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/>
      </w:pPr>
      <w:r>
        <w:drawing>
          <wp:inline distT="0" distB="0" distL="0" distR="0">
            <wp:extent cx="1714500" cy="14001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1400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0"/>
      </w:pPr>
      <w:r>
        <w:rPr>
          <w:rFonts w:ascii="Arial" w:cs="Arial" w:eastAsia="Arial" w:hAnsi="Arial"/>
          <w:b/>
          <w:bCs/>
          <w:color w:val="6E8F1E"/>
          <w:sz w:val="20"/>
          <w:szCs w:val="20"/>
        </w:rPr>
        <w:t xml:space="preserve">PÁGINA WEB</w:t>
      </w:r>
    </w:p>
    <w:p>
      <w:pPr>
        <w:spacing w:after="120"/>
      </w:pPr>
      <w:r>
        <w:rPr>
          <w:rFonts w:ascii="Arial" w:cs="Arial" w:eastAsia="Arial" w:hAnsi="Arial"/>
          <w:b/>
          <w:bCs/>
          <w:color w:val="175772"/>
          <w:sz w:val="48"/>
          <w:szCs w:val="48"/>
        </w:rPr>
        <w:t xml:space="preserve">Presupuesto 2027 · Página web</w:t>
      </w:r>
    </w:p>
    <w:p>
      <w:pPr>
        <w:spacing w:after="80" w:before="0"/>
      </w:pPr>
      <w:r>
        <w:rPr>
          <w:rFonts w:ascii="Arial" w:cs="Arial" w:eastAsia="Arial" w:hAnsi="Arial"/>
          <w:color w:val="3D5866"/>
          <w:sz w:val="26"/>
          <w:szCs w:val="26"/>
        </w:rPr>
        <w:t xml:space="preserve">Primero lo esencial para que la web funcione y se mantenga al día; después las herramientas de diseño y contenido.</w:t>
      </w:r>
    </w:p>
    <w:p>
      <w:pPr>
        <w:spacing w:after="240" w:before="0"/>
      </w:pPr>
      <w:r>
        <w:rPr>
          <w:rFonts w:ascii="Arial" w:cs="Arial" w:eastAsia="Arial" w:hAnsi="Arial"/>
          <w:color w:val="3D5866"/>
          <w:sz w:val="20"/>
          <w:szCs w:val="20"/>
        </w:rPr>
        <w:t xml:space="preserve">Poliforum León · Propuesta para aprobación · Octubre 2026</w:t>
      </w:r>
    </w:p>
    <w:p>
      <w:pPr>
        <w:pStyle w:val="Heading1"/>
        <w:pBdr>
          <w:bottom w:val="single" w:color="A8C243" w:sz="12" w:space="4"/>
        </w:pBdr>
        <w:spacing w:after="120" w:before="240"/>
      </w:pPr>
      <w:r>
        <w:rPr>
          <w:rFonts w:ascii="Arial" w:cs="Arial" w:eastAsia="Arial" w:hAnsi="Arial"/>
          <w:b/>
          <w:bCs/>
          <w:color w:val="175772"/>
          <w:sz w:val="32"/>
          <w:szCs w:val="32"/>
        </w:rPr>
        <w:t xml:space="preserve">Resumen</w:t>
      </w:r>
    </w:p>
    <w:p>
      <w:pPr>
        <w:spacing w:after="120" w:before="0"/>
      </w:pPr>
      <w:r>
        <w:rPr>
          <w:rFonts w:ascii="Arial" w:cs="Arial" w:eastAsia="Arial" w:hAnsi="Arial"/>
          <w:color w:val="0E3A4E"/>
          <w:sz w:val="22"/>
          <w:szCs w:val="22"/>
        </w:rPr>
        <w:t xml:space="preserve">Todo en pago anual. Cuánto cuesta el primer año (2027) y cada año siguiente.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2580"/>
        <w:gridCol w:w="2580"/>
      </w:tblGrid>
      <w:tr>
        <w:trPr>
          <w:tblHeader/>
        </w:trPr>
        <w:tc>
          <w:tcPr>
            <w:tcW w:type="dxa" w:w="420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Concepto</w:t>
            </w:r>
          </w:p>
        </w:tc>
        <w:tc>
          <w:tcPr>
            <w:tcW w:type="dxa" w:w="258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Año 1 · 2027</w:t>
            </w:r>
          </w:p>
        </w:tc>
        <w:tc>
          <w:tcPr>
            <w:tcW w:type="dxa" w:w="258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Año 2 en adelante</w:t>
            </w:r>
          </w:p>
        </w:tc>
      </w:tr>
      <w:tr>
        <w:trPr>
          <w:tblHeader w:val="false"/>
        </w:trPr>
        <w:tc>
          <w:tcPr>
            <w:tcW w:type="dxa" w:w="42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1 · Lo esencial: servidor, chatbot, seguridad, dominio, Claude y Canva</w:t>
            </w:r>
          </w:p>
        </w:tc>
        <w:tc>
          <w:tcPr>
            <w:tcW w:type="dxa" w:w="258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$21,131</w:t>
            </w:r>
          </w:p>
        </w:tc>
        <w:tc>
          <w:tcPr>
            <w:tcW w:type="dxa" w:w="258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$18,695</w:t>
            </w:r>
          </w:p>
        </w:tc>
      </w:tr>
      <w:tr>
        <w:trPr>
          <w:tblHeader w:val="false"/>
        </w:trPr>
        <w:tc>
          <w:tcPr>
            <w:tcW w:type="dxa" w:w="42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2 · Diseño y contenido: Magnific, Illustrator y CapCut</w:t>
            </w:r>
          </w:p>
        </w:tc>
        <w:tc>
          <w:tcPr>
            <w:tcW w:type="dxa" w:w="258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$16,382</w:t>
            </w:r>
          </w:p>
        </w:tc>
        <w:tc>
          <w:tcPr>
            <w:tcW w:type="dxa" w:w="258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$16,982</w:t>
            </w:r>
          </w:p>
        </w:tc>
      </w:tr>
      <w:tr>
        <w:trPr>
          <w:tblHeader w:val="false"/>
        </w:trPr>
        <w:tc>
          <w:tcPr>
            <w:tcW w:type="dxa" w:w="4200"/>
            <w:shd w:fill="17577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Total Página web</w:t>
            </w:r>
          </w:p>
        </w:tc>
        <w:tc>
          <w:tcPr>
            <w:tcW w:type="dxa" w:w="2580"/>
            <w:shd w:fill="17577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$37,513</w:t>
            </w:r>
          </w:p>
        </w:tc>
        <w:tc>
          <w:tcPr>
            <w:tcW w:type="dxa" w:w="2580"/>
            <w:shd w:fill="17577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A8C243"/>
                <w:sz w:val="19"/>
                <w:szCs w:val="19"/>
              </w:rPr>
              <w:t xml:space="preserve">$35,677</w:t>
            </w:r>
          </w:p>
        </w:tc>
      </w:tr>
    </w:tbl>
    <w:p>
      <w:pPr>
        <w:spacing w:after="120" w:before="120"/>
      </w:pPr>
      <w:r>
        <w:rPr>
          <w:rFonts w:ascii="Arial" w:cs="Arial" w:eastAsia="Arial" w:hAnsi="Arial"/>
          <w:b/>
          <w:bCs/>
          <w:color w:val="0E3A4E"/>
          <w:sz w:val="22"/>
          <w:szCs w:val="22"/>
        </w:rPr>
        <w:t xml:space="preserve">La web se paga sola: </w:t>
      </w:r>
      <w:r>
        <w:rPr>
          <w:rFonts w:ascii="Arial" w:cs="Arial" w:eastAsia="Arial" w:hAnsi="Arial"/>
          <w:color w:val="0E3A4E"/>
          <w:sz w:val="22"/>
          <w:szCs w:val="22"/>
        </w:rPr>
        <w:t xml:space="preserve">con la mitad de los espacios de anuncio vendidos en contrato anual entran ~$49,000 al año, más que todo este presupuesto.</w:t>
      </w:r>
    </w:p>
    <w:p>
      <w:pPr>
        <w:spacing w:after="120" w:before="80"/>
      </w:pPr>
      <w:r>
        <w:rPr>
          <w:rFonts w:ascii="Arial" w:cs="Arial" w:eastAsia="Arial" w:hAnsi="Arial"/>
          <w:i/>
          <w:iCs/>
          <w:color w:val="3D5866"/>
          <w:sz w:val="19"/>
          <w:szCs w:val="19"/>
        </w:rPr>
        <w:t xml:space="preserve">MXN con IVA. Las llaves Yubico se pagan solo el año 1; CapCut sube de $2,399 a $2,999 al renovar.</w:t>
      </w:r>
    </w:p>
    <w:p>
      <w:pPr>
        <w:pStyle w:val="Heading1"/>
        <w:pBdr>
          <w:bottom w:val="single" w:color="A8C243" w:sz="12" w:space="4"/>
        </w:pBdr>
        <w:spacing w:after="120" w:before="240"/>
      </w:pPr>
      <w:r>
        <w:rPr>
          <w:rFonts w:ascii="Arial" w:cs="Arial" w:eastAsia="Arial" w:hAnsi="Arial"/>
          <w:b/>
          <w:bCs/>
          <w:color w:val="175772"/>
          <w:sz w:val="32"/>
          <w:szCs w:val="32"/>
        </w:rPr>
        <w:t xml:space="preserve">1. Lo esencial de la web</w:t>
      </w:r>
    </w:p>
    <w:p>
      <w:pPr>
        <w:spacing w:after="120" w:before="0"/>
      </w:pPr>
      <w:r>
        <w:rPr>
          <w:rFonts w:ascii="Arial" w:cs="Arial" w:eastAsia="Arial" w:hAnsi="Arial"/>
          <w:color w:val="0E3A4E"/>
          <w:sz w:val="22"/>
          <w:szCs w:val="22"/>
        </w:rPr>
        <w:t xml:space="preserve">Lo mínimo para que la web esté encendida, segura, con un chatbot que atiende a los clientes las 24 horas, y con las dos herramientas sin las que nadie podría actualizarla: Claude para los textos y Canva para las imágenes. No incluye agencia: la web ya está hecha y la actualiza el equipo.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360"/>
        <w:gridCol w:w="1500"/>
        <w:gridCol w:w="1500"/>
      </w:tblGrid>
      <w:tr>
        <w:trPr>
          <w:tblHeader/>
        </w:trPr>
        <w:tc>
          <w:tcPr>
            <w:tcW w:type="dxa" w:w="300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Concepto</w:t>
            </w:r>
          </w:p>
        </w:tc>
        <w:tc>
          <w:tcPr>
            <w:tcW w:type="dxa" w:w="336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Para qué sirve</w:t>
            </w:r>
          </w:p>
        </w:tc>
        <w:tc>
          <w:tcPr>
            <w:tcW w:type="dxa" w:w="150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Al año</w:t>
            </w:r>
          </w:p>
        </w:tc>
        <w:tc>
          <w:tcPr>
            <w:tcW w:type="dxa" w:w="150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Año 2 en adelante</w:t>
            </w:r>
          </w:p>
        </w:tc>
      </w:tr>
      <w:tr>
        <w:trPr>
          <w:tblHeader w:val="false"/>
        </w:trPr>
        <w:tc>
          <w:tcPr>
            <w:tcW w:type="dxa" w:w="30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Servidor y respaldos · DigitalOcean</w:t>
            </w:r>
          </w:p>
        </w:tc>
        <w:tc>
          <w:tcPr>
            <w:tcW w:type="dxa" w:w="336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Donde vive la web, 24 horas, con respaldo diario</w:t>
            </w:r>
          </w:p>
        </w:tc>
        <w:tc>
          <w:tcPr>
            <w:tcW w:type="dxa" w:w="15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$3,952</w:t>
            </w:r>
          </w:p>
        </w:tc>
        <w:tc>
          <w:tcPr>
            <w:tcW w:type="dxa" w:w="15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$3,952</w:t>
            </w:r>
          </w:p>
        </w:tc>
      </w:tr>
      <w:tr>
        <w:trPr>
          <w:tblHeader w:val="false"/>
        </w:trPr>
        <w:tc>
          <w:tcPr>
            <w:tcW w:type="dxa" w:w="30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Chatbot · Claude de Anthropic (modelo económico)</w:t>
            </w:r>
          </w:p>
        </w:tc>
        <w:tc>
          <w:tcPr>
            <w:tcW w:type="dxa" w:w="336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Responde a los clientes al momento; con límite de gasto</w:t>
            </w:r>
          </w:p>
        </w:tc>
        <w:tc>
          <w:tcPr>
            <w:tcW w:type="dxa" w:w="15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$1,747</w:t>
            </w:r>
          </w:p>
        </w:tc>
        <w:tc>
          <w:tcPr>
            <w:tcW w:type="dxa" w:w="15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$1,747</w:t>
            </w:r>
          </w:p>
        </w:tc>
      </w:tr>
      <w:tr>
        <w:trPr>
          <w:tblHeader w:val="false"/>
        </w:trPr>
        <w:tc>
          <w:tcPr>
            <w:tcW w:type="dxa" w:w="30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Gestor de contraseñas · Bitwarden Teams (3)</w:t>
            </w:r>
          </w:p>
        </w:tc>
        <w:tc>
          <w:tcPr>
            <w:tcW w:type="dxa" w:w="336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Guarda las claves del servidor, dominio y servicios</w:t>
            </w:r>
          </w:p>
        </w:tc>
        <w:tc>
          <w:tcPr>
            <w:tcW w:type="dxa" w:w="15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$3,040</w:t>
            </w:r>
          </w:p>
        </w:tc>
        <w:tc>
          <w:tcPr>
            <w:tcW w:type="dxa" w:w="15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$3,040</w:t>
            </w:r>
          </w:p>
        </w:tc>
      </w:tr>
      <w:tr>
        <w:trPr>
          <w:tblHeader w:val="false"/>
        </w:trPr>
        <w:tc>
          <w:tcPr>
            <w:tcW w:type="dxa" w:w="30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Dominio poliforumleon.com.mx</w:t>
            </w:r>
          </w:p>
        </w:tc>
        <w:tc>
          <w:tcPr>
            <w:tcW w:type="dxa" w:w="336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Ya se paga hoy</w:t>
            </w:r>
          </w:p>
        </w:tc>
        <w:tc>
          <w:tcPr>
            <w:tcW w:type="dxa" w:w="15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$638</w:t>
            </w:r>
          </w:p>
        </w:tc>
        <w:tc>
          <w:tcPr>
            <w:tcW w:type="dxa" w:w="15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$638</w:t>
            </w:r>
          </w:p>
        </w:tc>
      </w:tr>
      <w:tr>
        <w:trPr>
          <w:tblHeader w:val="false"/>
        </w:trPr>
        <w:tc>
          <w:tcPr>
            <w:tcW w:type="dxa" w:w="30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Cloudflare, avisos, monitoreo y copia externa</w:t>
            </w:r>
          </w:p>
        </w:tc>
        <w:tc>
          <w:tcPr>
            <w:tcW w:type="dxa" w:w="336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Protección, aviso al ejecutivo, aviso si se cae, respaldo fuera (gratis)</w:t>
            </w:r>
          </w:p>
        </w:tc>
        <w:tc>
          <w:tcPr>
            <w:tcW w:type="dxa" w:w="15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$0</w:t>
            </w:r>
          </w:p>
        </w:tc>
        <w:tc>
          <w:tcPr>
            <w:tcW w:type="dxa" w:w="15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$0</w:t>
            </w:r>
          </w:p>
        </w:tc>
      </w:tr>
      <w:tr>
        <w:trPr>
          <w:tblHeader w:val="false"/>
        </w:trPr>
        <w:tc>
          <w:tcPr>
            <w:tcW w:type="dxa" w:w="30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4 llaves físicas Yubico</w:t>
            </w:r>
          </w:p>
        </w:tc>
        <w:tc>
          <w:tcPr>
            <w:tcW w:type="dxa" w:w="336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Nadie entra a las cuentas aunque roben la contraseña; se compran una vez</w:t>
            </w:r>
          </w:p>
        </w:tc>
        <w:tc>
          <w:tcPr>
            <w:tcW w:type="dxa" w:w="15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$2,436</w:t>
            </w:r>
          </w:p>
        </w:tc>
        <w:tc>
          <w:tcPr>
            <w:tcW w:type="dxa" w:w="15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30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Claude Pro (2 cuentas)</w:t>
            </w:r>
          </w:p>
        </w:tc>
        <w:tc>
          <w:tcPr>
            <w:tcW w:type="dxa" w:w="336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Textos del sitio, boletines y reportes; eficiencia de todo el departamento</w:t>
            </w:r>
          </w:p>
        </w:tc>
        <w:tc>
          <w:tcPr>
            <w:tcW w:type="dxa" w:w="15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$6,898</w:t>
            </w:r>
          </w:p>
        </w:tc>
        <w:tc>
          <w:tcPr>
            <w:tcW w:type="dxa" w:w="15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$6,898</w:t>
            </w:r>
          </w:p>
        </w:tc>
      </w:tr>
      <w:tr>
        <w:trPr>
          <w:tblHeader w:val="false"/>
        </w:trPr>
        <w:tc>
          <w:tcPr>
            <w:tcW w:type="dxa" w:w="30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Canva Pro (2 cuentas)</w:t>
            </w:r>
          </w:p>
        </w:tc>
        <w:tc>
          <w:tcPr>
            <w:tcW w:type="dxa" w:w="336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Banners y gráficos de cada evento con la marca del recinto</w:t>
            </w:r>
          </w:p>
        </w:tc>
        <w:tc>
          <w:tcPr>
            <w:tcW w:type="dxa" w:w="15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$2,420</w:t>
            </w:r>
          </w:p>
        </w:tc>
        <w:tc>
          <w:tcPr>
            <w:tcW w:type="dxa" w:w="15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$2,420</w:t>
            </w:r>
          </w:p>
        </w:tc>
      </w:tr>
      <w:tr>
        <w:trPr>
          <w:tblHeader w:val="false"/>
        </w:trPr>
        <w:tc>
          <w:tcPr>
            <w:tcW w:type="dxa" w:w="3000"/>
            <w:shd w:fill="17577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Total lo esencial</w:t>
            </w:r>
          </w:p>
        </w:tc>
        <w:tc>
          <w:tcPr>
            <w:tcW w:type="dxa" w:w="3360"/>
            <w:shd w:fill="17577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  <w:tc>
          <w:tcPr>
            <w:tcW w:type="dxa" w:w="1500"/>
            <w:shd w:fill="17577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A8C243"/>
                <w:sz w:val="19"/>
                <w:szCs w:val="19"/>
              </w:rPr>
              <w:t xml:space="preserve">$21,131</w:t>
            </w:r>
          </w:p>
        </w:tc>
        <w:tc>
          <w:tcPr>
            <w:tcW w:type="dxa" w:w="1500"/>
            <w:shd w:fill="17577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A8C243"/>
                <w:sz w:val="19"/>
                <w:szCs w:val="19"/>
              </w:rPr>
              <w:t xml:space="preserve">$18,695</w:t>
            </w:r>
          </w:p>
        </w:tc>
      </w:tr>
    </w:tbl>
    <w:p>
      <w:pPr>
        <w:spacing w:after="120" w:before="80"/>
      </w:pPr>
      <w:r>
        <w:rPr>
          <w:rFonts w:ascii="Arial" w:cs="Arial" w:eastAsia="Arial" w:hAnsi="Arial"/>
          <w:i/>
          <w:iCs/>
          <w:color w:val="3D5866"/>
          <w:sz w:val="19"/>
          <w:szCs w:val="19"/>
        </w:rPr>
        <w:t xml:space="preserve">Infraestructura: precios de la cotización ($18.20 por dólar) con 16% de IVA. Claude y Canva: precios en pesos de sus páginas de México. Al mes, lo esencial sale en unos $1,558 (año 2: $18,695 entre 12).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175772"/>
          <w:sz w:val="26"/>
          <w:szCs w:val="26"/>
        </w:rPr>
        <w:t xml:space="preserve">¿Cuánto cuesta el chatbot al mes?</w:t>
      </w:r>
    </w:p>
    <w:p>
      <w:pPr>
        <w:spacing w:after="120" w:before="0"/>
      </w:pPr>
      <w:r>
        <w:rPr>
          <w:rFonts w:ascii="Arial" w:cs="Arial" w:eastAsia="Arial" w:hAnsi="Arial"/>
          <w:color w:val="0E3A4E"/>
          <w:sz w:val="22"/>
          <w:szCs w:val="22"/>
        </w:rPr>
        <w:t xml:space="preserve">El chatbot cobra por conversación, no por visita: de cada 100 personas que entran a la web, unas 3 platican con él. Con el modelo económico (Claude Haiku) el costo baja a la mitad que con el modelo estándar.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2380"/>
        <w:gridCol w:w="2380"/>
      </w:tblGrid>
      <w:tr>
        <w:trPr>
          <w:tblHeader/>
        </w:trPr>
        <w:tc>
          <w:tcPr>
            <w:tcW w:type="dxa" w:w="260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Personas al mes en la web</w:t>
            </w:r>
          </w:p>
        </w:tc>
        <w:tc>
          <w:tcPr>
            <w:tcW w:type="dxa" w:w="200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Conversaciones</w:t>
            </w:r>
          </w:p>
        </w:tc>
        <w:tc>
          <w:tcPr>
            <w:tcW w:type="dxa" w:w="238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Modelo económico (en presupuesto)</w:t>
            </w:r>
          </w:p>
        </w:tc>
        <w:tc>
          <w:tcPr>
            <w:tcW w:type="dxa" w:w="238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Modelo estándar</w:t>
            </w:r>
          </w:p>
        </w:tc>
      </w:tr>
      <w:tr>
        <w:trPr>
          <w:tblHeader w:val="false"/>
        </w:trPr>
        <w:tc>
          <w:tcPr>
            <w:tcW w:type="dxa" w:w="26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5,000</w:t>
            </w:r>
          </w:p>
        </w:tc>
        <w:tc>
          <w:tcPr>
            <w:tcW w:type="dxa" w:w="20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150</w:t>
            </w:r>
          </w:p>
        </w:tc>
        <w:tc>
          <w:tcPr>
            <w:tcW w:type="dxa" w:w="238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~$70</w:t>
            </w:r>
          </w:p>
        </w:tc>
        <w:tc>
          <w:tcPr>
            <w:tcW w:type="dxa" w:w="238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$139</w:t>
            </w:r>
          </w:p>
        </w:tc>
      </w:tr>
      <w:tr>
        <w:trPr>
          <w:tblHeader w:val="false"/>
        </w:trPr>
        <w:tc>
          <w:tcPr>
            <w:tcW w:type="dxa" w:w="26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9,000 (hoy)</w:t>
            </w:r>
          </w:p>
        </w:tc>
        <w:tc>
          <w:tcPr>
            <w:tcW w:type="dxa" w:w="20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270</w:t>
            </w:r>
          </w:p>
        </w:tc>
        <w:tc>
          <w:tcPr>
            <w:tcW w:type="dxa" w:w="238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~$126</w:t>
            </w:r>
          </w:p>
        </w:tc>
        <w:tc>
          <w:tcPr>
            <w:tcW w:type="dxa" w:w="238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$251</w:t>
            </w:r>
          </w:p>
        </w:tc>
      </w:tr>
      <w:tr>
        <w:trPr>
          <w:tblHeader w:val="false"/>
        </w:trPr>
        <w:tc>
          <w:tcPr>
            <w:tcW w:type="dxa" w:w="26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20,000</w:t>
            </w:r>
          </w:p>
        </w:tc>
        <w:tc>
          <w:tcPr>
            <w:tcW w:type="dxa" w:w="20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600</w:t>
            </w:r>
          </w:p>
        </w:tc>
        <w:tc>
          <w:tcPr>
            <w:tcW w:type="dxa" w:w="238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~$279</w:t>
            </w:r>
          </w:p>
        </w:tc>
        <w:tc>
          <w:tcPr>
            <w:tcW w:type="dxa" w:w="238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$558</w:t>
            </w:r>
          </w:p>
        </w:tc>
      </w:tr>
      <w:tr>
        <w:trPr>
          <w:tblHeader w:val="false"/>
        </w:trPr>
        <w:tc>
          <w:tcPr>
            <w:tcW w:type="dxa" w:w="26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40,000</w:t>
            </w:r>
          </w:p>
        </w:tc>
        <w:tc>
          <w:tcPr>
            <w:tcW w:type="dxa" w:w="20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1,200</w:t>
            </w:r>
          </w:p>
        </w:tc>
        <w:tc>
          <w:tcPr>
            <w:tcW w:type="dxa" w:w="238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~$558</w:t>
            </w:r>
          </w:p>
        </w:tc>
        <w:tc>
          <w:tcPr>
            <w:tcW w:type="dxa" w:w="238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$1,115</w:t>
            </w:r>
          </w:p>
        </w:tc>
      </w:tr>
    </w:tbl>
    <w:p>
      <w:pPr>
        <w:spacing w:after="120" w:before="80"/>
      </w:pPr>
      <w:r>
        <w:rPr>
          <w:rFonts w:ascii="Arial" w:cs="Arial" w:eastAsia="Arial" w:hAnsi="Arial"/>
          <w:i/>
          <w:iCs/>
          <w:color w:val="3D5866"/>
          <w:sz w:val="19"/>
          <w:szCs w:val="19"/>
        </w:rPr>
        <w:t xml:space="preserve">Pesos al mes, sin IVA. Con el tráfico actual: ~$126 al mes, ~$146 con IVA. Tiene límite de gasto mensual: si se alcanza, la web sigue funcionando normal.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175772"/>
          <w:sz w:val="26"/>
          <w:szCs w:val="26"/>
        </w:rPr>
        <w:t xml:space="preserve">¿DigitalOcean es como Hostinger o GoDaddy?</w:t>
      </w:r>
    </w:p>
    <w:p>
      <w:pPr>
        <w:spacing w:after="120" w:before="0"/>
      </w:pPr>
      <w:r>
        <w:rPr>
          <w:rFonts w:ascii="Arial" w:cs="Arial" w:eastAsia="Arial" w:hAnsi="Arial"/>
          <w:color w:val="0E3A4E"/>
          <w:sz w:val="22"/>
          <w:szCs w:val="22"/>
        </w:rPr>
        <w:t xml:space="preserve">Es un proveedor de servidores en la nube. Hostinger y GoDaddy venden sobre todo hosting compartido (muchas páginas en el mismo servidor), que no permite correr el portal ni el chatbot. DigitalOcean da un servidor privado, siempre encendido y solo para Poliforum León, por unos $284 al mes con respaldos. GoDaddy también vende servidores privados (VPS) a un precio parecido, pero suele subir al renovar. El dominio puede quedarse en GoDaddy sin problema.</w:t>
      </w:r>
    </w:p>
    <w:p>
      <w:r>
        <w:br w:type="page"/>
      </w:r>
    </w:p>
    <w:p>
      <w:pPr>
        <w:pStyle w:val="Heading1"/>
        <w:pBdr>
          <w:bottom w:val="single" w:color="A8C243" w:sz="12" w:space="4"/>
        </w:pBdr>
        <w:spacing w:after="120" w:before="240"/>
      </w:pPr>
      <w:r>
        <w:rPr>
          <w:rFonts w:ascii="Arial" w:cs="Arial" w:eastAsia="Arial" w:hAnsi="Arial"/>
          <w:b/>
          <w:bCs/>
          <w:color w:val="175772"/>
          <w:sz w:val="32"/>
          <w:szCs w:val="32"/>
        </w:rPr>
        <w:t xml:space="preserve">2. Herramientas de diseño y contenido</w:t>
      </w:r>
    </w:p>
    <w:p>
      <w:pPr>
        <w:spacing w:after="120" w:before="0"/>
      </w:pPr>
      <w:r>
        <w:rPr>
          <w:rFonts w:ascii="Arial" w:cs="Arial" w:eastAsia="Arial" w:hAnsi="Arial"/>
          <w:color w:val="0E3A4E"/>
          <w:sz w:val="22"/>
          <w:szCs w:val="22"/>
        </w:rPr>
        <w:t xml:space="preserve">Lo que sube el nivel del sitio: video e imagen de portada, planos de salas y videos de recorrido. La cotización de la web no incluye estas herramientas.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1900"/>
        <w:gridCol w:w="1200"/>
        <w:gridCol w:w="1400"/>
        <w:gridCol w:w="2560"/>
      </w:tblGrid>
      <w:tr>
        <w:trPr>
          <w:tblHeader/>
        </w:trPr>
        <w:tc>
          <w:tcPr>
            <w:tcW w:type="dxa" w:w="230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Para el sitio</w:t>
            </w:r>
          </w:p>
        </w:tc>
        <w:tc>
          <w:tcPr>
            <w:tcW w:type="dxa" w:w="190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Herramienta</w:t>
            </w:r>
          </w:p>
        </w:tc>
        <w:tc>
          <w:tcPr>
            <w:tcW w:type="dxa" w:w="120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Pago anual</w:t>
            </w:r>
          </w:p>
        </w:tc>
        <w:tc>
          <w:tcPr>
            <w:tcW w:type="dxa" w:w="140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Ahorro vs mes a mes</w:t>
            </w:r>
          </w:p>
        </w:tc>
        <w:tc>
          <w:tcPr>
            <w:tcW w:type="dxa" w:w="256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Link de compra</w:t>
            </w:r>
          </w:p>
        </w:tc>
      </w:tr>
      <w:tr>
        <w:trPr>
          <w:tblHeader w:val="false"/>
        </w:trPr>
        <w:tc>
          <w:tcPr>
            <w:tcW w:type="dxa" w:w="23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Imagen y video principal</w:t>
            </w:r>
          </w:p>
        </w:tc>
        <w:tc>
          <w:tcPr>
            <w:tcW w:type="dxa" w:w="19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Magnific Premium+</w:t>
            </w:r>
          </w:p>
        </w:tc>
        <w:tc>
          <w:tcPr>
            <w:tcW w:type="dxa" w:w="12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$7,037</w:t>
            </w:r>
          </w:p>
        </w:tc>
        <w:tc>
          <w:tcPr>
            <w:tcW w:type="dxa" w:w="14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$2,359</w:t>
            </w:r>
          </w:p>
        </w:tc>
        <w:tc>
          <w:tcPr>
            <w:tcW w:type="dxa" w:w="256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hyperlink w:history="1" r:id="rIdc86d6axunidplfn1oda-a">
              <w:r>
                <w:rPr>
                  <w:rFonts w:ascii="Arial" w:cs="Arial" w:eastAsia="Arial" w:hAnsi="Arial"/>
                  <w:color w:val="039AD1"/>
                  <w:sz w:val="20"/>
                  <w:szCs w:val="20"/>
                  <w:u w:val="single"/>
                </w:rPr>
                <w:t xml:space="preserve">magnific.com/pricing</w:t>
              </w:r>
            </w:hyperlink>
          </w:p>
        </w:tc>
      </w:tr>
      <w:tr>
        <w:trPr>
          <w:tblHeader w:val="false"/>
        </w:trPr>
        <w:tc>
          <w:tcPr>
            <w:tcW w:type="dxa" w:w="23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Íconos, mapas y planos de salas</w:t>
            </w:r>
          </w:p>
        </w:tc>
        <w:tc>
          <w:tcPr>
            <w:tcW w:type="dxa" w:w="19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Adobe Illustrator</w:t>
            </w:r>
          </w:p>
        </w:tc>
        <w:tc>
          <w:tcPr>
            <w:tcW w:type="dxa" w:w="12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$6,946</w:t>
            </w:r>
          </w:p>
        </w:tc>
        <w:tc>
          <w:tcPr>
            <w:tcW w:type="dxa" w:w="14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$3,480</w:t>
            </w:r>
          </w:p>
        </w:tc>
        <w:tc>
          <w:tcPr>
            <w:tcW w:type="dxa" w:w="256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hyperlink w:history="1" r:id="rId9s0sv8w3cg6l9v3xfaq9q">
              <w:r>
                <w:rPr>
                  <w:rFonts w:ascii="Arial" w:cs="Arial" w:eastAsia="Arial" w:hAnsi="Arial"/>
                  <w:color w:val="039AD1"/>
                  <w:sz w:val="20"/>
                  <w:szCs w:val="20"/>
                  <w:u w:val="single"/>
                </w:rPr>
                <w:t xml:space="preserve">adobe.com/mx</w:t>
              </w:r>
            </w:hyperlink>
          </w:p>
        </w:tc>
      </w:tr>
      <w:tr>
        <w:trPr>
          <w:tblHeader w:val="false"/>
        </w:trPr>
        <w:tc>
          <w:tcPr>
            <w:tcW w:type="dxa" w:w="23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Videos del sitio</w:t>
            </w:r>
          </w:p>
        </w:tc>
        <w:tc>
          <w:tcPr>
            <w:tcW w:type="dxa" w:w="19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CapCut Pro</w:t>
            </w:r>
          </w:p>
        </w:tc>
        <w:tc>
          <w:tcPr>
            <w:tcW w:type="dxa" w:w="12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$2,399</w:t>
            </w:r>
          </w:p>
        </w:tc>
        <w:tc>
          <w:tcPr>
            <w:tcW w:type="dxa" w:w="14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~$2,888</w:t>
            </w:r>
          </w:p>
        </w:tc>
        <w:tc>
          <w:tcPr>
            <w:tcW w:type="dxa" w:w="256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hyperlink w:history="1" r:id="rIdoepnmflh8ebnvwh79d0qu">
              <w:r>
                <w:rPr>
                  <w:rFonts w:ascii="Arial" w:cs="Arial" w:eastAsia="Arial" w:hAnsi="Arial"/>
                  <w:color w:val="039AD1"/>
                  <w:sz w:val="20"/>
                  <w:szCs w:val="20"/>
                  <w:u w:val="single"/>
                </w:rPr>
                <w:t xml:space="preserve">capcut.com</w:t>
              </w:r>
            </w:hyperlink>
          </w:p>
        </w:tc>
      </w:tr>
      <w:tr>
        <w:trPr>
          <w:tblHeader w:val="false"/>
        </w:trPr>
        <w:tc>
          <w:tcPr>
            <w:tcW w:type="dxa" w:w="2300"/>
            <w:shd w:fill="17577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Total año 1</w:t>
            </w:r>
          </w:p>
        </w:tc>
        <w:tc>
          <w:tcPr>
            <w:tcW w:type="dxa" w:w="1900"/>
            <w:shd w:fill="17577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3 licencias</w:t>
            </w:r>
          </w:p>
        </w:tc>
        <w:tc>
          <w:tcPr>
            <w:tcW w:type="dxa" w:w="1200"/>
            <w:shd w:fill="17577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A8C243"/>
                <w:sz w:val="19"/>
                <w:szCs w:val="19"/>
              </w:rPr>
              <w:t xml:space="preserve">$16,382</w:t>
            </w:r>
          </w:p>
        </w:tc>
        <w:tc>
          <w:tcPr>
            <w:tcW w:type="dxa" w:w="1400"/>
            <w:shd w:fill="17577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A8C243"/>
                <w:sz w:val="19"/>
                <w:szCs w:val="19"/>
              </w:rPr>
              <w:t xml:space="preserve">$8,727</w:t>
            </w:r>
          </w:p>
        </w:tc>
        <w:tc>
          <w:tcPr>
            <w:tcW w:type="dxa" w:w="2560"/>
            <w:shd w:fill="17577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A8C243"/>
                <w:sz w:val="19"/>
                <w:szCs w:val="19"/>
              </w:rPr>
              <w:t xml:space="preserve"/>
            </w:r>
          </w:p>
        </w:tc>
      </w:tr>
    </w:tbl>
    <w:p>
      <w:pPr>
        <w:spacing w:after="120" w:before="80"/>
      </w:pPr>
      <w:r>
        <w:rPr>
          <w:rFonts w:ascii="Arial" w:cs="Arial" w:eastAsia="Arial" w:hAnsi="Arial"/>
          <w:i/>
          <w:iCs/>
          <w:color w:val="3D5866"/>
          <w:sz w:val="19"/>
          <w:szCs w:val="19"/>
        </w:rPr>
        <w:t xml:space="preserve">Año 2 en adelante: $16,982 (CapCut renueva en $2,999).</w:t>
      </w:r>
    </w:p>
    <w:p>
      <w:pPr>
        <w:pStyle w:val="Heading1"/>
        <w:pBdr>
          <w:bottom w:val="single" w:color="A8C243" w:sz="12" w:space="4"/>
        </w:pBdr>
        <w:spacing w:after="120" w:before="240"/>
      </w:pPr>
      <w:r>
        <w:rPr>
          <w:rFonts w:ascii="Arial" w:cs="Arial" w:eastAsia="Arial" w:hAnsi="Arial"/>
          <w:b/>
          <w:bCs/>
          <w:color w:val="175772"/>
          <w:sz w:val="32"/>
          <w:szCs w:val="32"/>
        </w:rPr>
        <w:t xml:space="preserve">3. Por qué cada herramienta y qué entrega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175772"/>
          <w:sz w:val="26"/>
          <w:szCs w:val="26"/>
        </w:rPr>
        <w:t xml:space="preserve">Claude Pro · 2 cuentas · $6,898/año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0E3A4E"/>
          <w:sz w:val="22"/>
          <w:szCs w:val="22"/>
        </w:rPr>
        <w:t xml:space="preserve">Por qué: </w:t>
      </w:r>
      <w:r>
        <w:rPr>
          <w:rFonts w:ascii="Arial" w:cs="Arial" w:eastAsia="Arial" w:hAnsi="Arial"/>
          <w:color w:val="0E3A4E"/>
          <w:sz w:val="22"/>
          <w:szCs w:val="22"/>
        </w:rPr>
        <w:t xml:space="preserve">Aumenta la eficiencia de todo el departamento de Comunicación y RRPP: redacta boletines de prensa, textos del sitio y de redes, resume lo que publican los medios, arma presentaciones para Dirección y reportes de campañas. Lo que tomaba horas sale en minutos y el equipo se enfoca en estrategia. Es el mismo proveedor del chatbot de la web, y se apaga en ajustes la opción de usar los chats para entrenar la IA.</w:t>
      </w:r>
    </w:p>
    <w:p>
      <w:pPr>
        <w:spacing w:after="120" w:before="0"/>
      </w:pPr>
      <w:r>
        <w:rPr>
          <w:rFonts w:ascii="Arial" w:cs="Arial" w:eastAsia="Arial" w:hAnsi="Arial"/>
          <w:b/>
          <w:bCs/>
          <w:color w:val="0E3A4E"/>
          <w:sz w:val="22"/>
          <w:szCs w:val="22"/>
        </w:rPr>
        <w:t xml:space="preserve">Entrega: </w:t>
      </w:r>
      <w:r>
        <w:rPr>
          <w:rFonts w:ascii="Arial" w:cs="Arial" w:eastAsia="Arial" w:hAnsi="Arial"/>
          <w:color w:val="0E3A4E"/>
          <w:sz w:val="22"/>
          <w:szCs w:val="22"/>
        </w:rPr>
        <w:t xml:space="preserve">De la ficha de un evento salen en minutos el boletín de prensa, su página en el sitio, los copys para redes y las preguntas frecuentes.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175772"/>
          <w:sz w:val="26"/>
          <w:szCs w:val="26"/>
        </w:rPr>
        <w:t xml:space="preserve">Magnific Premium+ · $7,037/año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0E3A4E"/>
          <w:sz w:val="22"/>
          <w:szCs w:val="22"/>
        </w:rPr>
        <w:t xml:space="preserve">Por qué: </w:t>
      </w:r>
      <w:r>
        <w:rPr>
          <w:rFonts w:ascii="Arial" w:cs="Arial" w:eastAsia="Arial" w:hAnsi="Arial"/>
          <w:color w:val="0E3A4E"/>
          <w:sz w:val="22"/>
          <w:szCs w:val="22"/>
        </w:rPr>
        <w:t xml:space="preserve">Mejora el contenido que ya tenemos y lo vuelve dinámico para la audiencia: sube la resolución de fotos viejas, convierte una foto fija en un video corto y crea variaciones para cada campaña.</w:t>
      </w:r>
    </w:p>
    <w:p>
      <w:pPr>
        <w:spacing w:after="120" w:before="0"/>
      </w:pPr>
      <w:r>
        <w:rPr>
          <w:rFonts w:ascii="Arial" w:cs="Arial" w:eastAsia="Arial" w:hAnsi="Arial"/>
          <w:b/>
          <w:bCs/>
          <w:color w:val="0E3A4E"/>
          <w:sz w:val="22"/>
          <w:szCs w:val="22"/>
        </w:rPr>
        <w:t xml:space="preserve">Entrega: </w:t>
      </w:r>
      <w:r>
        <w:rPr>
          <w:rFonts w:ascii="Arial" w:cs="Arial" w:eastAsia="Arial" w:hAnsi="Arial"/>
          <w:color w:val="0E3A4E"/>
          <w:sz w:val="22"/>
          <w:szCs w:val="22"/>
        </w:rPr>
        <w:t xml:space="preserve">Una foto del salón vacío se vuelve un video de 5 segundos con movimiento de cámara para la portada; fotos de archivo de eventos se mejoran a alta calidad.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175772"/>
          <w:sz w:val="26"/>
          <w:szCs w:val="26"/>
        </w:rPr>
        <w:t xml:space="preserve">Adobe Illustrator · $6,946/año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0E3A4E"/>
          <w:sz w:val="22"/>
          <w:szCs w:val="22"/>
        </w:rPr>
        <w:t xml:space="preserve">Por qué: </w:t>
      </w:r>
      <w:r>
        <w:rPr>
          <w:rFonts w:ascii="Arial" w:cs="Arial" w:eastAsia="Arial" w:hAnsi="Arial"/>
          <w:color w:val="0E3A4E"/>
          <w:sz w:val="22"/>
          <w:szCs w:val="22"/>
        </w:rPr>
        <w:t xml:space="preserve">Un organizador decide si renta una sala viendo el plano, las medidas y el acomodo. Los planos y mapas en vector se ven nítidos en cualquier pantalla y cargan rápido; los mismos archivos sirven a la imprenta para lonas y señalética.</w:t>
      </w:r>
    </w:p>
    <w:p>
      <w:pPr>
        <w:spacing w:after="120" w:before="0"/>
      </w:pPr>
      <w:r>
        <w:rPr>
          <w:rFonts w:ascii="Arial" w:cs="Arial" w:eastAsia="Arial" w:hAnsi="Arial"/>
          <w:b/>
          <w:bCs/>
          <w:color w:val="0E3A4E"/>
          <w:sz w:val="22"/>
          <w:szCs w:val="22"/>
        </w:rPr>
        <w:t xml:space="preserve">Entrega: </w:t>
      </w:r>
      <w:r>
        <w:rPr>
          <w:rFonts w:ascii="Arial" w:cs="Arial" w:eastAsia="Arial" w:hAnsi="Arial"/>
          <w:color w:val="0E3A4E"/>
          <w:sz w:val="22"/>
          <w:szCs w:val="22"/>
        </w:rPr>
        <w:t xml:space="preserve">Planos de cada sala, mapa del recinto, íconos del sitio y logo en formato web.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175772"/>
          <w:sz w:val="26"/>
          <w:szCs w:val="26"/>
        </w:rPr>
        <w:t xml:space="preserve">Canva Pro · 2 cuentas · $2,420/año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0E3A4E"/>
          <w:sz w:val="22"/>
          <w:szCs w:val="22"/>
        </w:rPr>
        <w:t xml:space="preserve">Por qué: </w:t>
      </w:r>
      <w:r>
        <w:rPr>
          <w:rFonts w:ascii="Arial" w:cs="Arial" w:eastAsia="Arial" w:hAnsi="Arial"/>
          <w:color w:val="0E3A4E"/>
          <w:sz w:val="22"/>
          <w:szCs w:val="22"/>
        </w:rPr>
        <w:t xml:space="preserve">Dos personas diseñan al mismo tiempo, cada una con su cuenta Pro, kit de marca y plantillas. Cada evento necesita su banner con la marca del recinto en todos los tamaños, y Canva lo adapta en un clic.</w:t>
      </w:r>
    </w:p>
    <w:p>
      <w:pPr>
        <w:spacing w:after="120" w:before="0"/>
      </w:pPr>
      <w:r>
        <w:rPr>
          <w:rFonts w:ascii="Arial" w:cs="Arial" w:eastAsia="Arial" w:hAnsi="Arial"/>
          <w:b/>
          <w:bCs/>
          <w:color w:val="0E3A4E"/>
          <w:sz w:val="22"/>
          <w:szCs w:val="22"/>
        </w:rPr>
        <w:t xml:space="preserve">Entrega: </w:t>
      </w:r>
      <w:r>
        <w:rPr>
          <w:rFonts w:ascii="Arial" w:cs="Arial" w:eastAsia="Arial" w:hAnsi="Arial"/>
          <w:color w:val="0E3A4E"/>
          <w:sz w:val="22"/>
          <w:szCs w:val="22"/>
        </w:rPr>
        <w:t xml:space="preserve">El banner de un evento sale listo para la web, Instagram, historias y pantallas del recinto el mismo día.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175772"/>
          <w:sz w:val="26"/>
          <w:szCs w:val="26"/>
        </w:rPr>
        <w:t xml:space="preserve">CapCut Pro · $2,399/año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0E3A4E"/>
          <w:sz w:val="22"/>
          <w:szCs w:val="22"/>
        </w:rPr>
        <w:t xml:space="preserve">Por qué: </w:t>
      </w:r>
      <w:r>
        <w:rPr>
          <w:rFonts w:ascii="Arial" w:cs="Arial" w:eastAsia="Arial" w:hAnsi="Arial"/>
          <w:color w:val="0E3A4E"/>
          <w:sz w:val="22"/>
          <w:szCs w:val="22"/>
        </w:rPr>
        <w:t xml:space="preserve">Hace más eficiente la edición: subtítulos automáticos, plantillas, recortes y quitar fondo en minutos. Lo que antes tomaba horas libera tiempo para hacer más contenido.</w:t>
      </w:r>
    </w:p>
    <w:p>
      <w:pPr>
        <w:spacing w:after="120" w:before="0"/>
      </w:pPr>
      <w:r>
        <w:rPr>
          <w:rFonts w:ascii="Arial" w:cs="Arial" w:eastAsia="Arial" w:hAnsi="Arial"/>
          <w:b/>
          <w:bCs/>
          <w:color w:val="0E3A4E"/>
          <w:sz w:val="22"/>
          <w:szCs w:val="22"/>
        </w:rPr>
        <w:t xml:space="preserve">Entrega: </w:t>
      </w:r>
      <w:r>
        <w:rPr>
          <w:rFonts w:ascii="Arial" w:cs="Arial" w:eastAsia="Arial" w:hAnsi="Arial"/>
          <w:color w:val="0E3A4E"/>
          <w:sz w:val="22"/>
          <w:szCs w:val="22"/>
        </w:rPr>
        <w:t xml:space="preserve">El resumen en video de un evento queda listo el mismo día, para la portada del sitio y para redes, y el resto de la tarde se usa en otra pieza.</w:t>
      </w:r>
    </w:p>
    <w:p>
      <w:pPr>
        <w:pStyle w:val="Heading1"/>
        <w:pBdr>
          <w:bottom w:val="single" w:color="A8C243" w:sz="12" w:space="4"/>
        </w:pBdr>
        <w:spacing w:after="120" w:before="240"/>
      </w:pPr>
      <w:r>
        <w:rPr>
          <w:rFonts w:ascii="Arial" w:cs="Arial" w:eastAsia="Arial" w:hAnsi="Arial"/>
          <w:b/>
          <w:bCs/>
          <w:color w:val="175772"/>
          <w:sz w:val="32"/>
          <w:szCs w:val="32"/>
        </w:rPr>
        <w:t xml:space="preserve">4. ¿Magnific Premium+ alcanza para todo el año?</w:t>
      </w:r>
    </w:p>
    <w:p>
      <w:pPr>
        <w:spacing w:after="120" w:before="0"/>
      </w:pPr>
      <w:r>
        <w:rPr>
          <w:rFonts w:ascii="Arial" w:cs="Arial" w:eastAsia="Arial" w:hAnsi="Arial"/>
          <w:color w:val="0E3A4E"/>
          <w:sz w:val="22"/>
          <w:szCs w:val="22"/>
        </w:rPr>
        <w:t xml:space="preserve">Sí. Se elige Premium+ y no Premium (el de ~240,000 créditos) porque Premium+ da 2.5 veces más créditos para video.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2880"/>
        <w:gridCol w:w="2880"/>
      </w:tblGrid>
      <w:tr>
        <w:trPr>
          <w:tblHeader/>
        </w:trPr>
        <w:tc>
          <w:tcPr>
            <w:tcW w:type="dxa" w:w="360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/>
            </w:r>
          </w:p>
        </w:tc>
        <w:tc>
          <w:tcPr>
            <w:tcW w:type="dxa" w:w="288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Premium+ (en presupuesto)</w:t>
            </w:r>
          </w:p>
        </w:tc>
        <w:tc>
          <w:tcPr>
            <w:tcW w:type="dxa" w:w="288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Premium</w:t>
            </w:r>
          </w:p>
        </w:tc>
      </w:tr>
      <w:tr>
        <w:trPr>
          <w:tblHeader w:val="false"/>
        </w:trPr>
        <w:tc>
          <w:tcPr>
            <w:tcW w:type="dxa" w:w="36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Créditos al año (pago anual)</w:t>
            </w:r>
          </w:p>
        </w:tc>
        <w:tc>
          <w:tcPr>
            <w:tcW w:type="dxa" w:w="288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600,000 (~50,000 al mes)</w:t>
            </w:r>
          </w:p>
        </w:tc>
        <w:tc>
          <w:tcPr>
            <w:tcW w:type="dxa" w:w="288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240,000 (~20,000 al mes)</w:t>
            </w:r>
          </w:p>
        </w:tc>
      </w:tr>
      <w:tr>
        <w:trPr>
          <w:tblHeader w:val="false"/>
        </w:trPr>
        <w:tc>
          <w:tcPr>
            <w:tcW w:type="dxa" w:w="36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Videos de 5 s en 1080p al año</w:t>
            </w:r>
          </w:p>
        </w:tc>
        <w:tc>
          <w:tcPr>
            <w:tcW w:type="dxa" w:w="288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~800</w:t>
            </w:r>
          </w:p>
        </w:tc>
        <w:tc>
          <w:tcPr>
            <w:tcW w:type="dxa" w:w="288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~320</w:t>
            </w:r>
          </w:p>
        </w:tc>
      </w:tr>
      <w:tr>
        <w:trPr>
          <w:tblHeader w:val="false"/>
        </w:trPr>
        <w:tc>
          <w:tcPr>
            <w:tcW w:type="dxa" w:w="36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Videos al mes</w:t>
            </w:r>
          </w:p>
        </w:tc>
        <w:tc>
          <w:tcPr>
            <w:tcW w:type="dxa" w:w="288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~66 (3 por día hábil)</w:t>
            </w:r>
          </w:p>
        </w:tc>
        <w:tc>
          <w:tcPr>
            <w:tcW w:type="dxa" w:w="288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~26</w:t>
            </w:r>
          </w:p>
        </w:tc>
      </w:tr>
      <w:tr>
        <w:trPr>
          <w:tblHeader w:val="false"/>
        </w:trPr>
        <w:tc>
          <w:tcPr>
            <w:tcW w:type="dxa" w:w="36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Imágenes con IA</w:t>
            </w:r>
          </w:p>
        </w:tc>
        <w:tc>
          <w:tcPr>
            <w:tcW w:type="dxa" w:w="288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Ilimitadas con la mayoría de los modelos</w:t>
            </w:r>
          </w:p>
        </w:tc>
        <w:tc>
          <w:tcPr>
            <w:tcW w:type="dxa" w:w="288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Descuentan créditos</w:t>
            </w:r>
          </w:p>
        </w:tc>
      </w:tr>
      <w:tr>
        <w:trPr>
          <w:tblHeader w:val="false"/>
        </w:trPr>
        <w:tc>
          <w:tcPr>
            <w:tcW w:type="dxa" w:w="36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Fotos, vectores y mockups de stock</w:t>
            </w:r>
          </w:p>
        </w:tc>
        <w:tc>
          <w:tcPr>
            <w:tcW w:type="dxa" w:w="288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Ilimitados</w:t>
            </w:r>
          </w:p>
        </w:tc>
        <w:tc>
          <w:tcPr>
            <w:tcW w:type="dxa" w:w="288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Ilimitados</w:t>
            </w:r>
          </w:p>
        </w:tc>
      </w:tr>
    </w:tbl>
    <w:p>
      <w:pPr>
        <w:spacing w:after="120" w:before="80"/>
      </w:pPr>
      <w:r>
        <w:rPr>
          <w:rFonts w:ascii="Arial" w:cs="Arial" w:eastAsia="Arial" w:hAnsi="Arial"/>
          <w:color w:val="0E3A4E"/>
          <w:sz w:val="22"/>
          <w:szCs w:val="22"/>
        </w:rPr>
        <w:t xml:space="preserve">Con 3 videos con IA por día hábil más imágenes ilimitadas, cubre el año completo. Si en un mes de mucha carga se acaban, se compran créditos extra sin cambiar de plan.</w:t>
      </w:r>
    </w:p>
    <w:p>
      <w:pPr>
        <w:spacing w:after="120" w:before="80"/>
      </w:pPr>
      <w:r>
        <w:rPr>
          <w:rFonts w:ascii="Arial" w:cs="Arial" w:eastAsia="Arial" w:hAnsi="Arial"/>
          <w:i/>
          <w:iCs/>
          <w:color w:val="3D5866"/>
          <w:sz w:val="19"/>
          <w:szCs w:val="19"/>
        </w:rPr>
        <w:t xml:space="preserve">Cálculo con Kling 3.0 a 150 créditos por segundo (750 por video de 5 s). Los créditos del mes que no se usan no se acumulan, así que conviene usarlos de forma pareja.</w:t>
      </w:r>
    </w:p>
    <w:p>
      <w:r>
        <w:br w:type="page"/>
      </w:r>
    </w:p>
    <w:p>
      <w:pPr>
        <w:pStyle w:val="Heading1"/>
        <w:pBdr>
          <w:bottom w:val="single" w:color="A8C243" w:sz="12" w:space="4"/>
        </w:pBdr>
        <w:spacing w:after="120" w:before="240"/>
      </w:pPr>
      <w:r>
        <w:rPr>
          <w:rFonts w:ascii="Arial" w:cs="Arial" w:eastAsia="Arial" w:hAnsi="Arial"/>
          <w:b/>
          <w:bCs/>
          <w:color w:val="175772"/>
          <w:sz w:val="32"/>
          <w:szCs w:val="32"/>
        </w:rPr>
        <w:t xml:space="preserve">5. Publicidad: la web se paga sola</w:t>
      </w:r>
    </w:p>
    <w:p>
      <w:pPr>
        <w:spacing w:after="120" w:before="0"/>
      </w:pPr>
      <w:r>
        <w:rPr>
          <w:rFonts w:ascii="Arial" w:cs="Arial" w:eastAsia="Arial" w:hAnsi="Arial"/>
          <w:color w:val="0E3A4E"/>
          <w:sz w:val="22"/>
          <w:szCs w:val="22"/>
        </w:rPr>
        <w:t xml:space="preserve">La web nueva trae 8 espacios para anuncios que el equipo administra desde el portal. Precios de la cotización, con base en el tráfico real (reporte de Quimaira, enero a octubre de 2026):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760"/>
        <w:gridCol w:w="2300"/>
        <w:gridCol w:w="2300"/>
      </w:tblGrid>
      <w:tr>
        <w:trPr>
          <w:tblHeader/>
        </w:trPr>
        <w:tc>
          <w:tcPr>
            <w:tcW w:type="dxa" w:w="476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Espacio</w:t>
            </w:r>
          </w:p>
        </w:tc>
        <w:tc>
          <w:tcPr>
            <w:tcW w:type="dxa" w:w="230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Contrato anual (−20%)</w:t>
            </w:r>
          </w:p>
        </w:tc>
        <w:tc>
          <w:tcPr>
            <w:tcW w:type="dxa" w:w="230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Vistas al año</w:t>
            </w:r>
          </w:p>
        </w:tc>
      </w:tr>
      <w:tr>
        <w:trPr>
          <w:tblHeader w:val="false"/>
        </w:trPr>
        <w:tc>
          <w:tcPr>
            <w:tcW w:type="dxa" w:w="476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Ventana al entrar</w:t>
            </w:r>
          </w:p>
        </w:tc>
        <w:tc>
          <w:tcPr>
            <w:tcW w:type="dxa" w:w="23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$28,800</w:t>
            </w:r>
          </w:p>
        </w:tc>
        <w:tc>
          <w:tcPr>
            <w:tcW w:type="dxa" w:w="23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~108,000</w:t>
            </w:r>
          </w:p>
        </w:tc>
      </w:tr>
      <w:tr>
        <w:trPr>
          <w:tblHeader w:val="false"/>
        </w:trPr>
        <w:tc>
          <w:tcPr>
            <w:tcW w:type="dxa" w:w="476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Calendario · banner arriba y abajo</w:t>
            </w:r>
          </w:p>
        </w:tc>
        <w:tc>
          <w:tcPr>
            <w:tcW w:type="dxa" w:w="23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$17,280</w:t>
            </w:r>
          </w:p>
        </w:tc>
        <w:tc>
          <w:tcPr>
            <w:tcW w:type="dxa" w:w="23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~85,800</w:t>
            </w:r>
          </w:p>
        </w:tc>
      </w:tr>
      <w:tr>
        <w:trPr>
          <w:tblHeader w:val="false"/>
        </w:trPr>
        <w:tc>
          <w:tcPr>
            <w:tcW w:type="dxa" w:w="476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Calendario · tarjeta entre eventos</w:t>
            </w:r>
          </w:p>
        </w:tc>
        <w:tc>
          <w:tcPr>
            <w:tcW w:type="dxa" w:w="23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$13,440</w:t>
            </w:r>
          </w:p>
        </w:tc>
        <w:tc>
          <w:tcPr>
            <w:tcW w:type="dxa" w:w="23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~85,800</w:t>
            </w:r>
          </w:p>
        </w:tc>
      </w:tr>
      <w:tr>
        <w:trPr>
          <w:tblHeader w:val="false"/>
        </w:trPr>
        <w:tc>
          <w:tcPr>
            <w:tcW w:type="dxa" w:w="476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Página principal · banner</w:t>
            </w:r>
          </w:p>
        </w:tc>
        <w:tc>
          <w:tcPr>
            <w:tcW w:type="dxa" w:w="23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$14,400</w:t>
            </w:r>
          </w:p>
        </w:tc>
        <w:tc>
          <w:tcPr>
            <w:tcW w:type="dxa" w:w="23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~68,760</w:t>
            </w:r>
          </w:p>
        </w:tc>
      </w:tr>
      <w:tr>
        <w:trPr>
          <w:tblHeader w:val="false"/>
        </w:trPr>
        <w:tc>
          <w:tcPr>
            <w:tcW w:type="dxa" w:w="476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Cada evento · banner</w:t>
            </w:r>
          </w:p>
        </w:tc>
        <w:tc>
          <w:tcPr>
            <w:tcW w:type="dxa" w:w="23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$7,680</w:t>
            </w:r>
          </w:p>
        </w:tc>
        <w:tc>
          <w:tcPr>
            <w:tcW w:type="dxa" w:w="23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~34,800</w:t>
            </w:r>
          </w:p>
        </w:tc>
      </w:tr>
      <w:tr>
        <w:trPr>
          <w:tblHeader w:val="false"/>
        </w:trPr>
        <w:tc>
          <w:tcPr>
            <w:tcW w:type="dxa" w:w="476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Cada evento · cuadro lateral</w:t>
            </w:r>
          </w:p>
        </w:tc>
        <w:tc>
          <w:tcPr>
            <w:tcW w:type="dxa" w:w="23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$7,680</w:t>
            </w:r>
          </w:p>
        </w:tc>
        <w:tc>
          <w:tcPr>
            <w:tcW w:type="dxa" w:w="23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~34,800</w:t>
            </w:r>
          </w:p>
        </w:tc>
      </w:tr>
      <w:tr>
        <w:trPr>
          <w:tblHeader w:val="false"/>
        </w:trPr>
        <w:tc>
          <w:tcPr>
            <w:tcW w:type="dxa" w:w="476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Espacios y salas · banner</w:t>
            </w:r>
          </w:p>
        </w:tc>
        <w:tc>
          <w:tcPr>
            <w:tcW w:type="dxa" w:w="23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$4,800</w:t>
            </w:r>
          </w:p>
        </w:tc>
        <w:tc>
          <w:tcPr>
            <w:tcW w:type="dxa" w:w="23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~5,520</w:t>
            </w:r>
          </w:p>
        </w:tc>
      </w:tr>
      <w:tr>
        <w:trPr>
          <w:tblHeader w:val="false"/>
        </w:trPr>
        <w:tc>
          <w:tcPr>
            <w:tcW w:type="dxa" w:w="476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Noticias y blog · banner</w:t>
            </w:r>
          </w:p>
        </w:tc>
        <w:tc>
          <w:tcPr>
            <w:tcW w:type="dxa" w:w="23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$4,800</w:t>
            </w:r>
          </w:p>
        </w:tc>
        <w:tc>
          <w:tcPr>
            <w:tcW w:type="dxa" w:w="23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por medir</w:t>
            </w:r>
          </w:p>
        </w:tc>
      </w:tr>
      <w:tr>
        <w:trPr>
          <w:tblHeader w:val="false"/>
        </w:trPr>
        <w:tc>
          <w:tcPr>
            <w:tcW w:type="dxa" w:w="4760"/>
            <w:shd w:fill="17577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Todos vendidos</w:t>
            </w:r>
          </w:p>
        </w:tc>
        <w:tc>
          <w:tcPr>
            <w:tcW w:type="dxa" w:w="2300"/>
            <w:shd w:fill="17577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$98,880</w:t>
            </w:r>
          </w:p>
        </w:tc>
        <w:tc>
          <w:tcPr>
            <w:tcW w:type="dxa" w:w="2300"/>
            <w:shd w:fill="17577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A8C243"/>
                <w:sz w:val="19"/>
                <w:szCs w:val="19"/>
              </w:rPr>
              <w:t xml:space="preserve"/>
            </w:r>
          </w:p>
        </w:tc>
      </w:tr>
    </w:tbl>
    <w:p>
      <w:pPr>
        <w:spacing w:after="120" w:before="80"/>
      </w:pPr>
      <w:r>
        <w:rPr>
          <w:rFonts w:ascii="Arial" w:cs="Arial" w:eastAsia="Arial" w:hAnsi="Arial"/>
          <w:b/>
          <w:bCs/>
          <w:color w:val="0E3A4E"/>
          <w:sz w:val="22"/>
          <w:szCs w:val="22"/>
        </w:rPr>
        <w:t xml:space="preserve">Con la mitad vendida (~$49,000 al año) se cubre toda la propuesta web cada año ($37,513); con solo una cuarta parte (~$25,000) se paga lo esencial. </w:t>
      </w:r>
      <w:r>
        <w:rPr>
          <w:rFonts w:ascii="Arial" w:cs="Arial" w:eastAsia="Arial" w:hAnsi="Arial"/>
          <w:color w:val="0E3A4E"/>
          <w:sz w:val="22"/>
          <w:szCs w:val="22"/>
        </w:rPr>
        <w:t xml:space="preserve">Y cada anuncio necesita su banner, que sale de las herramientas de diseño.</w:t>
      </w:r>
    </w:p>
    <w:p>
      <w:pPr>
        <w:spacing w:after="120" w:before="80"/>
      </w:pPr>
      <w:r>
        <w:rPr>
          <w:rFonts w:ascii="Arial" w:cs="Arial" w:eastAsia="Arial" w:hAnsi="Arial"/>
          <w:i/>
          <w:iCs/>
          <w:color w:val="3D5866"/>
          <w:sz w:val="19"/>
          <w:szCs w:val="19"/>
        </w:rPr>
        <w:t xml:space="preserve">Precios de anuncios sin IVA; revisarlos a los tres meses con las impresiones y clics reales del portal.</w:t>
      </w:r>
    </w:p>
    <w:p>
      <w:pPr>
        <w:pStyle w:val="Heading1"/>
        <w:pBdr>
          <w:bottom w:val="single" w:color="A8C243" w:sz="12" w:space="4"/>
        </w:pBdr>
        <w:spacing w:after="120" w:before="240"/>
      </w:pPr>
      <w:r>
        <w:rPr>
          <w:rFonts w:ascii="Arial" w:cs="Arial" w:eastAsia="Arial" w:hAnsi="Arial"/>
          <w:b/>
          <w:bCs/>
          <w:color w:val="175772"/>
          <w:sz w:val="32"/>
          <w:szCs w:val="32"/>
        </w:rPr>
        <w:t xml:space="preserve">6. Comparativa IA de texto: costo y privacidad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2220"/>
        <w:gridCol w:w="2220"/>
        <w:gridCol w:w="2220"/>
      </w:tblGrid>
      <w:tr>
        <w:trPr>
          <w:tblHeader/>
        </w:trPr>
        <w:tc>
          <w:tcPr>
            <w:tcW w:type="dxa" w:w="270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Criterio</w:t>
            </w:r>
          </w:p>
        </w:tc>
        <w:tc>
          <w:tcPr>
            <w:tcW w:type="dxa" w:w="222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Claude Pro ×2 (en presupuesto)</w:t>
            </w:r>
          </w:p>
        </w:tc>
        <w:tc>
          <w:tcPr>
            <w:tcW w:type="dxa" w:w="222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ChatGPT Business</w:t>
            </w:r>
          </w:p>
        </w:tc>
        <w:tc>
          <w:tcPr>
            <w:tcW w:type="dxa" w:w="222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Claude Team</w:t>
            </w:r>
          </w:p>
        </w:tc>
      </w:tr>
      <w:tr>
        <w:trPr>
          <w:tblHeader w:val="false"/>
        </w:trPr>
        <w:tc>
          <w:tcPr>
            <w:tcW w:type="dxa" w:w="27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Costo anual, 2 usuarios</w:t>
            </w:r>
          </w:p>
        </w:tc>
        <w:tc>
          <w:tcPr>
            <w:tcW w:type="dxa" w:w="222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$6,898</w:t>
            </w:r>
          </w:p>
        </w:tc>
        <w:tc>
          <w:tcPr>
            <w:tcW w:type="dxa" w:w="222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$8,160</w:t>
            </w:r>
          </w:p>
        </w:tc>
        <w:tc>
          <w:tcPr>
            <w:tcW w:type="dxa" w:w="222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$10,579</w:t>
            </w:r>
          </w:p>
        </w:tc>
      </w:tr>
      <w:tr>
        <w:trPr>
          <w:tblHeader w:val="false"/>
        </w:trPr>
        <w:tc>
          <w:tcPr>
            <w:tcW w:type="dxa" w:w="27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Factura</w:t>
            </w:r>
          </w:p>
        </w:tc>
        <w:tc>
          <w:tcPr>
            <w:tcW w:type="dxa" w:w="222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Comprobante del extranjero, sin CFDI</w:t>
            </w:r>
          </w:p>
        </w:tc>
        <w:tc>
          <w:tcPr>
            <w:tcW w:type="dxa" w:w="222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Comprobante del extranjero, sin CFDI</w:t>
            </w:r>
          </w:p>
        </w:tc>
        <w:tc>
          <w:tcPr>
            <w:tcW w:type="dxa" w:w="222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Comprobante del extranjero, sin CFDI</w:t>
            </w:r>
          </w:p>
        </w:tc>
      </w:tr>
      <w:tr>
        <w:trPr>
          <w:tblHeader w:val="false"/>
        </w:trPr>
        <w:tc>
          <w:tcPr>
            <w:tcW w:type="dxa" w:w="27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¿Entrena con nuestros datos?</w:t>
            </w:r>
          </w:p>
        </w:tc>
        <w:tc>
          <w:tcPr>
            <w:tcW w:type="dxa" w:w="222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No, si se apaga en ajustes</w:t>
            </w:r>
          </w:p>
        </w:tc>
        <w:tc>
          <w:tcPr>
            <w:tcW w:type="dxa" w:w="222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No (plan de empresa)</w:t>
            </w:r>
          </w:p>
        </w:tc>
        <w:tc>
          <w:tcPr>
            <w:tcW w:type="dxa" w:w="222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No (plan de empresa)</w:t>
            </w:r>
          </w:p>
        </w:tc>
      </w:tr>
      <w:tr>
        <w:trPr>
          <w:tblHeader w:val="false"/>
        </w:trPr>
        <w:tc>
          <w:tcPr>
            <w:tcW w:type="dxa" w:w="27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Mismo proveedor que el chatbot de la web</w:t>
            </w:r>
          </w:p>
        </w:tc>
        <w:tc>
          <w:tcPr>
            <w:tcW w:type="dxa" w:w="222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Sí</w:t>
            </w:r>
          </w:p>
        </w:tc>
        <w:tc>
          <w:tcPr>
            <w:tcW w:type="dxa" w:w="222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No</w:t>
            </w:r>
          </w:p>
        </w:tc>
        <w:tc>
          <w:tcPr>
            <w:tcW w:type="dxa" w:w="222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Sí</w:t>
            </w:r>
          </w:p>
        </w:tc>
      </w:tr>
    </w:tbl>
    <w:p>
      <w:pPr>
        <w:spacing w:after="120" w:before="80"/>
      </w:pPr>
      <w:r>
        <w:rPr>
          <w:rFonts w:ascii="Arial" w:cs="Arial" w:eastAsia="Arial" w:hAnsi="Arial"/>
          <w:b/>
          <w:bCs/>
          <w:color w:val="0E3A4E"/>
          <w:sz w:val="22"/>
          <w:szCs w:val="22"/>
        </w:rPr>
        <w:t xml:space="preserve">Por qué Claude Pro: </w:t>
      </w:r>
      <w:r>
        <w:rPr>
          <w:rFonts w:ascii="Arial" w:cs="Arial" w:eastAsia="Arial" w:hAnsi="Arial"/>
          <w:color w:val="0E3A4E"/>
          <w:sz w:val="22"/>
          <w:szCs w:val="22"/>
        </w:rPr>
        <w:t xml:space="preserve">es el más barato, cobra en pesos y ninguno de los tres emite factura mexicana (CFDI), así que cambiar a ChatGPT no resuelve la factura. Los tres dan un comprobante descargable desde su página de facturación.</w:t>
      </w:r>
    </w:p>
    <w:p>
      <w:pPr>
        <w:pStyle w:val="Heading1"/>
        <w:pBdr>
          <w:bottom w:val="single" w:color="A8C243" w:sz="12" w:space="4"/>
        </w:pBdr>
        <w:spacing w:after="120" w:before="240"/>
      </w:pPr>
      <w:r>
        <w:rPr>
          <w:rFonts w:ascii="Arial" w:cs="Arial" w:eastAsia="Arial" w:hAnsi="Arial"/>
          <w:b/>
          <w:bCs/>
          <w:color w:val="175772"/>
          <w:sz w:val="32"/>
          <w:szCs w:val="32"/>
        </w:rPr>
        <w:t xml:space="preserve">7. Comparativa IA de imagen y video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560"/>
        <w:gridCol w:w="2300"/>
        <w:gridCol w:w="2300"/>
      </w:tblGrid>
      <w:tr>
        <w:trPr>
          <w:tblHeader/>
        </w:trPr>
        <w:tc>
          <w:tcPr>
            <w:tcW w:type="dxa" w:w="220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Criterio</w:t>
            </w:r>
          </w:p>
        </w:tc>
        <w:tc>
          <w:tcPr>
            <w:tcW w:type="dxa" w:w="256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Magnific Premium+ (en presupuesto)</w:t>
            </w:r>
          </w:p>
        </w:tc>
        <w:tc>
          <w:tcPr>
            <w:tcW w:type="dxa" w:w="230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Higgsfield Plus</w:t>
            </w:r>
          </w:p>
        </w:tc>
        <w:tc>
          <w:tcPr>
            <w:tcW w:type="dxa" w:w="230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Artlist Max</w:t>
            </w:r>
          </w:p>
        </w:tc>
      </w:tr>
      <w:tr>
        <w:trPr>
          <w:tblHeader w:val="false"/>
        </w:trPr>
        <w:tc>
          <w:tcPr>
            <w:tcW w:type="dxa" w:w="22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Costo anual</w:t>
            </w:r>
          </w:p>
        </w:tc>
        <w:tc>
          <w:tcPr>
            <w:tcW w:type="dxa" w:w="256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$7,037 (precio México)</w:t>
            </w:r>
          </w:p>
        </w:tc>
        <w:tc>
          <w:tcPr>
            <w:tcW w:type="dxa" w:w="23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$12,431</w:t>
            </w:r>
          </w:p>
        </w:tc>
        <w:tc>
          <w:tcPr>
            <w:tcW w:type="dxa" w:w="23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$10,577</w:t>
            </w:r>
          </w:p>
        </w:tc>
      </w:tr>
      <w:tr>
        <w:trPr>
          <w:tblHeader w:val="false"/>
        </w:trPr>
        <w:tc>
          <w:tcPr>
            <w:tcW w:type="dxa" w:w="22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Videos de 5 s al año</w:t>
            </w:r>
          </w:p>
        </w:tc>
        <w:tc>
          <w:tcPr>
            <w:tcW w:type="dxa" w:w="256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~800</w:t>
            </w:r>
          </w:p>
        </w:tc>
        <w:tc>
          <w:tcPr>
            <w:tcW w:type="dxa" w:w="23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~1,400</w:t>
            </w:r>
          </w:p>
        </w:tc>
        <w:tc>
          <w:tcPr>
            <w:tcW w:type="dxa" w:w="23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~300</w:t>
            </w:r>
          </w:p>
        </w:tc>
      </w:tr>
      <w:tr>
        <w:trPr>
          <w:tblHeader w:val="false"/>
        </w:trPr>
        <w:tc>
          <w:tcPr>
            <w:tcW w:type="dxa" w:w="22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Costo por video</w:t>
            </w:r>
          </w:p>
        </w:tc>
        <w:tc>
          <w:tcPr>
            <w:tcW w:type="dxa" w:w="256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~$9</w:t>
            </w:r>
          </w:p>
        </w:tc>
        <w:tc>
          <w:tcPr>
            <w:tcW w:type="dxa" w:w="23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~$9</w:t>
            </w:r>
          </w:p>
        </w:tc>
        <w:tc>
          <w:tcPr>
            <w:tcW w:type="dxa" w:w="23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~$35</w:t>
            </w:r>
          </w:p>
        </w:tc>
      </w:tr>
      <w:tr>
        <w:trPr>
          <w:tblHeader w:val="false"/>
        </w:trPr>
        <w:tc>
          <w:tcPr>
            <w:tcW w:type="dxa" w:w="22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Imágenes</w:t>
            </w:r>
          </w:p>
        </w:tc>
        <w:tc>
          <w:tcPr>
            <w:tcW w:type="dxa" w:w="256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Ilimitadas con la mayoría de los modelos</w:t>
            </w:r>
          </w:p>
        </w:tc>
        <w:tc>
          <w:tcPr>
            <w:tcW w:type="dxa" w:w="23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Descuentan créditos</w:t>
            </w:r>
          </w:p>
        </w:tc>
        <w:tc>
          <w:tcPr>
            <w:tcW w:type="dxa" w:w="23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~3,000 al año (~$3.50 c/u)</w:t>
            </w:r>
          </w:p>
        </w:tc>
      </w:tr>
      <w:tr>
        <w:trPr>
          <w:tblHeader w:val="false"/>
        </w:trPr>
        <w:tc>
          <w:tcPr>
            <w:tcW w:type="dxa" w:w="22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Además incluye</w:t>
            </w:r>
          </w:p>
        </w:tc>
        <w:tc>
          <w:tcPr>
            <w:tcW w:type="dxa" w:w="256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Fotos, vectores y mockups</w:t>
            </w:r>
          </w:p>
        </w:tc>
        <w:tc>
          <w:tcPr>
            <w:tcW w:type="dxa" w:w="23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Solo IA</w:t>
            </w:r>
          </w:p>
        </w:tc>
        <w:tc>
          <w:tcPr>
            <w:tcW w:type="dxa" w:w="23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Música y video stock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A8C243" w:sz="12" w:space="4"/>
        </w:pBdr>
        <w:spacing w:after="120" w:before="240"/>
      </w:pPr>
      <w:r>
        <w:rPr>
          <w:rFonts w:ascii="Arial" w:cs="Arial" w:eastAsia="Arial" w:hAnsi="Arial"/>
          <w:b/>
          <w:bCs/>
          <w:color w:val="175772"/>
          <w:sz w:val="32"/>
          <w:szCs w:val="32"/>
        </w:rPr>
        <w:t xml:space="preserve">8. Preguntas difíciles y respuestas</w:t>
      </w:r>
    </w:p>
    <w:p>
      <w:pPr>
        <w:spacing w:after="120" w:before="0"/>
      </w:pPr>
      <w:r>
        <w:rPr>
          <w:rFonts w:ascii="Arial" w:cs="Arial" w:eastAsia="Arial" w:hAnsi="Arial"/>
          <w:color w:val="0E3A4E"/>
          <w:sz w:val="22"/>
          <w:szCs w:val="22"/>
        </w:rPr>
        <w:t xml:space="preserve">Lo que puede preguntar Dirección o Finanzas antes de aprobar, y por qué cada cosa sigue en el presupuesto.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175772"/>
          <w:sz w:val="26"/>
          <w:szCs w:val="26"/>
        </w:rPr>
        <w:t xml:space="preserve">¿Por qué Claude y Canva van en lo esencial de la web?</w:t>
      </w:r>
    </w:p>
    <w:p>
      <w:pPr>
        <w:spacing w:after="120" w:before="0"/>
      </w:pPr>
      <w:r>
        <w:rPr>
          <w:rFonts w:ascii="Arial" w:cs="Arial" w:eastAsia="Arial" w:hAnsi="Arial"/>
          <w:color w:val="0E3A4E"/>
          <w:sz w:val="22"/>
          <w:szCs w:val="22"/>
        </w:rPr>
        <w:t xml:space="preserve">La web nueva no tiene agencia: la actualiza el equipo desde su portal. Sin Claude no hay quién escriba las páginas y avisos de cada evento, y sin Canva no hay banners. Sin ellas, la web se queda desactualizada al mes.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175772"/>
          <w:sz w:val="26"/>
          <w:szCs w:val="26"/>
        </w:rPr>
        <w:t xml:space="preserve">¿Por qué no nos quedamos con GoDaddy?</w:t>
      </w:r>
    </w:p>
    <w:p>
      <w:pPr>
        <w:spacing w:after="120" w:before="0"/>
      </w:pPr>
      <w:r>
        <w:rPr>
          <w:rFonts w:ascii="Arial" w:cs="Arial" w:eastAsia="Arial" w:hAnsi="Arial"/>
          <w:color w:val="0E3A4E"/>
          <w:sz w:val="22"/>
          <w:szCs w:val="22"/>
        </w:rPr>
        <w:t xml:space="preserve">El hosting compartido de GoDaddy no permite correr el portal ni el chatbot. Se puede usar un servidor privado de GoDaddy, pero cuesta parecido y suele subir al renovar. El dominio puede quedarse en GoDaddy.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175772"/>
          <w:sz w:val="26"/>
          <w:szCs w:val="26"/>
        </w:rPr>
        <w:t xml:space="preserve">¿El chatbot puede inventar precios o fechas?</w:t>
      </w:r>
    </w:p>
    <w:p>
      <w:pPr>
        <w:spacing w:after="120" w:before="0"/>
      </w:pPr>
      <w:r>
        <w:rPr>
          <w:rFonts w:ascii="Arial" w:cs="Arial" w:eastAsia="Arial" w:hAnsi="Arial"/>
          <w:color w:val="0E3A4E"/>
          <w:sz w:val="22"/>
          <w:szCs w:val="22"/>
        </w:rPr>
        <w:t xml:space="preserve">No. Está configurado para no dar precios ni confirmar disponibilidad: deja la solicitud lista y avisa al ejecutivo comercial.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175772"/>
          <w:sz w:val="26"/>
          <w:szCs w:val="26"/>
        </w:rPr>
        <w:t xml:space="preserve">¿Y si el chatbot se dispara de costo?</w:t>
      </w:r>
    </w:p>
    <w:p>
      <w:pPr>
        <w:spacing w:after="120" w:before="0"/>
      </w:pPr>
      <w:r>
        <w:rPr>
          <w:rFonts w:ascii="Arial" w:cs="Arial" w:eastAsia="Arial" w:hAnsi="Arial"/>
          <w:color w:val="0E3A4E"/>
          <w:sz w:val="22"/>
          <w:szCs w:val="22"/>
        </w:rPr>
        <w:t xml:space="preserve">No puede: tiene un límite de gasto mensual. Con el tráfico actual cuesta ~$126 al mes y, si se llega al límite, la web sigue funcionando normal.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175772"/>
          <w:sz w:val="26"/>
          <w:szCs w:val="26"/>
        </w:rPr>
        <w:t xml:space="preserve">¿Contraseñas y llaves físicas no es exagerado?</w:t>
      </w:r>
    </w:p>
    <w:p>
      <w:pPr>
        <w:spacing w:after="120" w:before="0"/>
      </w:pPr>
      <w:r>
        <w:rPr>
          <w:rFonts w:ascii="Arial" w:cs="Arial" w:eastAsia="Arial" w:hAnsi="Arial"/>
          <w:color w:val="0E3A4E"/>
          <w:sz w:val="22"/>
          <w:szCs w:val="22"/>
        </w:rPr>
        <w:t xml:space="preserve">El robo de contraseñas es la forma más común de hackear un sitio. Bitwarden y las llaves cuestan $5,476 el primer año; una web caída o hackeada en plena temporada de eventos cuesta mucho más.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175772"/>
          <w:sz w:val="26"/>
          <w:szCs w:val="26"/>
        </w:rPr>
        <w:t xml:space="preserve">¿Para qué Magnific si Canva ya trae IA?</w:t>
      </w:r>
    </w:p>
    <w:p>
      <w:pPr>
        <w:spacing w:after="120" w:before="0"/>
      </w:pPr>
      <w:r>
        <w:rPr>
          <w:rFonts w:ascii="Arial" w:cs="Arial" w:eastAsia="Arial" w:hAnsi="Arial"/>
          <w:color w:val="0E3A4E"/>
          <w:sz w:val="22"/>
          <w:szCs w:val="22"/>
        </w:rPr>
        <w:t xml:space="preserve">La IA de Canva es limitada para video. Magnific da ~66 videos al mes, imágenes ilimitadas y banco de fotos y vectores con licencia comercial.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175772"/>
          <w:sz w:val="26"/>
          <w:szCs w:val="26"/>
        </w:rPr>
        <w:t xml:space="preserve">¿Para qué Illustrator si tenemos Canva?</w:t>
      </w:r>
    </w:p>
    <w:p>
      <w:pPr>
        <w:spacing w:after="120" w:before="0"/>
      </w:pPr>
      <w:r>
        <w:rPr>
          <w:rFonts w:ascii="Arial" w:cs="Arial" w:eastAsia="Arial" w:hAnsi="Arial"/>
          <w:color w:val="0E3A4E"/>
          <w:sz w:val="22"/>
          <w:szCs w:val="22"/>
        </w:rPr>
        <w:t xml:space="preserve">Los planos de salas, mapas y archivos de imprenta (lonas y señalética) se piden en vector. Canva no entrega esos archivos con la misma calidad.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175772"/>
          <w:sz w:val="26"/>
          <w:szCs w:val="26"/>
        </w:rPr>
        <w:t xml:space="preserve">¿Claude Pro es seguro con la información del recinto?</w:t>
      </w:r>
    </w:p>
    <w:p>
      <w:pPr>
        <w:spacing w:after="120" w:before="0"/>
      </w:pPr>
      <w:r>
        <w:rPr>
          <w:rFonts w:ascii="Arial" w:cs="Arial" w:eastAsia="Arial" w:hAnsi="Arial"/>
          <w:color w:val="0E3A4E"/>
          <w:sz w:val="22"/>
          <w:szCs w:val="22"/>
        </w:rPr>
        <w:t xml:space="preserve">Se apaga en ajustes la opción de usar los chats para entrenar la IA y no se cargan datos personales de clientes. Es el mismo proveedor del chatbot de la web.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175772"/>
          <w:sz w:val="26"/>
          <w:szCs w:val="26"/>
        </w:rPr>
        <w:t xml:space="preserve">¿Y la factura?</w:t>
      </w:r>
    </w:p>
    <w:p>
      <w:pPr>
        <w:spacing w:after="120" w:before="0"/>
      </w:pPr>
      <w:r>
        <w:rPr>
          <w:rFonts w:ascii="Arial" w:cs="Arial" w:eastAsia="Arial" w:hAnsi="Arial"/>
          <w:color w:val="0E3A4E"/>
          <w:sz w:val="22"/>
          <w:szCs w:val="22"/>
        </w:rPr>
        <w:t xml:space="preserve">Ninguna herramienta de IA (Claude ni ChatGPT) emite CFDI: entregan comprobante del extranjero. Confirmar con Contabilidad cómo se registra.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175772"/>
          <w:sz w:val="26"/>
          <w:szCs w:val="26"/>
        </w:rPr>
        <w:t xml:space="preserve">¿Lo de la publicidad no es muy optimista?</w:t>
      </w:r>
    </w:p>
    <w:p>
      <w:pPr>
        <w:spacing w:after="120" w:before="0"/>
      </w:pPr>
      <w:r>
        <w:rPr>
          <w:rFonts w:ascii="Arial" w:cs="Arial" w:eastAsia="Arial" w:hAnsi="Arial"/>
          <w:color w:val="0E3A4E"/>
          <w:sz w:val="22"/>
          <w:szCs w:val="22"/>
        </w:rPr>
        <w:t xml:space="preserve">Con solo una cuarta parte de los espacios vendidos (~$25,000 al año) ya se paga lo esencial. Los precios salen del tráfico real del sitio y se revisan a los tres meses.</w:t>
      </w:r>
    </w:p>
    <w:p>
      <w:pPr>
        <w:pStyle w:val="Heading1"/>
        <w:pBdr>
          <w:bottom w:val="single" w:color="A8C243" w:sz="12" w:space="4"/>
        </w:pBdr>
        <w:spacing w:after="120" w:before="240"/>
      </w:pPr>
      <w:r>
        <w:rPr>
          <w:rFonts w:ascii="Arial" w:cs="Arial" w:eastAsia="Arial" w:hAnsi="Arial"/>
          <w:b/>
          <w:bCs/>
          <w:color w:val="175772"/>
          <w:sz w:val="32"/>
          <w:szCs w:val="32"/>
        </w:rPr>
        <w:t xml:space="preserve">9. Links de compra</w:t>
      </w:r>
    </w:p>
    <w:p>
      <w:pPr>
        <w:pStyle w:val="ListParagraph"/>
        <w:numPr>
          <w:ilvl w:val="0"/>
          <w:numId w:val="2"/>
        </w:numPr>
        <w:spacing w:after="60"/>
      </w:pPr>
      <w:hyperlink w:history="1" r:id="rIdmqwxo71ldynynk8iugdcu">
        <w:r>
          <w:rPr>
            <w:rFonts w:ascii="Arial" w:cs="Arial" w:eastAsia="Arial" w:hAnsi="Arial"/>
            <w:color w:val="039AD1"/>
            <w:sz w:val="20"/>
            <w:szCs w:val="20"/>
            <w:u w:val="single"/>
          </w:rPr>
          <w:t xml:space="preserve">Claude Pro</w:t>
        </w:r>
      </w:hyperlink>
    </w:p>
    <w:p>
      <w:pPr>
        <w:pStyle w:val="ListParagraph"/>
        <w:numPr>
          <w:ilvl w:val="0"/>
          <w:numId w:val="2"/>
        </w:numPr>
        <w:spacing w:after="60"/>
      </w:pPr>
      <w:hyperlink w:history="1" r:id="rId22_-iqeusclqmh10pj-mr">
        <w:r>
          <w:rPr>
            <w:rFonts w:ascii="Arial" w:cs="Arial" w:eastAsia="Arial" w:hAnsi="Arial"/>
            <w:color w:val="039AD1"/>
            <w:sz w:val="20"/>
            <w:szCs w:val="20"/>
            <w:u w:val="single"/>
          </w:rPr>
          <w:t xml:space="preserve">Magnific Premium+</w:t>
        </w:r>
      </w:hyperlink>
    </w:p>
    <w:p>
      <w:pPr>
        <w:pStyle w:val="ListParagraph"/>
        <w:numPr>
          <w:ilvl w:val="0"/>
          <w:numId w:val="2"/>
        </w:numPr>
        <w:spacing w:after="60"/>
      </w:pPr>
      <w:hyperlink w:history="1" r:id="rIdcfsy4dt6wus0y4m7lr0a3">
        <w:r>
          <w:rPr>
            <w:rFonts w:ascii="Arial" w:cs="Arial" w:eastAsia="Arial" w:hAnsi="Arial"/>
            <w:color w:val="039AD1"/>
            <w:sz w:val="20"/>
            <w:szCs w:val="20"/>
            <w:u w:val="single"/>
          </w:rPr>
          <w:t xml:space="preserve">Adobe Illustrator</w:t>
        </w:r>
      </w:hyperlink>
    </w:p>
    <w:p>
      <w:pPr>
        <w:pStyle w:val="ListParagraph"/>
        <w:numPr>
          <w:ilvl w:val="0"/>
          <w:numId w:val="2"/>
        </w:numPr>
        <w:spacing w:after="60"/>
      </w:pPr>
      <w:hyperlink w:history="1" r:id="rId4slqhbgldnckuq_ilbdfd">
        <w:r>
          <w:rPr>
            <w:rFonts w:ascii="Arial" w:cs="Arial" w:eastAsia="Arial" w:hAnsi="Arial"/>
            <w:color w:val="039AD1"/>
            <w:sz w:val="20"/>
            <w:szCs w:val="20"/>
            <w:u w:val="single"/>
          </w:rPr>
          <w:t xml:space="preserve">Canva Pro</w:t>
        </w:r>
      </w:hyperlink>
    </w:p>
    <w:p>
      <w:pPr>
        <w:pStyle w:val="ListParagraph"/>
        <w:numPr>
          <w:ilvl w:val="0"/>
          <w:numId w:val="2"/>
        </w:numPr>
        <w:spacing w:after="60"/>
      </w:pPr>
      <w:hyperlink w:history="1" r:id="rIdfc-wjfld6nszzx50cg-pt">
        <w:r>
          <w:rPr>
            <w:rFonts w:ascii="Arial" w:cs="Arial" w:eastAsia="Arial" w:hAnsi="Arial"/>
            <w:color w:val="039AD1"/>
            <w:sz w:val="20"/>
            <w:szCs w:val="20"/>
            <w:u w:val="single"/>
          </w:rPr>
          <w:t xml:space="preserve">CapCut Pro</w:t>
        </w:r>
      </w:hyperlink>
    </w:p>
    <w:p>
      <w:pPr>
        <w:pStyle w:val="ListParagraph"/>
        <w:numPr>
          <w:ilvl w:val="0"/>
          <w:numId w:val="2"/>
        </w:numPr>
        <w:spacing w:after="60"/>
      </w:pPr>
      <w:hyperlink w:history="1" r:id="rId_v3olmg0x2rcq6gvhaoap">
        <w:r>
          <w:rPr>
            <w:rFonts w:ascii="Arial" w:cs="Arial" w:eastAsia="Arial" w:hAnsi="Arial"/>
            <w:color w:val="039AD1"/>
            <w:sz w:val="20"/>
            <w:szCs w:val="20"/>
            <w:u w:val="single"/>
          </w:rPr>
          <w:t xml:space="preserve">Servidor · DigitalOcean</w:t>
        </w:r>
      </w:hyperlink>
    </w:p>
    <w:p>
      <w:pPr>
        <w:pStyle w:val="ListParagraph"/>
        <w:numPr>
          <w:ilvl w:val="0"/>
          <w:numId w:val="2"/>
        </w:numPr>
        <w:spacing w:after="60"/>
      </w:pPr>
      <w:hyperlink w:history="1" r:id="rIdkn9fju5fcttldgb_8hzz5">
        <w:r>
          <w:rPr>
            <w:rFonts w:ascii="Arial" w:cs="Arial" w:eastAsia="Arial" w:hAnsi="Arial"/>
            <w:color w:val="039AD1"/>
            <w:sz w:val="20"/>
            <w:szCs w:val="20"/>
            <w:u w:val="single"/>
          </w:rPr>
          <w:t xml:space="preserve">Asistente · console.anthropic.com</w:t>
        </w:r>
      </w:hyperlink>
    </w:p>
    <w:p>
      <w:pPr>
        <w:pStyle w:val="ListParagraph"/>
        <w:numPr>
          <w:ilvl w:val="0"/>
          <w:numId w:val="2"/>
        </w:numPr>
        <w:spacing w:after="60"/>
      </w:pPr>
      <w:hyperlink w:history="1" r:id="rIdhepqdwq1bfcoaqwzgyh6w">
        <w:r>
          <w:rPr>
            <w:rFonts w:ascii="Arial" w:cs="Arial" w:eastAsia="Arial" w:hAnsi="Arial"/>
            <w:color w:val="039AD1"/>
            <w:sz w:val="20"/>
            <w:szCs w:val="20"/>
            <w:u w:val="single"/>
          </w:rPr>
          <w:t xml:space="preserve">Bitwarden Teams</w:t>
        </w:r>
      </w:hyperlink>
    </w:p>
    <w:p>
      <w:pPr>
        <w:pStyle w:val="ListParagraph"/>
        <w:numPr>
          <w:ilvl w:val="0"/>
          <w:numId w:val="2"/>
        </w:numPr>
        <w:spacing w:after="60"/>
      </w:pPr>
      <w:hyperlink w:history="1" r:id="rIdsgsblejijzxdhl8fb7ovh">
        <w:r>
          <w:rPr>
            <w:rFonts w:ascii="Arial" w:cs="Arial" w:eastAsia="Arial" w:hAnsi="Arial"/>
            <w:color w:val="039AD1"/>
            <w:sz w:val="20"/>
            <w:szCs w:val="20"/>
            <w:u w:val="single"/>
          </w:rPr>
          <w:t xml:space="preserve">Llaves Yubico</w:t>
        </w:r>
      </w:hyperlink>
    </w:p>
    <w:p>
      <w:pPr>
        <w:pStyle w:val="Heading1"/>
        <w:pBdr>
          <w:bottom w:val="single" w:color="A8C243" w:sz="12" w:space="4"/>
        </w:pBdr>
        <w:spacing w:after="120" w:before="240"/>
      </w:pPr>
      <w:r>
        <w:rPr>
          <w:rFonts w:ascii="Arial" w:cs="Arial" w:eastAsia="Arial" w:hAnsi="Arial"/>
          <w:b/>
          <w:bCs/>
          <w:color w:val="175772"/>
          <w:sz w:val="32"/>
          <w:szCs w:val="32"/>
        </w:rPr>
        <w:t xml:space="preserve">Notas para Finanzas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0E3A4E"/>
          <w:sz w:val="22"/>
          <w:szCs w:val="22"/>
        </w:rPr>
        <w:t xml:space="preserve">Precios en pesos mexicanos con IVA, consultados en octubre de 2026.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0E3A4E"/>
          <w:sz w:val="22"/>
          <w:szCs w:val="22"/>
        </w:rPr>
        <w:t xml:space="preserve">CapCut, Canva y Magnific: precios mostrados en sus páginas de México. Illustrator: 5,988 pesos + IVA.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0E3A4E"/>
          <w:sz w:val="22"/>
          <w:szCs w:val="22"/>
        </w:rPr>
        <w:t xml:space="preserve">Claude Pro: precio en pesos de claude.ai ($3,449 al año por cuenta). Ningún proveedor de IA emite CFDI: entregan comprobante del extranjero; confirmar con Contabilidad cómo se registra.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0E3A4E"/>
          <w:sz w:val="22"/>
          <w:szCs w:val="22"/>
        </w:rPr>
        <w:t xml:space="preserve">Lo esencial: precios de la cotización a $18.20 por dólar, sin IVA; aquí se suma el 16% para comparar con lo demás. El chatbot se calculó con el modelo económico.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0E3A4E"/>
          <w:sz w:val="22"/>
          <w:szCs w:val="22"/>
        </w:rPr>
        <w:t xml:space="preserve">Software: comprar desde la página web, no desde la app del celular (en la app sale 15% a 30% más caro).</w:t>
      </w:r>
    </w:p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3D5866"/>
        <w:sz w:val="16"/>
        <w:szCs w:val="16"/>
      </w:rPr>
      <w:t xml:space="preserve">Presupuesto 2027 · Página web · Poliforum León · </w:t>
    </w:r>
    <w:r>
      <w:rPr>
        <w:rFonts w:ascii="Arial" w:cs="Arial" w:eastAsia="Arial" w:hAnsi="Arial"/>
        <w:color w:val="3D586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E3A4E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c86d6axunidplfn1oda-a" Type="http://schemas.openxmlformats.org/officeDocument/2006/relationships/hyperlink" Target="https://www.magnific.com/pricing" TargetMode="External"/><Relationship Id="rId9s0sv8w3cg6l9v3xfaq9q" Type="http://schemas.openxmlformats.org/officeDocument/2006/relationships/hyperlink" Target="https://www.adobe.com/mx/products/illustrator.html" TargetMode="External"/><Relationship Id="rIdoepnmflh8ebnvwh79d0qu" Type="http://schemas.openxmlformats.org/officeDocument/2006/relationships/hyperlink" Target="https://www.capcut.com/" TargetMode="External"/><Relationship Id="rIdmqwxo71ldynynk8iugdcu" Type="http://schemas.openxmlformats.org/officeDocument/2006/relationships/hyperlink" Target="https://claude.com/pricing" TargetMode="External"/><Relationship Id="rId22_-iqeusclqmh10pj-mr" Type="http://schemas.openxmlformats.org/officeDocument/2006/relationships/hyperlink" Target="https://www.magnific.com/pricing" TargetMode="External"/><Relationship Id="rIdcfsy4dt6wus0y4m7lr0a3" Type="http://schemas.openxmlformats.org/officeDocument/2006/relationships/hyperlink" Target="https://www.adobe.com/mx/products/illustrator.html" TargetMode="External"/><Relationship Id="rId4slqhbgldnckuq_ilbdfd" Type="http://schemas.openxmlformats.org/officeDocument/2006/relationships/hyperlink" Target="https://www.canva.com/pricing/" TargetMode="External"/><Relationship Id="rIdfc-wjfld6nszzx50cg-pt" Type="http://schemas.openxmlformats.org/officeDocument/2006/relationships/hyperlink" Target="https://www.capcut.com/" TargetMode="External"/><Relationship Id="rId_v3olmg0x2rcq6gvhaoap" Type="http://schemas.openxmlformats.org/officeDocument/2006/relationships/hyperlink" Target="https://www.digitalocean.com/pricing/droplets" TargetMode="External"/><Relationship Id="rIdkn9fju5fcttldgb_8hzz5" Type="http://schemas.openxmlformats.org/officeDocument/2006/relationships/hyperlink" Target="https://console.anthropic.com/" TargetMode="External"/><Relationship Id="rIdhepqdwq1bfcoaqwzgyh6w" Type="http://schemas.openxmlformats.org/officeDocument/2006/relationships/hyperlink" Target="https://bitwarden.com/pricing/business/" TargetMode="External"/><Relationship Id="rIdsgsblejijzxdhl8fb7ovh" Type="http://schemas.openxmlformats.org/officeDocument/2006/relationships/hyperlink" Target="https://www.yubico.com/store/" TargetMode="External"/><Relationship Id="rId8" Type="http://schemas.openxmlformats.org/officeDocument/2006/relationships/image" Target="media/b5e8bad9cddcd9b256015647e4bce7404169b268.png"/><Relationship Id="rId2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Presupuesto 2027 · Página web · Poliforum León</dc:title>
  <dc:creator>Comunicación y RRPP · Poliforum León</dc:creator>
  <cp:lastModifiedBy>Un-named</cp:lastModifiedBy>
  <cp:revision>1</cp:revision>
  <dcterms:created xsi:type="dcterms:W3CDTF">2026-10-13T18:53:04.793Z</dcterms:created>
  <dcterms:modified xsi:type="dcterms:W3CDTF">2026-10-13T18:53:04.793Z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