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714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E8F1E"/>
          <w:sz w:val="20"/>
          <w:szCs w:val="20"/>
        </w:rPr>
        <w:t xml:space="preserve">COMUNICACIÓN Y RRPP · PÁGINA WEB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5772"/>
          <w:sz w:val="52"/>
          <w:szCs w:val="52"/>
        </w:rPr>
        <w:t xml:space="preserve">Presupuesto 2027</w:t>
      </w:r>
    </w:p>
    <w:p>
      <w:pPr>
        <w:spacing w:after="80" w:before="0"/>
      </w:pPr>
      <w:r>
        <w:rPr>
          <w:rFonts w:ascii="Arial" w:cs="Arial" w:eastAsia="Arial" w:hAnsi="Arial"/>
          <w:color w:val="3D5866"/>
          <w:sz w:val="26"/>
          <w:szCs w:val="26"/>
        </w:rPr>
        <w:t xml:space="preserve">Dos propuestas: Comunicación y RRPP, y la nueva página web · Poliforum León</w:t>
      </w:r>
    </w:p>
    <w:p>
      <w:pPr>
        <w:spacing w:after="240" w:before="0"/>
      </w:pPr>
      <w:r>
        <w:rPr>
          <w:rFonts w:ascii="Arial" w:cs="Arial" w:eastAsia="Arial" w:hAnsi="Arial"/>
          <w:color w:val="3D5866"/>
          <w:sz w:val="20"/>
          <w:szCs w:val="20"/>
        </w:rPr>
        <w:t xml:space="preserve">Propuesta para aprobación · Octubre 2026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Resumen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Todo en pago anual. Cuánto cuesta cada propuesta el primer año (2027) y cada año siguiente.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Propuesta</w:t>
            </w:r>
          </w:p>
        </w:tc>
        <w:tc>
          <w:tcPr>
            <w:tcW w:type="dxa" w:w="28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Año 1 · 2027</w:t>
            </w:r>
          </w:p>
        </w:tc>
        <w:tc>
          <w:tcPr>
            <w:tcW w:type="dxa" w:w="28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Año 2 en adelante</w:t>
            </w:r>
          </w:p>
        </w:tc>
      </w:tr>
      <w:tr>
        <w:trPr>
          <w:tblHeader w:val="false"/>
        </w:trPr>
        <w:tc>
          <w:tcPr>
            <w:tcW w:type="dxa" w:w="36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· Comunicación y RRPP · Plan A (Osmo Pocket 4P)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$27,680–28,880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$14,480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· Comunicación y RRPP · Plan B (Sony ZV-E10)</w:t>
            </w:r>
          </w:p>
        </w:tc>
        <w:tc>
          <w:tcPr>
            <w:tcW w:type="dxa" w:w="28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$35,180–39,980</w:t>
            </w:r>
          </w:p>
        </w:tc>
        <w:tc>
          <w:tcPr>
            <w:tcW w:type="dxa" w:w="28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$14,480</w:t>
            </w:r>
          </w:p>
        </w:tc>
      </w:tr>
      <w:tr>
        <w:trPr>
          <w:tblHeader w:val="false"/>
        </w:trPr>
        <w:tc>
          <w:tcPr>
            <w:tcW w:type="dxa" w:w="36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· Comunicación y RRPP · Plan C (Sony ZV-E10 II)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$46,680–49,980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$14,480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 · Página web</w:t>
            </w:r>
          </w:p>
        </w:tc>
        <w:tc>
          <w:tcPr>
            <w:tcW w:type="dxa" w:w="28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$40,521</w:t>
            </w:r>
          </w:p>
        </w:tc>
        <w:tc>
          <w:tcPr>
            <w:tcW w:type="dxa" w:w="28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$38,685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MXN con IVA. Comunicación: ManyChat Pro, Metricool Starter y X Premium cada año; la cámara solo el año 1. Página web: servidor, asistente y seguridad (cotización) más ChatGPT, Magnific, Illustrator, Canva y CapCut; las llaves Yubico solo el año 1 y CapCut sube a $2,999 al renovar.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E8F1E"/>
          <w:sz w:val="22"/>
          <w:szCs w:val="22"/>
        </w:rPr>
        <w:t xml:space="preserve">PROPUESTA 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75772"/>
          <w:sz w:val="44"/>
          <w:szCs w:val="44"/>
        </w:rPr>
        <w:t xml:space="preserve">Comunicación y RRPP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1.1 Licencias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300"/>
        <w:gridCol w:w="1500"/>
        <w:gridCol w:w="2660"/>
      </w:tblGrid>
      <w:tr>
        <w:trPr>
          <w:tblHeader/>
        </w:trPr>
        <w:tc>
          <w:tcPr>
            <w:tcW w:type="dxa" w:w="2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7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</w:t>
            </w:r>
          </w:p>
        </w:tc>
        <w:tc>
          <w:tcPr>
            <w:tcW w:type="dxa" w:w="1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Pago anual</w:t>
            </w:r>
          </w:p>
        </w:tc>
        <w:tc>
          <w:tcPr>
            <w:tcW w:type="dxa" w:w="15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Ahorro vs mensual</w:t>
            </w:r>
          </w:p>
        </w:tc>
        <w:tc>
          <w:tcPr>
            <w:tcW w:type="dxa" w:w="26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Link de compra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ManyChat Pro</w:t>
            </w:r>
          </w:p>
        </w:tc>
        <w:tc>
          <w:tcPr>
            <w:tcW w:type="dxa" w:w="17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2,500 contactos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$7,670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~$2,645</w:t>
            </w:r>
          </w:p>
        </w:tc>
        <w:tc>
          <w:tcPr>
            <w:tcW w:type="dxa" w:w="26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hflwqqsvha2fs0abi2jcm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manychat.com/pricing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Metricool Starter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Sin cuenta de X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$5,290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$1,322</w:t>
            </w:r>
          </w:p>
        </w:tc>
        <w:tc>
          <w:tcPr>
            <w:tcW w:type="dxa" w:w="26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98mb2h0yj17grtlailo5i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metricool.com/pricing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X Premium</w:t>
            </w:r>
          </w:p>
        </w:tc>
        <w:tc>
          <w:tcPr>
            <w:tcW w:type="dxa" w:w="17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cuenta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$1,520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$220</w:t>
            </w:r>
          </w:p>
        </w:tc>
        <w:tc>
          <w:tcPr>
            <w:tcW w:type="dxa" w:w="26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jgokqwxcpqrcuutoytoxb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x.com/premium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software</w:t>
            </w:r>
          </w:p>
        </w:tc>
        <w:tc>
          <w:tcPr>
            <w:tcW w:type="dxa" w:w="17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licencias</w:t>
            </w:r>
          </w:p>
        </w:tc>
        <w:tc>
          <w:tcPr>
            <w:tcW w:type="dxa" w:w="1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$14,480</w:t>
            </w:r>
          </w:p>
        </w:tc>
        <w:tc>
          <w:tcPr>
            <w:tcW w:type="dxa" w:w="15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$4,187</w:t>
            </w:r>
          </w:p>
        </w:tc>
        <w:tc>
          <w:tcPr>
            <w:tcW w:type="dxa" w:w="26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Ahorro = lo que se ahorra pagando anual contra mes a mes. "~" = estimado.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1.2 Por qué cada cosa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ManyChat Pro · $7,670/año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Contesta en automático los mensajes privados de Instagram y Facebook y las dinámicas de comentarios.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Alguien comenta "BOLETOS" y le llega por mensaje el link oficial.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Metricool Starter · $5,290/año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Publica directo en Facebook, Instagram, TikTok, YouTube y LinkedIn desde un calendario, y mide qué funciona.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El reporte mensual de campañas para Dirección sale en un clic.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X Premium · $1,520/año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Palomita de verificación en la cuenta oficial del recinto.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Avisos de accesos y horarios que nadie confunde con cuentas falsas.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Cámara de video · desde $13,200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Video estable y con calidad para cobertura de eventos, entrevistas y reels.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La cobertura de un evento se graba y se publica el mismo día, sin contratar producción.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1.3 ¿Es mucho ManyChat?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Solo lo usamos para mensajes privados automáticos y dinámicas de "comenta y te llega" en Instagram y Facebook.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Opción</w:t>
            </w:r>
          </w:p>
        </w:tc>
        <w:tc>
          <w:tcPr>
            <w:tcW w:type="dxa" w:w="41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Qué hace / límite</w:t>
            </w:r>
          </w:p>
        </w:tc>
        <w:tc>
          <w:tcPr>
            <w:tcW w:type="dxa" w:w="28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Costo anual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Meta Business Suite</w:t>
            </w:r>
          </w:p>
        </w:tc>
        <w:tc>
          <w:tcPr>
            <w:tcW w:type="dxa" w:w="41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Respuestas y comentario a mensaje; solo desde computadora, sin estadísticas</w:t>
            </w:r>
          </w:p>
        </w:tc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InstantDM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Comenta y te llega; solo Instagram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~$2,642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ManyChat Básico</w:t>
            </w:r>
          </w:p>
        </w:tc>
        <w:tc>
          <w:tcPr>
            <w:tcW w:type="dxa" w:w="41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250 contactos al mes, 2 canales; una dinámica lo llena</w:t>
            </w:r>
          </w:p>
        </w:tc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$3,703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ManyChat Pro (en presupuesto)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2,500 contactos al mes, 3 canales, IA; aguanta dinámicas grandes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$7,670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1.4 Cámara de video: tres planes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De menor a mayor precio. Solo cámara y estabilizador; los micrófonos ya los tenemos.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Concepto</w:t>
            </w:r>
          </w:p>
        </w:tc>
        <w:tc>
          <w:tcPr>
            <w:tcW w:type="dxa" w:w="25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 · DJI Osmo Pocket 4P</w:t>
            </w:r>
          </w:p>
        </w:tc>
        <w:tc>
          <w:tcPr>
            <w:tcW w:type="dxa" w:w="25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B · Sony ZV-E10</w:t>
            </w:r>
          </w:p>
        </w:tc>
        <w:tc>
          <w:tcPr>
            <w:tcW w:type="dxa" w:w="25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 · Sony ZV-E10 II</w:t>
            </w:r>
          </w:p>
        </w:tc>
      </w:tr>
      <w:tr>
        <w:trPr>
          <w:tblHeader w:val="false"/>
        </w:trPr>
        <w:tc>
          <w:tcPr>
            <w:tcW w:type="dxa" w:w="1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Cámara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Standard Combo · $11,999–12,999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+ lente 16-50 · $13,500–18,000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+ lente 16-50 · $25,000–28,000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Estabilizador</w:t>
            </w:r>
          </w:p>
        </w:tc>
        <w:tc>
          <w:tcPr>
            <w:tcW w:type="dxa" w:w="25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Integrado (3 ejes)</w:t>
            </w:r>
          </w:p>
        </w:tc>
        <w:tc>
          <w:tcPr>
            <w:tcW w:type="dxa" w:w="25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DJI RS 4 Mini · $7,200–7,500</w:t>
            </w:r>
          </w:p>
        </w:tc>
        <w:tc>
          <w:tcPr>
            <w:tcW w:type="dxa" w:w="25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DJI RS 4 Mini · $7,200–7,500</w:t>
            </w:r>
          </w:p>
        </w:tc>
      </w:tr>
      <w:tr>
        <w:trPr>
          <w:tblHeader w:val="false"/>
        </w:trPr>
        <w:tc>
          <w:tcPr>
            <w:tcW w:type="dxa" w:w="1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Batería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Mango con batería DJI · $1,199–1,399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Rango estimado</w:t>
            </w:r>
          </w:p>
        </w:tc>
        <w:tc>
          <w:tcPr>
            <w:tcW w:type="dxa" w:w="25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$13,200–14,400</w:t>
            </w:r>
          </w:p>
        </w:tc>
        <w:tc>
          <w:tcPr>
            <w:tcW w:type="dxa" w:w="25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$20,700–25,500</w:t>
            </w:r>
          </w:p>
        </w:tc>
        <w:tc>
          <w:tcPr>
            <w:tcW w:type="dxa" w:w="25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$32,200–35,500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Compatibilidad cámara + estabilizador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900"/>
        <w:gridCol w:w="2760"/>
      </w:tblGrid>
      <w:tr>
        <w:trPr>
          <w:tblHeader/>
        </w:trPr>
        <w:tc>
          <w:tcPr>
            <w:tcW w:type="dxa" w:w="24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¿Compatible?</w:t>
            </w:r>
          </w:p>
        </w:tc>
        <w:tc>
          <w:tcPr>
            <w:tcW w:type="dxa" w:w="29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Qué funciona</w:t>
            </w:r>
          </w:p>
        </w:tc>
        <w:tc>
          <w:tcPr>
            <w:tcW w:type="dxa" w:w="27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Ojo con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Osmo Pocket 4P + mango con batería DJI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Sí, oficial</w:t>
            </w:r>
          </w:p>
        </w:tc>
        <w:tc>
          <w:tcPr>
            <w:tcW w:type="dxa" w:w="29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Estabilizador integrado; el mango suma ~130 min a 1080p y se cambia sin apagar</w:t>
            </w:r>
          </w:p>
        </w:tc>
        <w:tc>
          <w:tcPr>
            <w:tcW w:type="dxa" w:w="2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Comprar el mango oficial: los de otras marcas chocan con la tapa protectora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Sony ZV-E10 + DJI RS 4 Mini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Sí, en lista de DJI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Grabar, foto y zoom del lente desde el estabilizador por Bluetooth; video estable aun en movimiento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 estabiliza por dentro; balancear con la cámara encendida (el lente se alarga)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Sony ZV-E10 II + DJI RS 4 Mini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</w:t>
            </w:r>
          </w:p>
        </w:tc>
        <w:tc>
          <w:tcPr>
            <w:tcW w:type="dxa" w:w="29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Mismo control por Bluetooth; combo compacto más recomendado en foros de Sony</w:t>
            </w:r>
          </w:p>
        </w:tc>
        <w:tc>
          <w:tcPr>
            <w:tcW w:type="dxa" w:w="2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Abrir la pantalla hacia la izquierda para no chocar con el motor; lentes cortos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3D5866"/>
          <w:sz w:val="20"/>
          <w:szCs w:val="20"/>
        </w:rPr>
        <w:t xml:space="preserve">Peso: cada Sony con su lente pesa menos de 500 g; el RS 4 Mini carga hasta 2 kg.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1.5 Total Comunicación y RRPP por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/>
            </w:r>
          </w:p>
        </w:tc>
        <w:tc>
          <w:tcPr>
            <w:tcW w:type="dxa" w:w="23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 A · Osmo Pocket 4P</w:t>
            </w:r>
          </w:p>
        </w:tc>
        <w:tc>
          <w:tcPr>
            <w:tcW w:type="dxa" w:w="23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 B · Sony ZV-E10</w:t>
            </w:r>
          </w:p>
        </w:tc>
        <w:tc>
          <w:tcPr>
            <w:tcW w:type="dxa" w:w="23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 C · Sony ZV-E10 II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Software anual</w:t>
            </w:r>
          </w:p>
        </w:tc>
        <w:tc>
          <w:tcPr>
            <w:tcW w:type="dxa" w:w="23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$14,480</w:t>
            </w:r>
          </w:p>
        </w:tc>
        <w:tc>
          <w:tcPr>
            <w:tcW w:type="dxa" w:w="23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$14,480</w:t>
            </w:r>
          </w:p>
        </w:tc>
        <w:tc>
          <w:tcPr>
            <w:tcW w:type="dxa" w:w="23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$14,480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Cámara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$13,200–14,400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$20,700–25,500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$32,200–35,500</w:t>
            </w:r>
          </w:p>
        </w:tc>
      </w:tr>
      <w:tr>
        <w:trPr>
          <w:tblHeader w:val="false"/>
        </w:trPr>
        <w:tc>
          <w:tcPr>
            <w:tcW w:type="dxa" w:w="24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año 1 · 2027</w:t>
            </w:r>
          </w:p>
        </w:tc>
        <w:tc>
          <w:tcPr>
            <w:tcW w:type="dxa" w:w="23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$27,680–28,880</w:t>
            </w:r>
          </w:p>
        </w:tc>
        <w:tc>
          <w:tcPr>
            <w:tcW w:type="dxa" w:w="23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$35,180–39,980</w:t>
            </w:r>
          </w:p>
        </w:tc>
        <w:tc>
          <w:tcPr>
            <w:tcW w:type="dxa" w:w="23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$46,680–49,980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Año 2 en adelante: $14,480 al año en los tres planes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(solo el software; la cámara ya está comprada).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Links de compra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n7sbmb-gungcbvejvdfo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ManyChat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yfgzhtfn1tr97tnlxjcn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Metricool Starter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1aruxuulyiwkyxlkx1t8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X Premium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jdzjua5x5bwjaa6zl7rj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Osmo Pocket 4P Standard Combo · DJI Store México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uhijc6qf63wyhe4b2mxg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Mango con batería Osmo Pocket 4 · Amazon México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eceeclgyxpfpvynq1hb7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Sony ZV-E10 + lente 16-50 · Mercado Libre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zjiwjyo0f1edyprebne7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Sony ZV-E10 II + lente 16-50 · Mercado Libre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8oal1qppx1yif0_hembf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DJI RS 4 Mini · DJI Store México</w:t>
        </w:r>
      </w:hyperlink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E8F1E"/>
          <w:sz w:val="22"/>
          <w:szCs w:val="22"/>
        </w:rPr>
        <w:t xml:space="preserve">PROPUESTA 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5772"/>
          <w:sz w:val="44"/>
          <w:szCs w:val="44"/>
        </w:rPr>
        <w:t xml:space="preserve">Página web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Año 1: $40,521 · Año 2 en adelante: $38,685 (MXN con IVA).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A · Infraestructura y asistente + B · Contenido del sitio.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2.1 Parte A · Cotización de la web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Lo que se paga para que la web esté encendida, segura y con un asistente que responde a los clientes las 24 horas. No incluye agencia: la web ya está hecha.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500"/>
        <w:gridCol w:w="1500"/>
      </w:tblGrid>
      <w:tr>
        <w:trPr>
          <w:tblHeader/>
        </w:trPr>
        <w:tc>
          <w:tcPr>
            <w:tcW w:type="dxa" w:w="30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Concepto</w:t>
            </w:r>
          </w:p>
        </w:tc>
        <w:tc>
          <w:tcPr>
            <w:tcW w:type="dxa" w:w="33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15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Año 1</w:t>
            </w:r>
          </w:p>
        </w:tc>
        <w:tc>
          <w:tcPr>
            <w:tcW w:type="dxa" w:w="15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Año 2 en adelante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Servidor y respaldos · DigitalOcean</w:t>
            </w:r>
          </w:p>
        </w:tc>
        <w:tc>
          <w:tcPr>
            <w:tcW w:type="dxa" w:w="3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Donde vive la web, 24 horas, con respaldo diario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$3,952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$3,952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Asistente virtual · Claude de Anthropic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Chat que responde a los clientes; con límite de gasto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$3,493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$3,493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Gestor de contraseñas · Bitwarden Teams (3)</w:t>
            </w:r>
          </w:p>
        </w:tc>
        <w:tc>
          <w:tcPr>
            <w:tcW w:type="dxa" w:w="3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Guarda las claves del servidor, dominio y servicios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$3,040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$3,040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Dominio poliforumleon.com.mx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Ya se paga hoy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$638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$638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Cloudflare, avisos, monitoreo y copia externa</w:t>
            </w:r>
          </w:p>
        </w:tc>
        <w:tc>
          <w:tcPr>
            <w:tcW w:type="dxa" w:w="3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Protección, aviso al ejecutivo, aviso si se cae, respaldo fuera (gratis)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$0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4 llaves físicas Yubico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Nadie entra a las cuentas aunque roben la contraseña; se compran una vez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$2,436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Parte A</w:t>
            </w:r>
          </w:p>
        </w:tc>
        <w:tc>
          <w:tcPr>
            <w:tcW w:type="dxa" w:w="33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$13,559</w:t>
            </w:r>
          </w:p>
        </w:tc>
        <w:tc>
          <w:tcPr>
            <w:tcW w:type="dxa" w:w="15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$11,123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Cotización al 9 de octubre de 2026 ($18.20 por dólar), convertida a pago anual con 16% de IVA para comparar con lo demás. Sin IVA: $11,689 el año 1 y $9,589 los siguientes. El asistente cobra por conversación (~3,240 al año con el tráfico actual) y tiene límite de gasto. La cotización no incluye sesión de fotos ni herramientas de diseño o de IA del equipo: eso es la Parte B.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2.2 Parte B · Contenido del sitio (lo que la cotización no incluye)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La web nueva la actualiza el equipo desde su propio portal, sin agencia. Para publicar eventos, anuncios y noticias necesita con qué producirlos.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200"/>
        <w:gridCol w:w="1400"/>
        <w:gridCol w:w="2560"/>
      </w:tblGrid>
      <w:tr>
        <w:trPr>
          <w:tblHeader/>
        </w:trPr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Para el sitio</w:t>
            </w:r>
          </w:p>
        </w:tc>
        <w:tc>
          <w:tcPr>
            <w:tcW w:type="dxa" w:w="19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Pago anual</w:t>
            </w:r>
          </w:p>
        </w:tc>
        <w:tc>
          <w:tcPr>
            <w:tcW w:type="dxa" w:w="14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Ahorro vs pagar mes a mes</w:t>
            </w:r>
          </w:p>
        </w:tc>
        <w:tc>
          <w:tcPr>
            <w:tcW w:type="dxa" w:w="25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Link de compra</w:t>
            </w:r>
          </w:p>
        </w:tc>
      </w:tr>
      <w:tr>
        <w:trPr>
          <w:tblHeader w:val="false"/>
        </w:trPr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Textos, SEO y versión en inglés</w:t>
            </w:r>
          </w:p>
        </w:tc>
        <w:tc>
          <w:tcPr>
            <w:tcW w:type="dxa" w:w="19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ChatGPT Business (2 usuarios)</w:t>
            </w:r>
          </w:p>
        </w:tc>
        <w:tc>
          <w:tcPr>
            <w:tcW w:type="dxa" w:w="1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$8,160</w:t>
            </w:r>
          </w:p>
        </w:tc>
        <w:tc>
          <w:tcPr>
            <w:tcW w:type="dxa" w:w="1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$2,160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vonpkoqyp8mxl20az4ijh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openai.com/business</w:t>
              </w:r>
            </w:hyperlink>
          </w:p>
        </w:tc>
      </w:tr>
      <w:tr>
        <w:trPr>
          <w:tblHeader w:val="false"/>
        </w:trPr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Imagen y video principal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Magnific Premium+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$7,037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$2,359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_6vkyogdfjxcyjvx-o0e4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magnific.com/pricing</w:t>
              </w:r>
            </w:hyperlink>
          </w:p>
        </w:tc>
      </w:tr>
      <w:tr>
        <w:trPr>
          <w:tblHeader w:val="false"/>
        </w:trPr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Íconos, mapas y planos de salas</w:t>
            </w:r>
          </w:p>
        </w:tc>
        <w:tc>
          <w:tcPr>
            <w:tcW w:type="dxa" w:w="19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Adobe Illustrator</w:t>
            </w:r>
          </w:p>
        </w:tc>
        <w:tc>
          <w:tcPr>
            <w:tcW w:type="dxa" w:w="1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$6,946</w:t>
            </w:r>
          </w:p>
        </w:tc>
        <w:tc>
          <w:tcPr>
            <w:tcW w:type="dxa" w:w="1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$3,480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ei1qyoo_tnm05nrunwvws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adobe.com/mx</w:t>
              </w:r>
            </w:hyperlink>
          </w:p>
        </w:tc>
      </w:tr>
      <w:tr>
        <w:trPr>
          <w:tblHeader w:val="false"/>
        </w:trPr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Gráficos y banners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Canva Pro (2 cuentas)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$2,420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~$1,210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fb5t6gfv0g7crbioajqjn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canva.com/pricing</w:t>
              </w:r>
            </w:hyperlink>
          </w:p>
        </w:tc>
      </w:tr>
      <w:tr>
        <w:trPr>
          <w:tblHeader w:val="false"/>
        </w:trPr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Videos del sitio</w:t>
            </w:r>
          </w:p>
        </w:tc>
        <w:tc>
          <w:tcPr>
            <w:tcW w:type="dxa" w:w="19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CapCut Pro</w:t>
            </w:r>
          </w:p>
        </w:tc>
        <w:tc>
          <w:tcPr>
            <w:tcW w:type="dxa" w:w="1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$2,399</w:t>
            </w:r>
          </w:p>
        </w:tc>
        <w:tc>
          <w:tcPr>
            <w:tcW w:type="dxa" w:w="1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~$2,888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sruona0g1foftiv6r_uxr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capcut.com</w:t>
              </w:r>
            </w:hyperlink>
          </w:p>
        </w:tc>
      </w:tr>
      <w:tr>
        <w:trPr>
          <w:tblHeader w:val="false"/>
        </w:trPr>
        <w:tc>
          <w:tcPr>
            <w:tcW w:type="dxa" w:w="2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año 1</w:t>
            </w:r>
          </w:p>
        </w:tc>
        <w:tc>
          <w:tcPr>
            <w:tcW w:type="dxa" w:w="19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licencias</w:t>
            </w:r>
          </w:p>
        </w:tc>
        <w:tc>
          <w:tcPr>
            <w:tcW w:type="dxa" w:w="12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$26,962</w:t>
            </w:r>
          </w:p>
        </w:tc>
        <w:tc>
          <w:tcPr>
            <w:tcW w:type="dxa" w:w="14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$12,097</w:t>
            </w:r>
          </w:p>
        </w:tc>
        <w:tc>
          <w:tcPr>
            <w:tcW w:type="dxa" w:w="25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Año 2 en adelante: $27,562 (CapCut renueva en $2,999). ChatGPT: la página mostró impuesto estimado $0; confirmar si se suma IVA al cobrar.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2.3 Total y publicidad: la web se paga sola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Concepto</w:t>
            </w:r>
          </w:p>
        </w:tc>
        <w:tc>
          <w:tcPr>
            <w:tcW w:type="dxa" w:w="25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Año 1 · 2027</w:t>
            </w:r>
          </w:p>
        </w:tc>
        <w:tc>
          <w:tcPr>
            <w:tcW w:type="dxa" w:w="25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Año 2 en adelante</w:t>
            </w:r>
          </w:p>
        </w:tc>
      </w:tr>
      <w:tr>
        <w:trPr>
          <w:tblHeader w:val="false"/>
        </w:trPr>
        <w:tc>
          <w:tcPr>
            <w:tcW w:type="dxa" w:w="4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 · Infraestructura y asistente</w:t>
            </w:r>
          </w:p>
        </w:tc>
        <w:tc>
          <w:tcPr>
            <w:tcW w:type="dxa" w:w="25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$13,559</w:t>
            </w:r>
          </w:p>
        </w:tc>
        <w:tc>
          <w:tcPr>
            <w:tcW w:type="dxa" w:w="25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$11,123</w:t>
            </w:r>
          </w:p>
        </w:tc>
      </w:tr>
      <w:tr>
        <w:trPr>
          <w:tblHeader w:val="false"/>
        </w:trPr>
        <w:tc>
          <w:tcPr>
            <w:tcW w:type="dxa" w:w="4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B · Contenido del sitio</w:t>
            </w:r>
          </w:p>
        </w:tc>
        <w:tc>
          <w:tcPr>
            <w:tcW w:type="dxa" w:w="25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$26,962</w:t>
            </w:r>
          </w:p>
        </w:tc>
        <w:tc>
          <w:tcPr>
            <w:tcW w:type="dxa" w:w="25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$27,562</w:t>
            </w:r>
          </w:p>
        </w:tc>
      </w:tr>
      <w:tr>
        <w:trPr>
          <w:tblHeader w:val="false"/>
        </w:trPr>
        <w:tc>
          <w:tcPr>
            <w:tcW w:type="dxa" w:w="42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Propuesta 2</w:t>
            </w:r>
          </w:p>
        </w:tc>
        <w:tc>
          <w:tcPr>
            <w:tcW w:type="dxa" w:w="258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$40,521</w:t>
            </w:r>
          </w:p>
        </w:tc>
        <w:tc>
          <w:tcPr>
            <w:tcW w:type="dxa" w:w="258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$38,685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La web nueva trae 8 espacios para anuncios que el equipo administra desde el portal. Precios de la cotización, con base en el tráfico real (reporte de Quimaira, enero a octubre de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Espacio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Contrato anual (−20%)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Vistas al año</w:t>
            </w:r>
          </w:p>
        </w:tc>
      </w:tr>
      <w:tr>
        <w:trPr>
          <w:tblHeader w:val="false"/>
        </w:trPr>
        <w:tc>
          <w:tcPr>
            <w:tcW w:type="dxa" w:w="4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Ventana al entrar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$28,800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~108,000</w:t>
            </w:r>
          </w:p>
        </w:tc>
      </w:tr>
      <w:tr>
        <w:trPr>
          <w:tblHeader w:val="false"/>
        </w:trPr>
        <w:tc>
          <w:tcPr>
            <w:tcW w:type="dxa" w:w="4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Calendario · banner arriba y abajo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$17,280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~85,800</w:t>
            </w:r>
          </w:p>
        </w:tc>
      </w:tr>
      <w:tr>
        <w:trPr>
          <w:tblHeader w:val="false"/>
        </w:trPr>
        <w:tc>
          <w:tcPr>
            <w:tcW w:type="dxa" w:w="4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Calendario · tarjeta entre eventos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$13,440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~85,800</w:t>
            </w:r>
          </w:p>
        </w:tc>
      </w:tr>
      <w:tr>
        <w:trPr>
          <w:tblHeader w:val="false"/>
        </w:trPr>
        <w:tc>
          <w:tcPr>
            <w:tcW w:type="dxa" w:w="4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Página principal · banner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$14,400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~68,760</w:t>
            </w:r>
          </w:p>
        </w:tc>
      </w:tr>
      <w:tr>
        <w:trPr>
          <w:tblHeader w:val="false"/>
        </w:trPr>
        <w:tc>
          <w:tcPr>
            <w:tcW w:type="dxa" w:w="4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Cada evento · banner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$7,680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~34,800</w:t>
            </w:r>
          </w:p>
        </w:tc>
      </w:tr>
      <w:tr>
        <w:trPr>
          <w:tblHeader w:val="false"/>
        </w:trPr>
        <w:tc>
          <w:tcPr>
            <w:tcW w:type="dxa" w:w="4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Cada evento · cuadro lateral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$7,680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~34,800</w:t>
            </w:r>
          </w:p>
        </w:tc>
      </w:tr>
      <w:tr>
        <w:trPr>
          <w:tblHeader w:val="false"/>
        </w:trPr>
        <w:tc>
          <w:tcPr>
            <w:tcW w:type="dxa" w:w="4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Espacios y salas · banner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$4,800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~5,520</w:t>
            </w:r>
          </w:p>
        </w:tc>
      </w:tr>
      <w:tr>
        <w:trPr>
          <w:tblHeader w:val="false"/>
        </w:trPr>
        <w:tc>
          <w:tcPr>
            <w:tcW w:type="dxa" w:w="4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Noticias y blog · banner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$4,800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por medir</w:t>
            </w:r>
          </w:p>
        </w:tc>
      </w:tr>
      <w:tr>
        <w:trPr>
          <w:tblHeader w:val="false"/>
        </w:trPr>
        <w:tc>
          <w:tcPr>
            <w:tcW w:type="dxa" w:w="47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Todos vendidos</w:t>
            </w:r>
          </w:p>
        </w:tc>
        <w:tc>
          <w:tcPr>
            <w:tcW w:type="dxa" w:w="2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$98,880</w:t>
            </w:r>
          </w:p>
        </w:tc>
        <w:tc>
          <w:tcPr>
            <w:tcW w:type="dxa" w:w="2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Con la mitad de los espacios vendidos en contratos anuales (~$49,000 al año), la publicidad cubre toda la Propuesta 2 cada año, contenido incluido.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Y cada anuncio necesita su banner, que sale de la Parte B.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Precios de anuncios sin IVA; revisarlos a los tres meses con las impresiones y clics reales del portal.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2.4 Por qué cada herramienta y qué entrega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ChatGPT Business · $8,160/año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El sitio necesita textos para cada sala, cada tipo de evento, las preguntas frecuentes y una versión en inglés para atraer congresos y expositores de fuera. Escribir y traducir por fuera se cobra por pieza y por cada cambio. Con esta herramienta el equipo produce y actualiza los textos sin depender de un proveedor, y la información no se usa para entrenar la IA.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Textos de todas las páginas, una página por tipo de evento para aparecer en Google, preguntas frecuentes y sitio en inglés.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Magnific Premium+ · $7,037/año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Lo primero que ve un organizador es la portada del sitio. Mejora la calidad de las fotos que ya tenemos del recinto, crea la imagen y el video de portada, y trae un banco de recursos con licencia comercial. No hay que comprar fotos de stock ni pagar producción cada vez que cambia una campaña.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Imagen y video de portada, fotos del recinto mejoradas e imágenes para cada página de evento.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Adobe Illustrator · $6,946/año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Un organizador decide si renta una sala viendo el plano, las medidas y el acomodo. Los planos y mapas en vector se ven nítidos en cualquier pantalla y cargan rápido, lo que Google premia. Los mismos archivos sirven a la imprenta para la señalética.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Planos de cada sala, mapa del recinto, íconos del sitio y logo en formato web.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Canva Pro · 2 cuentas · $2,420/año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Cada evento necesita su banner en el sitio. Dos personas del equipo publican esos gráficos con la marca del recinto el mismo día, sin esperar a un diseñador externo. Un sitio desactualizado da imagen de recinto inactivo.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Banners por evento, imágenes para compartir el sitio en redes y WhatsApp, gráficos de promociones.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CapCut Pro · $2,399/año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El video mantiene más tiempo al visitante en la página y explica mejor el recinto que cualquier texto. Se editan en casa los recorridos por salas y el video institucional.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Video de portada, un recorrido por cada sala y video institucional.</w:t>
      </w:r>
    </w:p>
    <w:p>
      <w:r>
        <w:br w:type="page"/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2.5 Comparativa IA de texto: costo y privacidad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Criterio</w:t>
            </w:r>
          </w:p>
        </w:tc>
        <w:tc>
          <w:tcPr>
            <w:tcW w:type="dxa" w:w="32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ChatGPT Business (en presupuesto)</w:t>
            </w:r>
          </w:p>
        </w:tc>
        <w:tc>
          <w:tcPr>
            <w:tcW w:type="dxa" w:w="32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Claude Team</w:t>
            </w:r>
          </w:p>
        </w:tc>
      </w:tr>
      <w:tr>
        <w:trPr>
          <w:tblHeader w:val="false"/>
        </w:trPr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Costo anual, 2 usuarios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$8,160 (precio México)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~$10,579 (en dólares)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¿Entrena con nuestros datos?</w:t>
            </w:r>
          </w:p>
        </w:tc>
        <w:tc>
          <w:tcPr>
            <w:tcW w:type="dxa" w:w="3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No, por defecto; datos cifrados</w:t>
            </w:r>
          </w:p>
        </w:tc>
        <w:tc>
          <w:tcPr>
            <w:tcW w:type="dxa" w:w="3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No, por defecto (plan comercial)</w:t>
            </w:r>
          </w:p>
        </w:tc>
      </w:tr>
      <w:tr>
        <w:trPr>
          <w:tblHeader w:val="false"/>
        </w:trPr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Generar imágenes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Sí, en el mismo chat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Textos del sitio en español e inglés</w:t>
            </w:r>
          </w:p>
        </w:tc>
        <w:tc>
          <w:tcPr>
            <w:tcW w:type="dxa" w:w="3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</w:t>
            </w:r>
          </w:p>
        </w:tc>
        <w:tc>
          <w:tcPr>
            <w:tcW w:type="dxa" w:w="3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Planes personales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Plus entrena con tus chats salvo que lo apagues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Pro entrena salvo que lo apagues; guarda hasta 5 años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¿Cuál es privado?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Los dos, en su plan de empresa; ninguno en su plan personal. ChatGPT Business sale más barato en México y además hace imágenes.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2.6 Comparativa IA de imagen y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300"/>
        <w:gridCol w:w="2300"/>
      </w:tblGrid>
      <w:tr>
        <w:trPr>
          <w:tblHeader/>
        </w:trPr>
        <w:tc>
          <w:tcPr>
            <w:tcW w:type="dxa" w:w="2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Criterio</w:t>
            </w:r>
          </w:p>
        </w:tc>
        <w:tc>
          <w:tcPr>
            <w:tcW w:type="dxa" w:w="25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Magnific Premium+ (en presupuesto)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Higgsfield Plus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Artlist Max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Costo anual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$7,037 (precio México)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$12,431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$10,577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Videos de 5 s al año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~800 + uno básico ilimitado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~1,400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~300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Costo por video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~$9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~$9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~$35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Imágenes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Ilimitadas con modelos incluidos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Descuentan créditos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~3,000 al año (~$3.50 c/u)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Además incluye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Fotos, vectores y mockups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Solo IA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Música y video stock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0E3A4E"/>
          <w:sz w:val="20"/>
          <w:szCs w:val="20"/>
        </w:rPr>
        <w:t xml:space="preserve">Magnific es el más barato al año, suma imágenes ilimitadas y banco de recursos, y no entrena con nuestros datos. Promedios estimados con un video de 5 s en 1080p (Kling 3.0).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Links de compra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-oxf9sppezv8bhb_hvxh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ChatGPT Business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-qlck5ufktbz6drhiw1dm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Magnific Premium+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eoqxurvzjnikqr8-uw7i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Adobe Illustrator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b3rpeum4ticpeewmr2at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Canva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uavdspxhh_1ci9df0crc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CapCut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53gdzgcudbahmkpt_oa4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Servidor · DigitalOcean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lx8p-cstyefoamreljdg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Asistente · console.anthropic.com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my8bv8odl2hw30a8587l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Bitwarden Teams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2tnkmnsfaulgy1rifofxu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Llaves Yubico</w:t>
        </w:r>
      </w:hyperlink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Notas para Finanzas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Precios en pesos mexicanos con IVA, consultados en octubre de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CapCut, Canva, ChatGPT, Magnific y X: precios mostrados en sus páginas de México.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ManyChat, Metricool e Illustrator: precio en dólares convertido a $19.00 por dólar + 16% de IVA (Illustrator: 5,988 pesos + IVA).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Parte A de la web: precios de la cotización a $18.20 por dólar, sin IVA; aquí se suma el 16% para comparar con lo demás.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Software: comprar desde la página web, no desde la app del celular (en la app sale 15% a 30% más caro).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Las cámaras van en rango porque cambian según vendedor; comprar con tiendas oficiales o vendedores verificados.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D5866"/>
        <w:sz w:val="16"/>
        <w:szCs w:val="16"/>
      </w:rPr>
      <w:t xml:space="preserve">Presupuesto 2027 · Poliforum León · </w:t>
    </w:r>
    <w:r>
      <w:rPr>
        <w:rFonts w:ascii="Arial" w:cs="Arial" w:eastAsia="Arial" w:hAnsi="Arial"/>
        <w:color w:val="3D58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3A4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flwqqsvha2fs0abi2jcm" Type="http://schemas.openxmlformats.org/officeDocument/2006/relationships/hyperlink" Target="https://manychat.com/pricing" TargetMode="External"/><Relationship Id="rId98mb2h0yj17grtlailo5i" Type="http://schemas.openxmlformats.org/officeDocument/2006/relationships/hyperlink" Target="https://metricool.com/pricing/" TargetMode="External"/><Relationship Id="rIdjgokqwxcpqrcuutoytoxb" Type="http://schemas.openxmlformats.org/officeDocument/2006/relationships/hyperlink" Target="https://x.com/i/premium_sign_up" TargetMode="External"/><Relationship Id="rIdun7sbmb-gungcbvejvdfo" Type="http://schemas.openxmlformats.org/officeDocument/2006/relationships/hyperlink" Target="https://manychat.com/pricing" TargetMode="External"/><Relationship Id="rIdfyfgzhtfn1tr97tnlxjcn" Type="http://schemas.openxmlformats.org/officeDocument/2006/relationships/hyperlink" Target="https://metricool.com/pricing/" TargetMode="External"/><Relationship Id="rIdp1aruxuulyiwkyxlkx1t8" Type="http://schemas.openxmlformats.org/officeDocument/2006/relationships/hyperlink" Target="https://x.com/i/premium_sign_up" TargetMode="External"/><Relationship Id="rIdajdzjua5x5bwjaa6zl7rj" Type="http://schemas.openxmlformats.org/officeDocument/2006/relationships/hyperlink" Target="https://www.djistoremexico.com/producto/osmo-pocket-4p-standard-combo/" TargetMode="External"/><Relationship Id="rIdvuhijc6qf63wyhe4b2mxg" Type="http://schemas.openxmlformats.org/officeDocument/2006/relationships/hyperlink" Target="https://www.amazon.com.mx/Osmo-Pocket-3-Battery-Handle/dp/B0FKT73T6Q" TargetMode="External"/><Relationship Id="rIdaeceeclgyxpfpvynq1hb7" Type="http://schemas.openxmlformats.org/officeDocument/2006/relationships/hyperlink" Target="https://www.mercadolibre.com.mx/sony-zv-e10l-camara-digital-con-lente-intercambiable-color-negro/p/MLM18448013" TargetMode="External"/><Relationship Id="rIdizjiwjyo0f1edyprebne7" Type="http://schemas.openxmlformats.org/officeDocument/2006/relationships/hyperlink" Target="https://listado.mercadolibre.com.mx/sony-zv-e10-ii" TargetMode="External"/><Relationship Id="rIdw8oal1qppx1yif0_hembf" Type="http://schemas.openxmlformats.org/officeDocument/2006/relationships/hyperlink" Target="https://www.djistoremexico.com/producto/dji-rs-4-mini/" TargetMode="External"/><Relationship Id="rIdvonpkoqyp8mxl20az4ijh" Type="http://schemas.openxmlformats.org/officeDocument/2006/relationships/hyperlink" Target="https://openai.com/business/pricing/" TargetMode="External"/><Relationship Id="rId_6vkyogdfjxcyjvx-o0e4" Type="http://schemas.openxmlformats.org/officeDocument/2006/relationships/hyperlink" Target="https://www.magnific.com/pricing" TargetMode="External"/><Relationship Id="rIdei1qyoo_tnm05nrunwvws" Type="http://schemas.openxmlformats.org/officeDocument/2006/relationships/hyperlink" Target="https://www.adobe.com/mx/products/illustrator.html" TargetMode="External"/><Relationship Id="rIdfb5t6gfv0g7crbioajqjn" Type="http://schemas.openxmlformats.org/officeDocument/2006/relationships/hyperlink" Target="https://www.canva.com/pricing/" TargetMode="External"/><Relationship Id="rIdsruona0g1foftiv6r_uxr" Type="http://schemas.openxmlformats.org/officeDocument/2006/relationships/hyperlink" Target="https://www.capcut.com/" TargetMode="External"/><Relationship Id="rIdb-oxf9sppezv8bhb_hvxh" Type="http://schemas.openxmlformats.org/officeDocument/2006/relationships/hyperlink" Target="https://openai.com/business/pricing/" TargetMode="External"/><Relationship Id="rId-qlck5ufktbz6drhiw1dm" Type="http://schemas.openxmlformats.org/officeDocument/2006/relationships/hyperlink" Target="https://www.magnific.com/pricing" TargetMode="External"/><Relationship Id="rIdueoqxurvzjnikqr8-uw7i" Type="http://schemas.openxmlformats.org/officeDocument/2006/relationships/hyperlink" Target="https://www.adobe.com/mx/products/illustrator.html" TargetMode="External"/><Relationship Id="rIdpb3rpeum4ticpeewmr2at" Type="http://schemas.openxmlformats.org/officeDocument/2006/relationships/hyperlink" Target="https://www.canva.com/pricing/" TargetMode="External"/><Relationship Id="rIdcuavdspxhh_1ci9df0crc" Type="http://schemas.openxmlformats.org/officeDocument/2006/relationships/hyperlink" Target="https://www.capcut.com/" TargetMode="External"/><Relationship Id="rIdl53gdzgcudbahmkpt_oa4" Type="http://schemas.openxmlformats.org/officeDocument/2006/relationships/hyperlink" Target="https://www.digitalocean.com/pricing/droplets" TargetMode="External"/><Relationship Id="rIdmlx8p-cstyefoamreljdg" Type="http://schemas.openxmlformats.org/officeDocument/2006/relationships/hyperlink" Target="https://console.anthropic.com/" TargetMode="External"/><Relationship Id="rIddmy8bv8odl2hw30a8587l" Type="http://schemas.openxmlformats.org/officeDocument/2006/relationships/hyperlink" Target="https://bitwarden.com/pricing/business/" TargetMode="External"/><Relationship Id="rId2tnkmnsfaulgy1rifofxu" Type="http://schemas.openxmlformats.org/officeDocument/2006/relationships/hyperlink" Target="https://www.yubico.com/store/" TargetMode="External"/><Relationship Id="rId8" Type="http://schemas.openxmlformats.org/officeDocument/2006/relationships/image" Target="media/b5e8bad9cddcd9b256015647e4bce7404169b268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2027 · Comunicación y RRPP y Página web</dc:title>
  <dc:creator>Comunicación y RRPP · Poliforum León</dc:creator>
  <cp:lastModifiedBy>Un-named</cp:lastModifiedBy>
  <cp:revision>1</cp:revision>
  <dcterms:created xsi:type="dcterms:W3CDTF">2026-10-13T01:18:15.150Z</dcterms:created>
  <dcterms:modified xsi:type="dcterms:W3CDTF">2026-10-13T01:18:15.150Z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