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9E0F" w14:textId="2DE5E833" w:rsidR="004A1EA1" w:rsidRDefault="002064F3" w:rsidP="002064F3">
      <w:pPr>
        <w:pStyle w:val="Title"/>
        <w:jc w:val="center"/>
        <w:rPr>
          <w:b/>
          <w:bCs/>
        </w:rPr>
      </w:pPr>
      <w:r w:rsidRPr="002064F3">
        <w:rPr>
          <w:b/>
          <w:bCs/>
        </w:rPr>
        <w:t>Smart Lender Empathy Map</w:t>
      </w:r>
    </w:p>
    <w:p w14:paraId="14BDDB2F" w14:textId="77777777" w:rsidR="002064F3" w:rsidRDefault="002064F3" w:rsidP="002064F3"/>
    <w:p w14:paraId="04079BCD" w14:textId="77777777" w:rsidR="002064F3" w:rsidRPr="002064F3" w:rsidRDefault="002064F3" w:rsidP="002064F3">
      <w:pPr>
        <w:rPr>
          <w:b/>
          <w:bCs/>
        </w:rPr>
      </w:pPr>
      <w:r w:rsidRPr="002064F3">
        <w:rPr>
          <w:b/>
          <w:bCs/>
        </w:rPr>
        <w:t>Document Overview &amp; Flow Summary</w:t>
      </w:r>
    </w:p>
    <w:p w14:paraId="32F0A884" w14:textId="77777777" w:rsidR="002064F3" w:rsidRPr="002064F3" w:rsidRDefault="002064F3" w:rsidP="002064F3">
      <w:pPr>
        <w:numPr>
          <w:ilvl w:val="0"/>
          <w:numId w:val="1"/>
        </w:numPr>
      </w:pPr>
      <w:r w:rsidRPr="002064F3">
        <w:rPr>
          <w:b/>
          <w:bCs/>
        </w:rPr>
        <w:t>Project Name</w:t>
      </w:r>
      <w:r w:rsidRPr="002064F3">
        <w:t xml:space="preserve">: Smart </w:t>
      </w:r>
      <w:proofErr w:type="gramStart"/>
      <w:r w:rsidRPr="002064F3">
        <w:t>Lender[</w:t>
      </w:r>
      <w:proofErr w:type="gramEnd"/>
      <w:r w:rsidRPr="002064F3">
        <w:t>cite: 26]</w:t>
      </w:r>
    </w:p>
    <w:p w14:paraId="557DADC3" w14:textId="77777777" w:rsidR="002064F3" w:rsidRPr="002064F3" w:rsidRDefault="002064F3" w:rsidP="002064F3">
      <w:pPr>
        <w:numPr>
          <w:ilvl w:val="0"/>
          <w:numId w:val="1"/>
        </w:numPr>
      </w:pPr>
      <w:r w:rsidRPr="002064F3">
        <w:rPr>
          <w:b/>
          <w:bCs/>
        </w:rPr>
        <w:t>Team ID</w:t>
      </w:r>
      <w:r w:rsidRPr="002064F3">
        <w:t>: SMART-LENDER-2026[cite: 26]</w:t>
      </w:r>
    </w:p>
    <w:p w14:paraId="517FFB90" w14:textId="77777777" w:rsidR="002064F3" w:rsidRPr="002064F3" w:rsidRDefault="002064F3" w:rsidP="002064F3">
      <w:pPr>
        <w:numPr>
          <w:ilvl w:val="0"/>
          <w:numId w:val="1"/>
        </w:numPr>
      </w:pPr>
      <w:r w:rsidRPr="002064F3">
        <w:rPr>
          <w:b/>
          <w:bCs/>
        </w:rPr>
        <w:t>Date</w:t>
      </w:r>
      <w:r w:rsidRPr="002064F3">
        <w:t>: 27/06/2026[cite: 26]</w:t>
      </w:r>
    </w:p>
    <w:p w14:paraId="35E2A877" w14:textId="77777777" w:rsidR="002064F3" w:rsidRPr="002064F3" w:rsidRDefault="002064F3" w:rsidP="002064F3">
      <w:pPr>
        <w:numPr>
          <w:ilvl w:val="0"/>
          <w:numId w:val="1"/>
        </w:numPr>
      </w:pPr>
      <w:r w:rsidRPr="002064F3">
        <w:rPr>
          <w:b/>
          <w:bCs/>
        </w:rPr>
        <w:t>Maximum Marks</w:t>
      </w:r>
      <w:r w:rsidRPr="002064F3">
        <w:t xml:space="preserve">: 4 </w:t>
      </w:r>
      <w:proofErr w:type="gramStart"/>
      <w:r w:rsidRPr="002064F3">
        <w:t>Marks[</w:t>
      </w:r>
      <w:proofErr w:type="gramEnd"/>
      <w:r w:rsidRPr="002064F3">
        <w:t>cite: 26]</w:t>
      </w:r>
    </w:p>
    <w:p w14:paraId="5365BF50" w14:textId="77777777" w:rsidR="002064F3" w:rsidRPr="002064F3" w:rsidRDefault="002064F3" w:rsidP="002064F3">
      <w:pPr>
        <w:rPr>
          <w:b/>
          <w:bCs/>
        </w:rPr>
      </w:pPr>
      <w:r w:rsidRPr="002064F3">
        <w:rPr>
          <w:b/>
          <w:bCs/>
        </w:rPr>
        <w:t>1. Visual Image Blueprints &amp; Layouts</w:t>
      </w:r>
    </w:p>
    <w:p w14:paraId="016930FD" w14:textId="77777777" w:rsidR="002064F3" w:rsidRPr="002064F3" w:rsidRDefault="002064F3" w:rsidP="002064F3">
      <w:pPr>
        <w:numPr>
          <w:ilvl w:val="0"/>
          <w:numId w:val="2"/>
        </w:numPr>
      </w:pPr>
      <w:r w:rsidRPr="002064F3">
        <w:rPr>
          <w:b/>
          <w:bCs/>
        </w:rPr>
        <w:t>Figure 1 (Standard Empathy Map Quadrant Blueprint Canvas Layout)</w:t>
      </w:r>
      <w:r w:rsidRPr="002064F3">
        <w:t>: A structural layout split into cross-axis quadrants—</w:t>
      </w:r>
      <w:r w:rsidRPr="002064F3">
        <w:rPr>
          <w:i/>
          <w:iCs/>
        </w:rPr>
        <w:t>Think &amp; Feel, Hear, See, and Say &amp; Do</w:t>
      </w:r>
      <w:r w:rsidRPr="002064F3">
        <w:t xml:space="preserve">—flanked by base rows mapping specific borrower Pains and Gains parameters </w:t>
      </w:r>
      <w:proofErr w:type="gramStart"/>
      <w:r w:rsidRPr="002064F3">
        <w:t>contextually[</w:t>
      </w:r>
      <w:proofErr w:type="gramEnd"/>
      <w:r w:rsidRPr="002064F3">
        <w:t>cite: 26].</w:t>
      </w:r>
    </w:p>
    <w:p w14:paraId="3B8913FB" w14:textId="77777777" w:rsidR="002064F3" w:rsidRPr="002064F3" w:rsidRDefault="002064F3" w:rsidP="002064F3">
      <w:pPr>
        <w:numPr>
          <w:ilvl w:val="0"/>
          <w:numId w:val="2"/>
        </w:numPr>
      </w:pPr>
      <w:r w:rsidRPr="002064F3">
        <w:rPr>
          <w:b/>
          <w:bCs/>
        </w:rPr>
        <w:t>Figure 2 (User Archetype Mapping Applied to Digital Lending Environment)</w:t>
      </w:r>
      <w:r w:rsidRPr="002064F3">
        <w:t>: A visual collection of user-</w:t>
      </w:r>
      <w:proofErr w:type="spellStart"/>
      <w:r w:rsidRPr="002064F3">
        <w:t>centered</w:t>
      </w:r>
      <w:proofErr w:type="spellEnd"/>
      <w:r w:rsidRPr="002064F3">
        <w:t xml:space="preserve"> sticky notes detailing the immediate experience of an individual navigating rigid credit approvals, capturing external pressures, </w:t>
      </w:r>
      <w:proofErr w:type="spellStart"/>
      <w:r w:rsidRPr="002064F3">
        <w:t>behavioral</w:t>
      </w:r>
      <w:proofErr w:type="spellEnd"/>
      <w:r w:rsidRPr="002064F3">
        <w:t xml:space="preserve"> tendencies, and distinct credit access pain </w:t>
      </w:r>
      <w:proofErr w:type="gramStart"/>
      <w:r w:rsidRPr="002064F3">
        <w:t>thresholds[</w:t>
      </w:r>
      <w:proofErr w:type="gramEnd"/>
      <w:r w:rsidRPr="002064F3">
        <w:t>cite: 26].</w:t>
      </w:r>
    </w:p>
    <w:p w14:paraId="14D05543" w14:textId="77777777" w:rsidR="002064F3" w:rsidRPr="002064F3" w:rsidRDefault="002064F3" w:rsidP="002064F3">
      <w:pPr>
        <w:rPr>
          <w:b/>
          <w:bCs/>
        </w:rPr>
      </w:pPr>
      <w:r w:rsidRPr="002064F3">
        <w:rPr>
          <w:b/>
          <w:bCs/>
        </w:rPr>
        <w:t>2. Deep-Dive User Empathy Framework Breakdown</w:t>
      </w:r>
    </w:p>
    <w:p w14:paraId="17639873" w14:textId="77777777" w:rsidR="002064F3" w:rsidRPr="002064F3" w:rsidRDefault="002064F3" w:rsidP="002064F3">
      <w:pPr>
        <w:numPr>
          <w:ilvl w:val="0"/>
          <w:numId w:val="3"/>
        </w:numPr>
      </w:pPr>
      <w:r w:rsidRPr="002064F3">
        <w:rPr>
          <w:b/>
          <w:bCs/>
        </w:rPr>
        <w:t>Think &amp; Feel</w:t>
      </w:r>
      <w:r w:rsidRPr="002064F3">
        <w:t xml:space="preserve">: Borrowers wonder why banks take weeks to approve simple micro-loans and why fee breakdowns aren't transparent </w:t>
      </w:r>
      <w:proofErr w:type="gramStart"/>
      <w:r w:rsidRPr="002064F3">
        <w:t>upfront[</w:t>
      </w:r>
      <w:proofErr w:type="gramEnd"/>
      <w:r w:rsidRPr="002064F3">
        <w:t xml:space="preserve">cite: 16]. They worry about hidden penalties and variable interest spikes while aspiring to build clean digital credit </w:t>
      </w:r>
      <w:proofErr w:type="gramStart"/>
      <w:r w:rsidRPr="002064F3">
        <w:t>profiles[</w:t>
      </w:r>
      <w:proofErr w:type="gramEnd"/>
      <w:r w:rsidRPr="002064F3">
        <w:t>cite: 16].</w:t>
      </w:r>
    </w:p>
    <w:p w14:paraId="62DC3497" w14:textId="77777777" w:rsidR="002064F3" w:rsidRPr="002064F3" w:rsidRDefault="002064F3" w:rsidP="002064F3">
      <w:pPr>
        <w:numPr>
          <w:ilvl w:val="0"/>
          <w:numId w:val="3"/>
        </w:numPr>
      </w:pPr>
      <w:r w:rsidRPr="002064F3">
        <w:rPr>
          <w:b/>
          <w:bCs/>
        </w:rPr>
        <w:t>See</w:t>
      </w:r>
      <w:r w:rsidRPr="002064F3">
        <w:t xml:space="preserve">: Encounter complex loan agreement contracts filled with jargon, predatory cash-advance advertisements, and peers smoothly accessing modern digital </w:t>
      </w:r>
      <w:proofErr w:type="gramStart"/>
      <w:r w:rsidRPr="002064F3">
        <w:t>credit[</w:t>
      </w:r>
      <w:proofErr w:type="gramEnd"/>
      <w:r w:rsidRPr="002064F3">
        <w:t>cite: 16].</w:t>
      </w:r>
    </w:p>
    <w:p w14:paraId="34DA6344" w14:textId="77777777" w:rsidR="002064F3" w:rsidRPr="002064F3" w:rsidRDefault="002064F3" w:rsidP="002064F3">
      <w:pPr>
        <w:numPr>
          <w:ilvl w:val="0"/>
          <w:numId w:val="3"/>
        </w:numPr>
      </w:pPr>
      <w:r w:rsidRPr="002064F3">
        <w:rPr>
          <w:b/>
          <w:bCs/>
        </w:rPr>
        <w:t>Hear</w:t>
      </w:r>
      <w:r w:rsidRPr="002064F3">
        <w:t xml:space="preserve">: Listen to aggressive calls regarding missed debits, friends warning about hidden app clauses, and advisors stressing strict, outdated credit score </w:t>
      </w:r>
      <w:proofErr w:type="gramStart"/>
      <w:r w:rsidRPr="002064F3">
        <w:t>thresholds[</w:t>
      </w:r>
      <w:proofErr w:type="gramEnd"/>
      <w:r w:rsidRPr="002064F3">
        <w:t>cite: 16].</w:t>
      </w:r>
    </w:p>
    <w:p w14:paraId="391EFC73" w14:textId="77777777" w:rsidR="002064F3" w:rsidRPr="002064F3" w:rsidRDefault="002064F3" w:rsidP="002064F3">
      <w:pPr>
        <w:numPr>
          <w:ilvl w:val="0"/>
          <w:numId w:val="3"/>
        </w:numPr>
      </w:pPr>
      <w:r w:rsidRPr="002064F3">
        <w:rPr>
          <w:b/>
          <w:bCs/>
        </w:rPr>
        <w:t>Say &amp; Do</w:t>
      </w:r>
      <w:r w:rsidRPr="002064F3">
        <w:t xml:space="preserve">: Demand transparent repayment schedules matching real cash flow; spend hours comparing interest rates across apps, often quitting out of frustration over hidden </w:t>
      </w:r>
      <w:proofErr w:type="gramStart"/>
      <w:r w:rsidRPr="002064F3">
        <w:t>terms[</w:t>
      </w:r>
      <w:proofErr w:type="gramEnd"/>
      <w:r w:rsidRPr="002064F3">
        <w:t>cite: 16].</w:t>
      </w:r>
    </w:p>
    <w:p w14:paraId="74C78BF6" w14:textId="77777777" w:rsidR="002064F3" w:rsidRPr="002064F3" w:rsidRDefault="002064F3" w:rsidP="002064F3">
      <w:pPr>
        <w:numPr>
          <w:ilvl w:val="0"/>
          <w:numId w:val="3"/>
        </w:numPr>
      </w:pPr>
      <w:r w:rsidRPr="002064F3">
        <w:rPr>
          <w:b/>
          <w:bCs/>
        </w:rPr>
        <w:lastRenderedPageBreak/>
        <w:t>Pains (Fears, Obstacles)</w:t>
      </w:r>
      <w:r w:rsidRPr="002064F3">
        <w:t xml:space="preserve">: Difficulty understanding complex loan terms, intimidation from rigid automated underwriting rejections, and paralysis from compounding interest </w:t>
      </w:r>
      <w:proofErr w:type="gramStart"/>
      <w:r w:rsidRPr="002064F3">
        <w:t>penalties[</w:t>
      </w:r>
      <w:proofErr w:type="gramEnd"/>
      <w:r w:rsidRPr="002064F3">
        <w:t>cite: 16].</w:t>
      </w:r>
    </w:p>
    <w:p w14:paraId="26514173" w14:textId="77777777" w:rsidR="002064F3" w:rsidRPr="002064F3" w:rsidRDefault="002064F3" w:rsidP="002064F3">
      <w:pPr>
        <w:numPr>
          <w:ilvl w:val="0"/>
          <w:numId w:val="3"/>
        </w:numPr>
      </w:pPr>
      <w:r w:rsidRPr="002064F3">
        <w:rPr>
          <w:b/>
          <w:bCs/>
        </w:rPr>
        <w:t>Gains (Wants, Success Metrics)</w:t>
      </w:r>
      <w:r w:rsidRPr="002064F3">
        <w:t xml:space="preserve">: Transparent, automated, judgment-free credit workspaces, high accuracy in predicting personalized loan terms, and clear visibility into financial freedom </w:t>
      </w:r>
      <w:proofErr w:type="gramStart"/>
      <w:r w:rsidRPr="002064F3">
        <w:t>timelines[</w:t>
      </w:r>
      <w:proofErr w:type="gramEnd"/>
      <w:r w:rsidRPr="002064F3">
        <w:t>cite: 16].</w:t>
      </w:r>
    </w:p>
    <w:p w14:paraId="3AC00F2F" w14:textId="77777777" w:rsidR="002064F3" w:rsidRPr="002064F3" w:rsidRDefault="002064F3" w:rsidP="002064F3"/>
    <w:sectPr w:rsidR="002064F3" w:rsidRPr="0020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82F"/>
    <w:multiLevelType w:val="multilevel"/>
    <w:tmpl w:val="E5F0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9453C"/>
    <w:multiLevelType w:val="multilevel"/>
    <w:tmpl w:val="98F4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A5BEA"/>
    <w:multiLevelType w:val="multilevel"/>
    <w:tmpl w:val="F48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27056">
    <w:abstractNumId w:val="1"/>
  </w:num>
  <w:num w:numId="2" w16cid:durableId="508259475">
    <w:abstractNumId w:val="2"/>
  </w:num>
  <w:num w:numId="3" w16cid:durableId="145702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F3"/>
    <w:rsid w:val="00082850"/>
    <w:rsid w:val="002064F3"/>
    <w:rsid w:val="004A1EA1"/>
    <w:rsid w:val="005A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B612"/>
  <w15:chartTrackingRefBased/>
  <w15:docId w15:val="{79C98631-F15B-4308-B60E-8DFCB9E2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2026-07-20T01:39:00Z</dcterms:created>
  <dcterms:modified xsi:type="dcterms:W3CDTF">2026-07-20T01:47:00Z</dcterms:modified>
</cp:coreProperties>
</file>