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4507" w14:textId="69F3FC47" w:rsidR="004A1EA1" w:rsidRDefault="00186430" w:rsidP="00186430">
      <w:pPr>
        <w:pStyle w:val="Title"/>
      </w:pPr>
      <w:r w:rsidRPr="00186430">
        <w:t>Project Design Phase-II: Data Flow Diagram &amp; User Stories</w:t>
      </w:r>
    </w:p>
    <w:p w14:paraId="153C12E4" w14:textId="77777777" w:rsidR="00186430" w:rsidRDefault="00186430" w:rsidP="00186430"/>
    <w:p w14:paraId="1A83E192" w14:textId="77777777" w:rsidR="00186430" w:rsidRPr="00186430" w:rsidRDefault="00186430" w:rsidP="00186430">
      <w:pPr>
        <w:rPr>
          <w:b/>
          <w:bCs/>
        </w:rPr>
      </w:pPr>
      <w:r w:rsidRPr="00186430">
        <w:rPr>
          <w:b/>
          <w:bCs/>
        </w:rPr>
        <w:t>Document Summary</w:t>
      </w:r>
    </w:p>
    <w:p w14:paraId="50716C43" w14:textId="77777777" w:rsidR="00186430" w:rsidRPr="00186430" w:rsidRDefault="00186430" w:rsidP="00186430">
      <w:pPr>
        <w:numPr>
          <w:ilvl w:val="0"/>
          <w:numId w:val="1"/>
        </w:numPr>
      </w:pPr>
      <w:r w:rsidRPr="00186430">
        <w:rPr>
          <w:b/>
          <w:bCs/>
        </w:rPr>
        <w:t>Project Name</w:t>
      </w:r>
      <w:r w:rsidRPr="00186430">
        <w:t xml:space="preserve">: Smart </w:t>
      </w:r>
      <w:proofErr w:type="gramStart"/>
      <w:r w:rsidRPr="00186430">
        <w:t>Lender[</w:t>
      </w:r>
      <w:proofErr w:type="gramEnd"/>
      <w:r w:rsidRPr="00186430">
        <w:t>cite: 26]</w:t>
      </w:r>
    </w:p>
    <w:p w14:paraId="2A533875" w14:textId="77777777" w:rsidR="00186430" w:rsidRPr="00186430" w:rsidRDefault="00186430" w:rsidP="00186430">
      <w:pPr>
        <w:numPr>
          <w:ilvl w:val="0"/>
          <w:numId w:val="1"/>
        </w:numPr>
      </w:pPr>
      <w:r w:rsidRPr="00186430">
        <w:rPr>
          <w:b/>
          <w:bCs/>
        </w:rPr>
        <w:t>Team ID</w:t>
      </w:r>
      <w:r w:rsidRPr="00186430">
        <w:t>: SMART-LENDER-2026[cite: 26]</w:t>
      </w:r>
    </w:p>
    <w:p w14:paraId="55A9AC7B" w14:textId="77777777" w:rsidR="00186430" w:rsidRPr="00186430" w:rsidRDefault="00186430" w:rsidP="00186430">
      <w:pPr>
        <w:numPr>
          <w:ilvl w:val="0"/>
          <w:numId w:val="1"/>
        </w:numPr>
      </w:pPr>
      <w:r w:rsidRPr="00186430">
        <w:rPr>
          <w:b/>
          <w:bCs/>
        </w:rPr>
        <w:t>Date</w:t>
      </w:r>
      <w:r w:rsidRPr="00186430">
        <w:t>: 27/06/2026[cite: 26]</w:t>
      </w:r>
    </w:p>
    <w:p w14:paraId="694ACB90" w14:textId="77777777" w:rsidR="00186430" w:rsidRPr="00186430" w:rsidRDefault="00186430" w:rsidP="00186430">
      <w:pPr>
        <w:numPr>
          <w:ilvl w:val="0"/>
          <w:numId w:val="1"/>
        </w:numPr>
      </w:pPr>
      <w:r w:rsidRPr="00186430">
        <w:rPr>
          <w:b/>
          <w:bCs/>
        </w:rPr>
        <w:t>Maximum Marks</w:t>
      </w:r>
      <w:r w:rsidRPr="00186430">
        <w:t xml:space="preserve">: 4 </w:t>
      </w:r>
      <w:proofErr w:type="gramStart"/>
      <w:r w:rsidRPr="00186430">
        <w:t>Marks[</w:t>
      </w:r>
      <w:proofErr w:type="gramEnd"/>
      <w:r w:rsidRPr="00186430">
        <w:t>cite: 26]</w:t>
      </w:r>
    </w:p>
    <w:p w14:paraId="75704E31" w14:textId="77777777" w:rsidR="00186430" w:rsidRPr="00186430" w:rsidRDefault="00186430" w:rsidP="00186430">
      <w:pPr>
        <w:numPr>
          <w:ilvl w:val="0"/>
          <w:numId w:val="1"/>
        </w:numPr>
      </w:pPr>
      <w:r w:rsidRPr="00186430">
        <w:rPr>
          <w:b/>
          <w:bCs/>
        </w:rPr>
        <w:t>Core Topics &amp; Visuals Included</w:t>
      </w:r>
      <w:r w:rsidRPr="00186430">
        <w:t>:</w:t>
      </w:r>
    </w:p>
    <w:p w14:paraId="7074A9CE" w14:textId="77777777" w:rsidR="00186430" w:rsidRPr="00186430" w:rsidRDefault="00186430" w:rsidP="00186430">
      <w:pPr>
        <w:numPr>
          <w:ilvl w:val="1"/>
          <w:numId w:val="1"/>
        </w:numPr>
      </w:pPr>
      <w:r w:rsidRPr="00186430">
        <w:rPr>
          <w:i/>
          <w:iCs/>
        </w:rPr>
        <w:t>Figure 1 (System Level Information Pipeline Architecture)</w:t>
      </w:r>
      <w:r w:rsidRPr="00186430">
        <w:t xml:space="preserve">: Tailored for borrower credit profiles and alternative data moving into AI credit </w:t>
      </w:r>
      <w:proofErr w:type="spellStart"/>
      <w:r w:rsidRPr="00186430">
        <w:t>analyzers</w:t>
      </w:r>
      <w:proofErr w:type="spellEnd"/>
      <w:r w:rsidRPr="00186430">
        <w:t xml:space="preserve"> and risk rules </w:t>
      </w:r>
      <w:proofErr w:type="gramStart"/>
      <w:r w:rsidRPr="00186430">
        <w:t>datastores[</w:t>
      </w:r>
      <w:proofErr w:type="gramEnd"/>
      <w:r w:rsidRPr="00186430">
        <w:t>cite: 26].</w:t>
      </w:r>
    </w:p>
    <w:p w14:paraId="46A3355A" w14:textId="77777777" w:rsidR="00186430" w:rsidRPr="00186430" w:rsidRDefault="00186430" w:rsidP="00186430">
      <w:pPr>
        <w:numPr>
          <w:ilvl w:val="1"/>
          <w:numId w:val="1"/>
        </w:numPr>
      </w:pPr>
      <w:r w:rsidRPr="00186430">
        <w:rPr>
          <w:i/>
          <w:iCs/>
        </w:rPr>
        <w:t>Figure 2 (Cloud Ingestion Pipeline &amp; NLP Processing Sequence)</w:t>
      </w:r>
      <w:r w:rsidRPr="00186430">
        <w:t xml:space="preserve">: 3-tier sequence chart tracing text data flowing across the UI, secure cloud processing, and external storage for automated loan </w:t>
      </w:r>
      <w:proofErr w:type="gramStart"/>
      <w:r w:rsidRPr="00186430">
        <w:t>approvals[</w:t>
      </w:r>
      <w:proofErr w:type="gramEnd"/>
      <w:r w:rsidRPr="00186430">
        <w:t>cite: 26].</w:t>
      </w:r>
    </w:p>
    <w:p w14:paraId="7E429EB9" w14:textId="77777777" w:rsidR="00186430" w:rsidRPr="00186430" w:rsidRDefault="00186430" w:rsidP="00186430">
      <w:pPr>
        <w:numPr>
          <w:ilvl w:val="1"/>
          <w:numId w:val="1"/>
        </w:numPr>
      </w:pPr>
      <w:r w:rsidRPr="00186430">
        <w:rPr>
          <w:i/>
          <w:iCs/>
        </w:rPr>
        <w:t>System Flow Sequences</w:t>
      </w:r>
      <w:r w:rsidRPr="00186430">
        <w:t xml:space="preserve">: Complete step-by-step documentation of security configuration, document selection, text parsing, NLP extraction, and UI layout </w:t>
      </w:r>
      <w:proofErr w:type="gramStart"/>
      <w:r w:rsidRPr="00186430">
        <w:t>visualization[</w:t>
      </w:r>
      <w:proofErr w:type="gramEnd"/>
      <w:r w:rsidRPr="00186430">
        <w:t>cite: 26].</w:t>
      </w:r>
    </w:p>
    <w:p w14:paraId="5CD02806" w14:textId="77777777" w:rsidR="00186430" w:rsidRPr="00186430" w:rsidRDefault="00186430" w:rsidP="00186430">
      <w:pPr>
        <w:numPr>
          <w:ilvl w:val="1"/>
          <w:numId w:val="1"/>
        </w:numPr>
      </w:pPr>
      <w:r w:rsidRPr="00186430">
        <w:rPr>
          <w:i/>
          <w:iCs/>
        </w:rPr>
        <w:t>User Stories Table</w:t>
      </w:r>
      <w:r w:rsidRPr="00186430">
        <w:t xml:space="preserve">: Full agile breakdown spanning mobile intake, OAuth2 API linking, OCR document uploads, interactive repayment simulators, and loan officer review </w:t>
      </w:r>
      <w:proofErr w:type="gramStart"/>
      <w:r w:rsidRPr="00186430">
        <w:t>dashboards[</w:t>
      </w:r>
      <w:proofErr w:type="gramEnd"/>
      <w:r w:rsidRPr="00186430">
        <w:t>cite: 26].</w:t>
      </w:r>
    </w:p>
    <w:p w14:paraId="37199E12" w14:textId="77777777" w:rsidR="00186430" w:rsidRPr="00186430" w:rsidRDefault="00186430" w:rsidP="00186430">
      <w:r w:rsidRPr="00186430">
        <w:rPr>
          <w:b/>
          <w:bCs/>
        </w:rPr>
        <w:t>Included Block Diagrams</w:t>
      </w:r>
      <w:r w:rsidRPr="00186430">
        <w:t>:</w:t>
      </w:r>
    </w:p>
    <w:p w14:paraId="6CD1E2DE" w14:textId="77777777" w:rsidR="00186430" w:rsidRPr="00186430" w:rsidRDefault="00186430" w:rsidP="00186430">
      <w:pPr>
        <w:numPr>
          <w:ilvl w:val="0"/>
          <w:numId w:val="2"/>
        </w:numPr>
      </w:pPr>
      <w:r w:rsidRPr="00186430">
        <w:rPr>
          <w:i/>
          <w:iCs/>
        </w:rPr>
        <w:t>Figure 1 (High-Level System Block Diagram)</w:t>
      </w:r>
      <w:r w:rsidRPr="00186430">
        <w:t>: Details the client interfaces (Mobile App &amp; Web Dashboard), API Gateway with OAuth2, Document Ingestion Service, Credit Scoring Engine, and Core Action Engine.</w:t>
      </w:r>
    </w:p>
    <w:p w14:paraId="4AF94B25" w14:textId="77777777" w:rsidR="00186430" w:rsidRPr="00186430" w:rsidRDefault="00186430" w:rsidP="00186430">
      <w:pPr>
        <w:numPr>
          <w:ilvl w:val="0"/>
          <w:numId w:val="2"/>
        </w:numPr>
      </w:pPr>
      <w:r w:rsidRPr="00186430">
        <w:rPr>
          <w:i/>
          <w:iCs/>
        </w:rPr>
        <w:t>Figure 2 (AI Credit Risk Analysis Pipeline Block Diagram)</w:t>
      </w:r>
      <w:r w:rsidRPr="00186430">
        <w:t>: Illustrates the sequential block flow from raw financial inputs and secure cloud storage through NLP parsing, alternative telemetry extraction, and machine learning risk prediction routing to either instant approval or loan officer review dashboards.</w:t>
      </w:r>
    </w:p>
    <w:p w14:paraId="6392C97D" w14:textId="77777777" w:rsidR="00186430" w:rsidRPr="00186430" w:rsidRDefault="00186430" w:rsidP="00186430"/>
    <w:sectPr w:rsidR="00186430" w:rsidRPr="00186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A7575"/>
    <w:multiLevelType w:val="multilevel"/>
    <w:tmpl w:val="C75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87860"/>
    <w:multiLevelType w:val="multilevel"/>
    <w:tmpl w:val="A61A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93926">
    <w:abstractNumId w:val="1"/>
  </w:num>
  <w:num w:numId="2" w16cid:durableId="175678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430"/>
    <w:rsid w:val="00082850"/>
    <w:rsid w:val="00186430"/>
    <w:rsid w:val="004A1EA1"/>
    <w:rsid w:val="005A5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A63F"/>
  <w15:chartTrackingRefBased/>
  <w15:docId w15:val="{3710950B-DC08-4837-A279-DB3EF1D3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430"/>
    <w:rPr>
      <w:rFonts w:eastAsiaTheme="majorEastAsia" w:cstheme="majorBidi"/>
      <w:color w:val="272727" w:themeColor="text1" w:themeTint="D8"/>
    </w:rPr>
  </w:style>
  <w:style w:type="paragraph" w:styleId="Title">
    <w:name w:val="Title"/>
    <w:basedOn w:val="Normal"/>
    <w:next w:val="Normal"/>
    <w:link w:val="TitleChar"/>
    <w:uiPriority w:val="10"/>
    <w:qFormat/>
    <w:rsid w:val="00186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430"/>
    <w:pPr>
      <w:spacing w:before="160"/>
      <w:jc w:val="center"/>
    </w:pPr>
    <w:rPr>
      <w:i/>
      <w:iCs/>
      <w:color w:val="404040" w:themeColor="text1" w:themeTint="BF"/>
    </w:rPr>
  </w:style>
  <w:style w:type="character" w:customStyle="1" w:styleId="QuoteChar">
    <w:name w:val="Quote Char"/>
    <w:basedOn w:val="DefaultParagraphFont"/>
    <w:link w:val="Quote"/>
    <w:uiPriority w:val="29"/>
    <w:rsid w:val="00186430"/>
    <w:rPr>
      <w:i/>
      <w:iCs/>
      <w:color w:val="404040" w:themeColor="text1" w:themeTint="BF"/>
    </w:rPr>
  </w:style>
  <w:style w:type="paragraph" w:styleId="ListParagraph">
    <w:name w:val="List Paragraph"/>
    <w:basedOn w:val="Normal"/>
    <w:uiPriority w:val="34"/>
    <w:qFormat/>
    <w:rsid w:val="00186430"/>
    <w:pPr>
      <w:ind w:left="720"/>
      <w:contextualSpacing/>
    </w:pPr>
  </w:style>
  <w:style w:type="character" w:styleId="IntenseEmphasis">
    <w:name w:val="Intense Emphasis"/>
    <w:basedOn w:val="DefaultParagraphFont"/>
    <w:uiPriority w:val="21"/>
    <w:qFormat/>
    <w:rsid w:val="00186430"/>
    <w:rPr>
      <w:i/>
      <w:iCs/>
      <w:color w:val="0F4761" w:themeColor="accent1" w:themeShade="BF"/>
    </w:rPr>
  </w:style>
  <w:style w:type="paragraph" w:styleId="IntenseQuote">
    <w:name w:val="Intense Quote"/>
    <w:basedOn w:val="Normal"/>
    <w:next w:val="Normal"/>
    <w:link w:val="IntenseQuoteChar"/>
    <w:uiPriority w:val="30"/>
    <w:qFormat/>
    <w:rsid w:val="0018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430"/>
    <w:rPr>
      <w:i/>
      <w:iCs/>
      <w:color w:val="0F4761" w:themeColor="accent1" w:themeShade="BF"/>
    </w:rPr>
  </w:style>
  <w:style w:type="character" w:styleId="IntenseReference">
    <w:name w:val="Intense Reference"/>
    <w:basedOn w:val="DefaultParagraphFont"/>
    <w:uiPriority w:val="32"/>
    <w:qFormat/>
    <w:rsid w:val="00186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2026-07-20T01:47:00Z</dcterms:created>
  <dcterms:modified xsi:type="dcterms:W3CDTF">2026-07-20T02:13:00Z</dcterms:modified>
</cp:coreProperties>
</file>