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897" w:rsidRPr="00897897" w:rsidRDefault="00897897" w:rsidP="00897897">
      <w:pPr>
        <w:rPr>
          <w:b/>
          <w:color w:val="FF0000"/>
        </w:rPr>
      </w:pPr>
      <w:r w:rsidRPr="00897897">
        <w:rPr>
          <w:b/>
          <w:color w:val="FF0000"/>
        </w:rPr>
        <w:t>Content</w:t>
      </w:r>
    </w:p>
    <w:p w:rsidR="00897897" w:rsidRPr="00897897" w:rsidRDefault="00897897" w:rsidP="00897897">
      <w:pPr>
        <w:rPr>
          <w:b/>
        </w:rPr>
      </w:pPr>
      <w:r w:rsidRPr="00897897">
        <w:rPr>
          <w:b/>
        </w:rPr>
        <w:t xml:space="preserve">Data Model Design </w:t>
      </w:r>
    </w:p>
    <w:p w:rsidR="00897897" w:rsidRPr="00B03FD8" w:rsidRDefault="00897897" w:rsidP="00897897">
      <w:pPr>
        <w:rPr>
          <w:b/>
        </w:rPr>
      </w:pPr>
      <w:r>
        <w:tab/>
      </w:r>
      <w:r w:rsidRPr="00B03FD8">
        <w:rPr>
          <w:b/>
        </w:rPr>
        <w:t xml:space="preserve">Background </w:t>
      </w:r>
    </w:p>
    <w:p w:rsidR="00897897" w:rsidRPr="00B03FD8" w:rsidRDefault="00897897" w:rsidP="00897897">
      <w:pPr>
        <w:rPr>
          <w:b/>
        </w:rPr>
      </w:pPr>
      <w:r>
        <w:tab/>
      </w:r>
      <w:r w:rsidRPr="00B03FD8">
        <w:rPr>
          <w:b/>
        </w:rPr>
        <w:t>Requirements</w:t>
      </w:r>
    </w:p>
    <w:p w:rsidR="00897897" w:rsidRDefault="00897897" w:rsidP="00897897">
      <w:pPr>
        <w:rPr>
          <w:b/>
        </w:rPr>
      </w:pPr>
      <w:r>
        <w:tab/>
      </w:r>
      <w:r w:rsidRPr="00B03FD8">
        <w:rPr>
          <w:b/>
        </w:rPr>
        <w:t>Architecture diagram</w:t>
      </w:r>
    </w:p>
    <w:p w:rsidR="00897897" w:rsidRDefault="00897897">
      <w:r>
        <w:rPr>
          <w:b/>
        </w:rPr>
        <w:t>Solution</w:t>
      </w:r>
      <w:r>
        <w:t xml:space="preserve"> </w:t>
      </w:r>
    </w:p>
    <w:p w:rsidR="00897897" w:rsidRDefault="00897897" w:rsidP="00897897">
      <w:pPr>
        <w:rPr>
          <w:b/>
        </w:rPr>
      </w:pPr>
      <w:r w:rsidRPr="00897897">
        <w:rPr>
          <w:b/>
        </w:rPr>
        <w:t xml:space="preserve">ETL Architecture </w:t>
      </w:r>
    </w:p>
    <w:p w:rsidR="0054119B" w:rsidRPr="0054119B" w:rsidRDefault="0054119B" w:rsidP="0054119B">
      <w:pPr>
        <w:spacing w:before="100" w:beforeAutospacing="1" w:after="100" w:afterAutospacing="1" w:line="240" w:lineRule="auto"/>
        <w:outlineLvl w:val="2"/>
        <w:rPr>
          <w:b/>
        </w:rPr>
      </w:pPr>
      <w:r w:rsidRPr="0054119B">
        <w:rPr>
          <w:b/>
        </w:rPr>
        <w:t>Overall Purpose of ETL Architecture</w:t>
      </w:r>
    </w:p>
    <w:p w:rsidR="00897897" w:rsidRDefault="00897897" w:rsidP="00897897">
      <w:pPr>
        <w:rPr>
          <w:b/>
        </w:rPr>
      </w:pPr>
      <w:r w:rsidRPr="00897897">
        <w:rPr>
          <w:b/>
        </w:rPr>
        <w:t>How this ETL Architect</w:t>
      </w:r>
      <w:r>
        <w:rPr>
          <w:b/>
        </w:rPr>
        <w:t>ure is Possible</w:t>
      </w:r>
    </w:p>
    <w:p w:rsidR="0054119B" w:rsidRDefault="0054119B" w:rsidP="00897897">
      <w:pPr>
        <w:rPr>
          <w:b/>
        </w:rPr>
      </w:pPr>
      <w:r w:rsidRPr="0054119B">
        <w:rPr>
          <w:b/>
        </w:rPr>
        <w:t>Conclusion</w:t>
      </w:r>
    </w:p>
    <w:p w:rsidR="00897897" w:rsidRPr="00897897" w:rsidRDefault="00897897" w:rsidP="00897897">
      <w:pPr>
        <w:rPr>
          <w:b/>
        </w:rPr>
      </w:pPr>
    </w:p>
    <w:p w:rsidR="00897897" w:rsidRDefault="00897897">
      <w:r>
        <w:br w:type="page"/>
      </w:r>
    </w:p>
    <w:p w:rsidR="00897897" w:rsidRDefault="00897897" w:rsidP="00897897"/>
    <w:p w:rsidR="00897897" w:rsidRDefault="00897897"/>
    <w:p w:rsidR="00B03FD8" w:rsidRPr="0054119B" w:rsidRDefault="00B03FD8">
      <w:pPr>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 xml:space="preserve">Data Model Design </w:t>
      </w:r>
    </w:p>
    <w:p w:rsidR="00B03FD8" w:rsidRPr="00B03FD8" w:rsidRDefault="00B03FD8">
      <w:pPr>
        <w:rPr>
          <w:b/>
        </w:rPr>
      </w:pPr>
      <w:r w:rsidRPr="0054119B">
        <w:rPr>
          <w:rFonts w:ascii="Times New Roman" w:eastAsia="Times New Roman" w:hAnsi="Times New Roman" w:cs="Times New Roman"/>
          <w:b/>
          <w:bCs/>
          <w:sz w:val="27"/>
          <w:szCs w:val="27"/>
        </w:rPr>
        <w:t>Background</w:t>
      </w:r>
      <w:r w:rsidRPr="00B03FD8">
        <w:rPr>
          <w:b/>
        </w:rPr>
        <w:t xml:space="preserve"> </w:t>
      </w:r>
    </w:p>
    <w:p w:rsidR="000279E3" w:rsidRDefault="00B03FD8">
      <w:r>
        <w:t xml:space="preserve">Cohesion connects with commercial building's automation systems that manages </w:t>
      </w:r>
      <w:proofErr w:type="spellStart"/>
      <w:r>
        <w:t>Heating</w:t>
      </w:r>
      <w:proofErr w:type="gramStart"/>
      <w:r>
        <w:t>,Air</w:t>
      </w:r>
      <w:proofErr w:type="spellEnd"/>
      <w:proofErr w:type="gramEnd"/>
      <w:r>
        <w:t xml:space="preserve"> Conditioning and Ventilation (HVAC) and lighting controllers. </w:t>
      </w:r>
      <w:proofErr w:type="gramStart"/>
      <w:r>
        <w:t>These systems employs</w:t>
      </w:r>
      <w:proofErr w:type="gramEnd"/>
      <w:r>
        <w:t xml:space="preserve"> various devices and sensors that generates important information to understand building operations and system efficiency. Cohesion is interested in storing data from these devices and analyzing with other data sources.</w:t>
      </w:r>
    </w:p>
    <w:p w:rsidR="00B03FD8" w:rsidRPr="00B03FD8" w:rsidRDefault="00B03FD8">
      <w:pPr>
        <w:rPr>
          <w:b/>
        </w:rPr>
      </w:pPr>
      <w:r w:rsidRPr="0054119B">
        <w:rPr>
          <w:rFonts w:ascii="Times New Roman" w:eastAsia="Times New Roman" w:hAnsi="Times New Roman" w:cs="Times New Roman"/>
          <w:b/>
          <w:bCs/>
          <w:sz w:val="27"/>
          <w:szCs w:val="27"/>
        </w:rPr>
        <w:t>Requirements</w:t>
      </w:r>
    </w:p>
    <w:p w:rsidR="00B03FD8" w:rsidRDefault="00B03FD8" w:rsidP="00B03FD8">
      <w:r>
        <w:t>Need to Model a design for</w:t>
      </w:r>
      <w:r w:rsidR="00897897">
        <w:t xml:space="preserve"> </w:t>
      </w:r>
      <w:r>
        <w:t xml:space="preserve">the Data Warehousing system, with emphasis on what would be different from the streaming data </w:t>
      </w:r>
      <w:proofErr w:type="gramStart"/>
      <w:r>
        <w:t>model  and</w:t>
      </w:r>
      <w:proofErr w:type="gramEnd"/>
      <w:r>
        <w:t xml:space="preserve"> with the help of Big Data plan/technologies.</w:t>
      </w:r>
    </w:p>
    <w:p w:rsidR="00B03FD8" w:rsidRPr="0054119B" w:rsidRDefault="00B03FD8" w:rsidP="00B03FD8">
      <w:pPr>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Architecture diagram</w:t>
      </w:r>
    </w:p>
    <w:p w:rsidR="00B03FD8" w:rsidRDefault="00B03FD8" w:rsidP="00B03FD8">
      <w:pPr>
        <w:rPr>
          <w:b/>
        </w:rPr>
      </w:pPr>
      <w:r>
        <w:rPr>
          <w:b/>
          <w:noProof/>
        </w:rPr>
        <w:drawing>
          <wp:inline distT="0" distB="0" distL="0" distR="0">
            <wp:extent cx="3067478" cy="369621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067478" cy="3696216"/>
                    </a:xfrm>
                    <a:prstGeom prst="rect">
                      <a:avLst/>
                    </a:prstGeom>
                  </pic:spPr>
                </pic:pic>
              </a:graphicData>
            </a:graphic>
          </wp:inline>
        </w:drawing>
      </w:r>
    </w:p>
    <w:p w:rsidR="00897897" w:rsidRDefault="00897897" w:rsidP="00B03FD8">
      <w:pPr>
        <w:rPr>
          <w:b/>
        </w:rPr>
      </w:pPr>
    </w:p>
    <w:p w:rsidR="00897897" w:rsidRDefault="00897897" w:rsidP="00B03FD8">
      <w:pPr>
        <w:rPr>
          <w:b/>
        </w:rPr>
      </w:pPr>
    </w:p>
    <w:p w:rsidR="00B03FD8" w:rsidRDefault="00897897" w:rsidP="00B03FD8">
      <w:pPr>
        <w:rPr>
          <w:b/>
        </w:rPr>
      </w:pPr>
      <w:r w:rsidRPr="0054119B">
        <w:rPr>
          <w:rFonts w:ascii="Times New Roman" w:eastAsia="Times New Roman" w:hAnsi="Times New Roman" w:cs="Times New Roman"/>
          <w:b/>
          <w:bCs/>
          <w:sz w:val="27"/>
          <w:szCs w:val="27"/>
        </w:rPr>
        <w:lastRenderedPageBreak/>
        <w:t>Solution</w:t>
      </w:r>
      <w:r>
        <w:rPr>
          <w:b/>
        </w:rPr>
        <w:t>:</w:t>
      </w:r>
    </w:p>
    <w:p w:rsidR="00897897" w:rsidRDefault="00897897" w:rsidP="00B03FD8">
      <w:r>
        <w:t>Since N</w:t>
      </w:r>
      <w:r w:rsidRPr="00897897">
        <w:t>eed to design a warehousing system for streaming data from automation systems</w:t>
      </w:r>
      <w:r>
        <w:t>, I would like to load the data into azure blob storage at certain interval if need to extract insight in near real time.</w:t>
      </w:r>
    </w:p>
    <w:p w:rsidR="00897897" w:rsidRDefault="00897897" w:rsidP="00B03FD8">
      <w:r>
        <w:t xml:space="preserve">That means I would like to load the data into Azure blob storage in certain time interval in its original file </w:t>
      </w:r>
      <w:proofErr w:type="gramStart"/>
      <w:r>
        <w:t>format ,</w:t>
      </w:r>
      <w:proofErr w:type="gramEnd"/>
      <w:r>
        <w:t xml:space="preserve"> that is </w:t>
      </w:r>
      <w:proofErr w:type="spellStart"/>
      <w:r>
        <w:t>json</w:t>
      </w:r>
      <w:proofErr w:type="spellEnd"/>
      <w:r>
        <w:t xml:space="preserve"> file which unstructured file format.</w:t>
      </w:r>
    </w:p>
    <w:p w:rsidR="00897897" w:rsidRDefault="00897897" w:rsidP="00B03FD8">
      <w:r>
        <w:t xml:space="preserve">Then once the data loaded into blob storage, then we could leverage Azure </w:t>
      </w:r>
      <w:proofErr w:type="spellStart"/>
      <w:r>
        <w:t>databricks</w:t>
      </w:r>
      <w:proofErr w:type="spellEnd"/>
      <w:r>
        <w:t xml:space="preserve"> for transforming the loaded data because </w:t>
      </w:r>
      <w:proofErr w:type="spellStart"/>
      <w:r>
        <w:t>Databricks</w:t>
      </w:r>
      <w:proofErr w:type="spellEnd"/>
      <w:r>
        <w:t xml:space="preserve"> provides </w:t>
      </w:r>
      <w:proofErr w:type="spellStart"/>
      <w:r>
        <w:t>widerange</w:t>
      </w:r>
      <w:proofErr w:type="spellEnd"/>
      <w:r>
        <w:t xml:space="preserve"> of service from getting secured connection to blob storage to processing data without compromising qualities of data using Spark execution engine with python </w:t>
      </w:r>
      <w:proofErr w:type="spellStart"/>
      <w:r>
        <w:t>api</w:t>
      </w:r>
      <w:proofErr w:type="spellEnd"/>
      <w:r>
        <w:t>.</w:t>
      </w:r>
    </w:p>
    <w:p w:rsidR="00897897" w:rsidRDefault="00897897" w:rsidP="00B03FD8">
      <w:r>
        <w:t xml:space="preserve">Using </w:t>
      </w:r>
      <w:proofErr w:type="spellStart"/>
      <w:r>
        <w:t>databricks</w:t>
      </w:r>
      <w:proofErr w:type="spellEnd"/>
      <w:r>
        <w:t xml:space="preserve"> runtime where having wide range of components like spark execution engine, </w:t>
      </w:r>
      <w:proofErr w:type="spellStart"/>
      <w:r>
        <w:t>sql</w:t>
      </w:r>
      <w:proofErr w:type="spellEnd"/>
      <w:r>
        <w:t xml:space="preserve"> </w:t>
      </w:r>
      <w:proofErr w:type="gramStart"/>
      <w:r>
        <w:t>queries ,python</w:t>
      </w:r>
      <w:proofErr w:type="gramEnd"/>
      <w:r>
        <w:t xml:space="preserve"> </w:t>
      </w:r>
      <w:proofErr w:type="spellStart"/>
      <w:r>
        <w:t>api</w:t>
      </w:r>
      <w:proofErr w:type="spellEnd"/>
      <w:r>
        <w:t xml:space="preserve">, we can analyze data effectively. Along with </w:t>
      </w:r>
      <w:proofErr w:type="gramStart"/>
      <w:r>
        <w:t>that ,Delta</w:t>
      </w:r>
      <w:proofErr w:type="gramEnd"/>
      <w:r>
        <w:t xml:space="preserve"> Lake and Delta table support from Databricks enable data read and write in Parquet will be very efficient.</w:t>
      </w:r>
    </w:p>
    <w:p w:rsidR="00897897" w:rsidRDefault="00897897" w:rsidP="00B03FD8">
      <w:proofErr w:type="gramStart"/>
      <w:r>
        <w:t>Further  with</w:t>
      </w:r>
      <w:proofErr w:type="gramEnd"/>
      <w:r>
        <w:t xml:space="preserve"> Help of unity catalog we have wide range facilities like</w:t>
      </w:r>
    </w:p>
    <w:p w:rsidR="00897897" w:rsidRDefault="00897897" w:rsidP="00B03FD8">
      <w:proofErr w:type="gramStart"/>
      <w:r>
        <w:t>1.Complete</w:t>
      </w:r>
      <w:proofErr w:type="gramEnd"/>
      <w:r>
        <w:t xml:space="preserve"> control over the data using the hierarchies </w:t>
      </w:r>
      <w:proofErr w:type="spellStart"/>
      <w:r>
        <w:t>Metastore</w:t>
      </w:r>
      <w:proofErr w:type="spellEnd"/>
      <w:r>
        <w:t xml:space="preserve"> -&gt; catalog -&gt; schema -&gt; Table/view  (also called 3 level namespace)</w:t>
      </w:r>
    </w:p>
    <w:p w:rsidR="00897897" w:rsidRDefault="00897897" w:rsidP="00B03FD8">
      <w:r>
        <w:t xml:space="preserve">2. Can run data </w:t>
      </w:r>
      <w:proofErr w:type="spellStart"/>
      <w:r>
        <w:t>sql</w:t>
      </w:r>
      <w:proofErr w:type="spellEnd"/>
      <w:r>
        <w:t xml:space="preserve"> </w:t>
      </w:r>
      <w:proofErr w:type="spellStart"/>
      <w:r>
        <w:t>queires</w:t>
      </w:r>
      <w:proofErr w:type="spellEnd"/>
      <w:r>
        <w:t xml:space="preserve"> against the delta table loaded from </w:t>
      </w:r>
      <w:proofErr w:type="spellStart"/>
      <w:r>
        <w:t>databricks</w:t>
      </w:r>
      <w:proofErr w:type="spellEnd"/>
      <w:r>
        <w:t xml:space="preserve"> after transformation.</w:t>
      </w:r>
    </w:p>
    <w:p w:rsidR="00897897" w:rsidRDefault="00897897" w:rsidP="00B03FD8">
      <w:proofErr w:type="gramStart"/>
      <w:r>
        <w:t>3.Using</w:t>
      </w:r>
      <w:proofErr w:type="gramEnd"/>
      <w:r>
        <w:t xml:space="preserve"> Delta sharing we can share final output/data to outside in secured way for further analysis like BI report /Dashboard creation.</w:t>
      </w:r>
    </w:p>
    <w:p w:rsidR="00897897" w:rsidRPr="00897897" w:rsidRDefault="00897897" w:rsidP="00B03FD8">
      <w:pPr>
        <w:rPr>
          <w:b/>
        </w:rPr>
      </w:pPr>
      <w:r w:rsidRPr="0054119B">
        <w:rPr>
          <w:rFonts w:ascii="Times New Roman" w:eastAsia="Times New Roman" w:hAnsi="Times New Roman" w:cs="Times New Roman"/>
          <w:b/>
          <w:bCs/>
          <w:sz w:val="27"/>
          <w:szCs w:val="27"/>
        </w:rPr>
        <w:t xml:space="preserve">ETL </w:t>
      </w:r>
      <w:proofErr w:type="gramStart"/>
      <w:r w:rsidRPr="0054119B">
        <w:rPr>
          <w:rFonts w:ascii="Times New Roman" w:eastAsia="Times New Roman" w:hAnsi="Times New Roman" w:cs="Times New Roman"/>
          <w:b/>
          <w:bCs/>
          <w:sz w:val="27"/>
          <w:szCs w:val="27"/>
        </w:rPr>
        <w:t>Architecture</w:t>
      </w:r>
      <w:r w:rsidRPr="00897897">
        <w:rPr>
          <w:b/>
        </w:rPr>
        <w:t xml:space="preserve"> </w:t>
      </w:r>
      <w:r>
        <w:rPr>
          <w:b/>
        </w:rPr>
        <w:t>:</w:t>
      </w:r>
      <w:proofErr w:type="gramEnd"/>
    </w:p>
    <w:p w:rsidR="00897897" w:rsidRDefault="00897897" w:rsidP="00B03FD8">
      <w:r w:rsidRPr="00897897">
        <w:rPr>
          <w:b/>
        </w:rPr>
        <w:t>Extract</w:t>
      </w:r>
      <w:r>
        <w:t xml:space="preserve">: Load data from source </w:t>
      </w:r>
      <w:proofErr w:type="spellStart"/>
      <w:r>
        <w:t>IoT</w:t>
      </w:r>
      <w:proofErr w:type="spellEnd"/>
      <w:r>
        <w:t xml:space="preserve"> in certain time interval in batch mode into azure blob storage in its original form.</w:t>
      </w:r>
    </w:p>
    <w:p w:rsidR="00897897" w:rsidRDefault="00897897" w:rsidP="00B03FD8">
      <w:r w:rsidRPr="00897897">
        <w:rPr>
          <w:b/>
        </w:rPr>
        <w:t>Transform</w:t>
      </w:r>
      <w:r w:rsidR="00E942D3">
        <w:t xml:space="preserve">: Using Azure </w:t>
      </w:r>
      <w:proofErr w:type="spellStart"/>
      <w:r w:rsidR="00E942D3">
        <w:t>Databricks</w:t>
      </w:r>
      <w:proofErr w:type="spellEnd"/>
      <w:r>
        <w:t>,</w:t>
      </w:r>
      <w:r w:rsidR="00E942D3">
        <w:t xml:space="preserve"> </w:t>
      </w:r>
      <w:r>
        <w:t>perform required data transformation</w:t>
      </w:r>
    </w:p>
    <w:p w:rsidR="00897897" w:rsidRDefault="00897897" w:rsidP="00B03FD8">
      <w:r w:rsidRPr="00897897">
        <w:rPr>
          <w:b/>
        </w:rPr>
        <w:t>Load:</w:t>
      </w:r>
      <w:r>
        <w:rPr>
          <w:b/>
        </w:rPr>
        <w:t xml:space="preserve"> </w:t>
      </w:r>
      <w:r>
        <w:t xml:space="preserve">Finally load the data into any </w:t>
      </w:r>
      <w:proofErr w:type="spellStart"/>
      <w:r>
        <w:t>sql</w:t>
      </w:r>
      <w:proofErr w:type="spellEnd"/>
      <w:r>
        <w:t xml:space="preserve"> database .For example azure sql database.</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 xml:space="preserve">Overall Purpose </w:t>
      </w:r>
      <w:r>
        <w:rPr>
          <w:rFonts w:ascii="Times New Roman" w:eastAsia="Times New Roman" w:hAnsi="Times New Roman" w:cs="Times New Roman"/>
          <w:b/>
          <w:bCs/>
          <w:sz w:val="27"/>
          <w:szCs w:val="27"/>
        </w:rPr>
        <w:t>of ETL</w:t>
      </w:r>
      <w:r w:rsidRPr="00325F9F">
        <w:rPr>
          <w:rFonts w:ascii="Times New Roman" w:eastAsia="Times New Roman" w:hAnsi="Times New Roman" w:cs="Times New Roman"/>
          <w:b/>
          <w:bCs/>
          <w:sz w:val="27"/>
          <w:szCs w:val="27"/>
        </w:rPr>
        <w:t xml:space="preserve"> Architecture</w:t>
      </w:r>
    </w:p>
    <w:p w:rsidR="0054119B" w:rsidRPr="00325F9F" w:rsidRDefault="0054119B" w:rsidP="0054119B">
      <w:p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Data Warehousing System</w:t>
      </w:r>
      <w:r w:rsidRPr="00325F9F">
        <w:rPr>
          <w:rFonts w:ascii="Times New Roman" w:eastAsia="Times New Roman" w:hAnsi="Times New Roman" w:cs="Times New Roman"/>
          <w:sz w:val="24"/>
          <w:szCs w:val="24"/>
        </w:rPr>
        <w:t>:</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Purpose</w:t>
      </w:r>
      <w:r w:rsidRPr="00325F9F">
        <w:rPr>
          <w:rFonts w:ascii="Times New Roman" w:eastAsia="Times New Roman" w:hAnsi="Times New Roman" w:cs="Times New Roman"/>
          <w:sz w:val="24"/>
          <w:szCs w:val="24"/>
        </w:rPr>
        <w:t>: Used for storing and managing large volumes of historical data for analysis, reporting, and business intelligence. The data typically comes from multiple sources, is cleaned, transformed, and stored in a structured format.</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Architecture</w:t>
      </w:r>
      <w:r w:rsidRPr="00325F9F">
        <w:rPr>
          <w:rFonts w:ascii="Times New Roman" w:eastAsia="Times New Roman" w:hAnsi="Times New Roman" w:cs="Times New Roman"/>
          <w:sz w:val="24"/>
          <w:szCs w:val="24"/>
        </w:rPr>
        <w:t xml:space="preserve">: The architecture for a data warehouse is often </w:t>
      </w:r>
      <w:r w:rsidRPr="00325F9F">
        <w:rPr>
          <w:rFonts w:ascii="Times New Roman" w:eastAsia="Times New Roman" w:hAnsi="Times New Roman" w:cs="Times New Roman"/>
          <w:b/>
          <w:bCs/>
          <w:sz w:val="24"/>
          <w:szCs w:val="24"/>
        </w:rPr>
        <w:t>batch-oriented</w:t>
      </w:r>
      <w:r w:rsidRPr="00325F9F">
        <w:rPr>
          <w:rFonts w:ascii="Times New Roman" w:eastAsia="Times New Roman" w:hAnsi="Times New Roman" w:cs="Times New Roman"/>
          <w:sz w:val="24"/>
          <w:szCs w:val="24"/>
        </w:rPr>
        <w:t xml:space="preserve"> and typically involves an </w:t>
      </w:r>
      <w:r w:rsidRPr="00325F9F">
        <w:rPr>
          <w:rFonts w:ascii="Times New Roman" w:eastAsia="Times New Roman" w:hAnsi="Times New Roman" w:cs="Times New Roman"/>
          <w:b/>
          <w:bCs/>
          <w:sz w:val="24"/>
          <w:szCs w:val="24"/>
        </w:rPr>
        <w:t xml:space="preserve">ETL (Extract, Transform, </w:t>
      </w:r>
      <w:proofErr w:type="gramStart"/>
      <w:r w:rsidRPr="00325F9F">
        <w:rPr>
          <w:rFonts w:ascii="Times New Roman" w:eastAsia="Times New Roman" w:hAnsi="Times New Roman" w:cs="Times New Roman"/>
          <w:b/>
          <w:bCs/>
          <w:sz w:val="24"/>
          <w:szCs w:val="24"/>
        </w:rPr>
        <w:t>Load</w:t>
      </w:r>
      <w:proofErr w:type="gramEnd"/>
      <w:r w:rsidRPr="00325F9F">
        <w:rPr>
          <w:rFonts w:ascii="Times New Roman" w:eastAsia="Times New Roman" w:hAnsi="Times New Roman" w:cs="Times New Roman"/>
          <w:b/>
          <w:bCs/>
          <w:sz w:val="24"/>
          <w:szCs w:val="24"/>
        </w:rPr>
        <w:t>)</w:t>
      </w:r>
      <w:r w:rsidRPr="00325F9F">
        <w:rPr>
          <w:rFonts w:ascii="Times New Roman" w:eastAsia="Times New Roman" w:hAnsi="Times New Roman" w:cs="Times New Roman"/>
          <w:sz w:val="24"/>
          <w:szCs w:val="24"/>
        </w:rPr>
        <w:t xml:space="preserve"> process. The data is pulled from transactional systems or external sources, transformed (cleaned and aggregated), and loaded into a </w:t>
      </w:r>
      <w:r w:rsidRPr="00325F9F">
        <w:rPr>
          <w:rFonts w:ascii="Times New Roman" w:eastAsia="Times New Roman" w:hAnsi="Times New Roman" w:cs="Times New Roman"/>
          <w:b/>
          <w:bCs/>
          <w:sz w:val="24"/>
          <w:szCs w:val="24"/>
        </w:rPr>
        <w:t>star schema</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snowflake schema</w:t>
      </w:r>
      <w:r w:rsidRPr="00325F9F">
        <w:rPr>
          <w:rFonts w:ascii="Times New Roman" w:eastAsia="Times New Roman" w:hAnsi="Times New Roman" w:cs="Times New Roman"/>
          <w:sz w:val="24"/>
          <w:szCs w:val="24"/>
        </w:rPr>
        <w:t xml:space="preserve"> for analysis.</w:t>
      </w:r>
    </w:p>
    <w:p w:rsidR="0054119B" w:rsidRPr="00325F9F" w:rsidRDefault="0054119B" w:rsidP="005411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lastRenderedPageBreak/>
        <w:t>Storage</w:t>
      </w:r>
      <w:r w:rsidRPr="00325F9F">
        <w:rPr>
          <w:rFonts w:ascii="Times New Roman" w:eastAsia="Times New Roman" w:hAnsi="Times New Roman" w:cs="Times New Roman"/>
          <w:sz w:val="24"/>
          <w:szCs w:val="24"/>
        </w:rPr>
        <w:t xml:space="preserve">: Typically stored in relational databases like </w:t>
      </w:r>
      <w:r w:rsidRPr="00325F9F">
        <w:rPr>
          <w:rFonts w:ascii="Times New Roman" w:eastAsia="Times New Roman" w:hAnsi="Times New Roman" w:cs="Times New Roman"/>
          <w:b/>
          <w:bCs/>
          <w:sz w:val="24"/>
          <w:szCs w:val="24"/>
        </w:rPr>
        <w:t>Azure SQL Data Warehouse</w:t>
      </w:r>
      <w:r w:rsidRPr="00325F9F">
        <w:rPr>
          <w:rFonts w:ascii="Times New Roman" w:eastAsia="Times New Roman" w:hAnsi="Times New Roman" w:cs="Times New Roman"/>
          <w:sz w:val="24"/>
          <w:szCs w:val="24"/>
        </w:rPr>
        <w:t xml:space="preserve"> (now </w:t>
      </w:r>
      <w:r w:rsidRPr="00325F9F">
        <w:rPr>
          <w:rFonts w:ascii="Times New Roman" w:eastAsia="Times New Roman" w:hAnsi="Times New Roman" w:cs="Times New Roman"/>
          <w:b/>
          <w:bCs/>
          <w:sz w:val="24"/>
          <w:szCs w:val="24"/>
        </w:rPr>
        <w:t>Azure Synapse Analytics</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Azure SQL Database</w:t>
      </w:r>
      <w:r w:rsidRPr="00325F9F">
        <w:rPr>
          <w:rFonts w:ascii="Times New Roman" w:eastAsia="Times New Roman" w:hAnsi="Times New Roman" w:cs="Times New Roman"/>
          <w:sz w:val="24"/>
          <w:szCs w:val="24"/>
        </w:rPr>
        <w:t>. This supports SQL-based querying, OLAP operations, and reporting.</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Ingestion</w:t>
      </w:r>
    </w:p>
    <w:p w:rsidR="0054119B" w:rsidRPr="00325F9F" w:rsidRDefault="0054119B" w:rsidP="005411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Batch Ingestion</w:t>
      </w:r>
      <w:r w:rsidRPr="00325F9F">
        <w:rPr>
          <w:rFonts w:ascii="Times New Roman" w:eastAsia="Times New Roman" w:hAnsi="Times New Roman" w:cs="Times New Roman"/>
          <w:sz w:val="24"/>
          <w:szCs w:val="24"/>
        </w:rPr>
        <w:t xml:space="preserve">: Data is typically ingested in batches, often scheduled at intervals (daily, hourly, etc.). Tools like </w:t>
      </w:r>
      <w:r w:rsidRPr="00325F9F">
        <w:rPr>
          <w:rFonts w:ascii="Times New Roman" w:eastAsia="Times New Roman" w:hAnsi="Times New Roman" w:cs="Times New Roman"/>
          <w:b/>
          <w:bCs/>
          <w:sz w:val="24"/>
          <w:szCs w:val="24"/>
        </w:rPr>
        <w:t>Azure Data Factory</w:t>
      </w:r>
      <w:r w:rsidRPr="00325F9F">
        <w:rPr>
          <w:rFonts w:ascii="Times New Roman" w:eastAsia="Times New Roman" w:hAnsi="Times New Roman" w:cs="Times New Roman"/>
          <w:sz w:val="24"/>
          <w:szCs w:val="24"/>
        </w:rPr>
        <w:t xml:space="preserve"> are used to automate this ETL/ELT process.</w:t>
      </w:r>
    </w:p>
    <w:p w:rsidR="0054119B" w:rsidRPr="00325F9F" w:rsidRDefault="0054119B" w:rsidP="005411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Source</w:t>
      </w:r>
      <w:r w:rsidRPr="00325F9F">
        <w:rPr>
          <w:rFonts w:ascii="Times New Roman" w:eastAsia="Times New Roman" w:hAnsi="Times New Roman" w:cs="Times New Roman"/>
          <w:sz w:val="24"/>
          <w:szCs w:val="24"/>
        </w:rPr>
        <w:t>: Data comes from transactional databases, external APIs, or flat files like CSVs. Often involves historical, static data.</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Storage Models</w:t>
      </w:r>
    </w:p>
    <w:p w:rsidR="0054119B" w:rsidRPr="00325F9F" w:rsidRDefault="0054119B" w:rsidP="0054119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Structured Data</w:t>
      </w:r>
      <w:r w:rsidRPr="00325F9F">
        <w:rPr>
          <w:rFonts w:ascii="Times New Roman" w:eastAsia="Times New Roman" w:hAnsi="Times New Roman" w:cs="Times New Roman"/>
          <w:sz w:val="24"/>
          <w:szCs w:val="24"/>
        </w:rPr>
        <w:t xml:space="preserve">: Uses a </w:t>
      </w:r>
      <w:r w:rsidRPr="00325F9F">
        <w:rPr>
          <w:rFonts w:ascii="Times New Roman" w:eastAsia="Times New Roman" w:hAnsi="Times New Roman" w:cs="Times New Roman"/>
          <w:b/>
          <w:bCs/>
          <w:sz w:val="24"/>
          <w:szCs w:val="24"/>
        </w:rPr>
        <w:t>relational model</w:t>
      </w:r>
      <w:r w:rsidRPr="00325F9F">
        <w:rPr>
          <w:rFonts w:ascii="Times New Roman" w:eastAsia="Times New Roman" w:hAnsi="Times New Roman" w:cs="Times New Roman"/>
          <w:sz w:val="24"/>
          <w:szCs w:val="24"/>
        </w:rPr>
        <w:t xml:space="preserve">, typically in a </w:t>
      </w:r>
      <w:r w:rsidRPr="00325F9F">
        <w:rPr>
          <w:rFonts w:ascii="Times New Roman" w:eastAsia="Times New Roman" w:hAnsi="Times New Roman" w:cs="Times New Roman"/>
          <w:b/>
          <w:bCs/>
          <w:sz w:val="24"/>
          <w:szCs w:val="24"/>
        </w:rPr>
        <w:t>star schema</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snowflake schema</w:t>
      </w:r>
      <w:r w:rsidRPr="00325F9F">
        <w:rPr>
          <w:rFonts w:ascii="Times New Roman" w:eastAsia="Times New Roman" w:hAnsi="Times New Roman" w:cs="Times New Roman"/>
          <w:sz w:val="24"/>
          <w:szCs w:val="24"/>
        </w:rPr>
        <w:t>, which organizes data into facts and dimensions. Each fact table represents measurable business events (</w:t>
      </w:r>
      <w:proofErr w:type="spellStart"/>
      <w:r w:rsidRPr="00325F9F">
        <w:rPr>
          <w:rFonts w:ascii="Times New Roman" w:eastAsia="Times New Roman" w:hAnsi="Times New Roman" w:cs="Times New Roman"/>
          <w:sz w:val="24"/>
          <w:szCs w:val="24"/>
        </w:rPr>
        <w:t>e.g.</w:t>
      </w:r>
      <w:proofErr w:type="gramStart"/>
      <w:r w:rsidRPr="00325F9F">
        <w:rPr>
          <w:rFonts w:ascii="Times New Roman" w:eastAsia="Times New Roman" w:hAnsi="Times New Roman" w:cs="Times New Roman"/>
          <w:sz w:val="24"/>
          <w:szCs w:val="24"/>
        </w:rPr>
        <w:t>,</w:t>
      </w:r>
      <w:r>
        <w:rPr>
          <w:rFonts w:ascii="Times New Roman" w:eastAsia="Times New Roman" w:hAnsi="Times New Roman" w:cs="Times New Roman"/>
          <w:sz w:val="24"/>
          <w:szCs w:val="24"/>
        </w:rPr>
        <w:t>device</w:t>
      </w:r>
      <w:proofErr w:type="spellEnd"/>
      <w:proofErr w:type="gramEnd"/>
      <w:r w:rsidRPr="00325F9F">
        <w:rPr>
          <w:rFonts w:ascii="Times New Roman" w:eastAsia="Times New Roman" w:hAnsi="Times New Roman" w:cs="Times New Roman"/>
          <w:sz w:val="24"/>
          <w:szCs w:val="24"/>
        </w:rPr>
        <w:t xml:space="preserve">), while dimensions provide context (e.g., </w:t>
      </w:r>
      <w:r>
        <w:rPr>
          <w:rFonts w:ascii="Times New Roman" w:eastAsia="Times New Roman" w:hAnsi="Times New Roman" w:cs="Times New Roman"/>
          <w:sz w:val="24"/>
          <w:szCs w:val="24"/>
        </w:rPr>
        <w:t xml:space="preserve">device </w:t>
      </w:r>
      <w:proofErr w:type="spellStart"/>
      <w:r>
        <w:rPr>
          <w:rFonts w:ascii="Times New Roman" w:eastAsia="Times New Roman" w:hAnsi="Times New Roman" w:cs="Times New Roman"/>
          <w:sz w:val="24"/>
          <w:szCs w:val="24"/>
        </w:rPr>
        <w:t>model,device</w:t>
      </w:r>
      <w:proofErr w:type="spellEnd"/>
      <w:r>
        <w:rPr>
          <w:rFonts w:ascii="Times New Roman" w:eastAsia="Times New Roman" w:hAnsi="Times New Roman" w:cs="Times New Roman"/>
          <w:sz w:val="24"/>
          <w:szCs w:val="24"/>
        </w:rPr>
        <w:t xml:space="preserve"> reading</w:t>
      </w:r>
      <w:r w:rsidRPr="00325F9F">
        <w:rPr>
          <w:rFonts w:ascii="Times New Roman" w:eastAsia="Times New Roman" w:hAnsi="Times New Roman" w:cs="Times New Roman"/>
          <w:sz w:val="24"/>
          <w:szCs w:val="24"/>
        </w:rPr>
        <w:t>).</w:t>
      </w:r>
    </w:p>
    <w:p w:rsidR="0054119B" w:rsidRPr="00325F9F" w:rsidRDefault="0054119B" w:rsidP="0054119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Data Lake</w:t>
      </w:r>
      <w:r w:rsidRPr="00325F9F">
        <w:rPr>
          <w:rFonts w:ascii="Times New Roman" w:eastAsia="Times New Roman" w:hAnsi="Times New Roman" w:cs="Times New Roman"/>
          <w:sz w:val="24"/>
          <w:szCs w:val="24"/>
        </w:rPr>
        <w:t xml:space="preserve">: Optionally, raw data might first be landed in a </w:t>
      </w:r>
      <w:r w:rsidRPr="00325F9F">
        <w:rPr>
          <w:rFonts w:ascii="Times New Roman" w:eastAsia="Times New Roman" w:hAnsi="Times New Roman" w:cs="Times New Roman"/>
          <w:b/>
          <w:bCs/>
          <w:sz w:val="24"/>
          <w:szCs w:val="24"/>
        </w:rPr>
        <w:t>Data Lake (Azure Data Lake Storage)</w:t>
      </w:r>
      <w:r w:rsidRPr="00325F9F">
        <w:rPr>
          <w:rFonts w:ascii="Times New Roman" w:eastAsia="Times New Roman" w:hAnsi="Times New Roman" w:cs="Times New Roman"/>
          <w:sz w:val="24"/>
          <w:szCs w:val="24"/>
        </w:rPr>
        <w:t xml:space="preserve"> for long-term storage and later transformed and loaded into a warehouse.</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Processing</w:t>
      </w:r>
    </w:p>
    <w:p w:rsidR="0054119B" w:rsidRPr="00325F9F" w:rsidRDefault="0054119B" w:rsidP="005411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Batch Processing</w:t>
      </w:r>
      <w:r w:rsidRPr="00325F9F">
        <w:rPr>
          <w:rFonts w:ascii="Times New Roman" w:eastAsia="Times New Roman" w:hAnsi="Times New Roman" w:cs="Times New Roman"/>
          <w:sz w:val="24"/>
          <w:szCs w:val="24"/>
        </w:rPr>
        <w:t xml:space="preserve">: Data is typically processed in batches using </w:t>
      </w:r>
      <w:r w:rsidRPr="00325F9F">
        <w:rPr>
          <w:rFonts w:ascii="Times New Roman" w:eastAsia="Times New Roman" w:hAnsi="Times New Roman" w:cs="Times New Roman"/>
          <w:b/>
          <w:bCs/>
          <w:sz w:val="24"/>
          <w:szCs w:val="24"/>
        </w:rPr>
        <w:t>ETL/ELT processes</w:t>
      </w:r>
      <w:r w:rsidRPr="00325F9F">
        <w:rPr>
          <w:rFonts w:ascii="Times New Roman" w:eastAsia="Times New Roman" w:hAnsi="Times New Roman" w:cs="Times New Roman"/>
          <w:sz w:val="24"/>
          <w:szCs w:val="24"/>
        </w:rPr>
        <w:t xml:space="preserve">. Tools like </w:t>
      </w:r>
      <w:r w:rsidRPr="00325F9F">
        <w:rPr>
          <w:rFonts w:ascii="Times New Roman" w:eastAsia="Times New Roman" w:hAnsi="Times New Roman" w:cs="Times New Roman"/>
          <w:b/>
          <w:bCs/>
          <w:sz w:val="24"/>
          <w:szCs w:val="24"/>
        </w:rPr>
        <w:t>Azure Data Factory</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 xml:space="preserve">Azure </w:t>
      </w:r>
      <w:proofErr w:type="spellStart"/>
      <w:r>
        <w:rPr>
          <w:rFonts w:ascii="Times New Roman" w:eastAsia="Times New Roman" w:hAnsi="Times New Roman" w:cs="Times New Roman"/>
          <w:b/>
          <w:bCs/>
          <w:sz w:val="24"/>
          <w:szCs w:val="24"/>
        </w:rPr>
        <w:t>Datafactory</w:t>
      </w:r>
      <w:proofErr w:type="spellEnd"/>
      <w:r w:rsidRPr="00325F9F">
        <w:rPr>
          <w:rFonts w:ascii="Times New Roman" w:eastAsia="Times New Roman" w:hAnsi="Times New Roman" w:cs="Times New Roman"/>
          <w:sz w:val="24"/>
          <w:szCs w:val="24"/>
        </w:rPr>
        <w:t xml:space="preserve"> orchestrate these processes, where raw data is cleansed, aggregated, and transformed before loading into the data warehouse.</w:t>
      </w:r>
    </w:p>
    <w:p w:rsidR="0054119B" w:rsidRPr="00325F9F" w:rsidRDefault="0054119B" w:rsidP="005411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Transformations</w:t>
      </w:r>
      <w:r w:rsidRPr="00325F9F">
        <w:rPr>
          <w:rFonts w:ascii="Times New Roman" w:eastAsia="Times New Roman" w:hAnsi="Times New Roman" w:cs="Times New Roman"/>
          <w:sz w:val="24"/>
          <w:szCs w:val="24"/>
        </w:rPr>
        <w:t xml:space="preserve">: The transformations are often complex and involve historical aggregation, summarization, and normalization, optimized for </w:t>
      </w:r>
      <w:r w:rsidRPr="0054119B">
        <w:rPr>
          <w:rFonts w:ascii="Times New Roman" w:eastAsia="Times New Roman" w:hAnsi="Times New Roman" w:cs="Times New Roman"/>
          <w:b/>
          <w:bCs/>
          <w:sz w:val="24"/>
          <w:szCs w:val="24"/>
        </w:rPr>
        <w:t>OLAP (Online Analytical Processing)</w:t>
      </w:r>
      <w:r w:rsidRPr="00325F9F">
        <w:rPr>
          <w:rFonts w:ascii="Times New Roman" w:eastAsia="Times New Roman" w:hAnsi="Times New Roman" w:cs="Times New Roman"/>
          <w:sz w:val="24"/>
          <w:szCs w:val="24"/>
        </w:rPr>
        <w:t>.</w:t>
      </w: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t>Data Querying &amp; Analytics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Querying</w:t>
      </w:r>
      <w:r w:rsidRPr="00325F9F">
        <w:rPr>
          <w:rFonts w:ascii="Times New Roman" w:eastAsia="Times New Roman" w:hAnsi="Times New Roman" w:cs="Times New Roman"/>
          <w:sz w:val="24"/>
          <w:szCs w:val="24"/>
        </w:rPr>
        <w:t xml:space="preserve">: Data is queried using </w:t>
      </w:r>
      <w:r w:rsidRPr="00325F9F">
        <w:rPr>
          <w:rFonts w:ascii="Times New Roman" w:eastAsia="Times New Roman" w:hAnsi="Times New Roman" w:cs="Times New Roman"/>
          <w:b/>
          <w:bCs/>
          <w:sz w:val="24"/>
          <w:szCs w:val="24"/>
        </w:rPr>
        <w:t>SQL</w:t>
      </w:r>
      <w:r w:rsidRPr="00325F9F">
        <w:rPr>
          <w:rFonts w:ascii="Times New Roman" w:eastAsia="Times New Roman" w:hAnsi="Times New Roman" w:cs="Times New Roman"/>
          <w:sz w:val="24"/>
          <w:szCs w:val="24"/>
        </w:rPr>
        <w:t xml:space="preserve">-based queries, optimized for complex queries and multi-dimensional analysis. Tools like </w:t>
      </w:r>
      <w:r w:rsidRPr="00325F9F">
        <w:rPr>
          <w:rFonts w:ascii="Times New Roman" w:eastAsia="Times New Roman" w:hAnsi="Times New Roman" w:cs="Times New Roman"/>
          <w:b/>
          <w:bCs/>
          <w:sz w:val="24"/>
          <w:szCs w:val="24"/>
        </w:rPr>
        <w:t>Power BI</w:t>
      </w:r>
      <w:r w:rsidRPr="00325F9F">
        <w:rPr>
          <w:rFonts w:ascii="Times New Roman" w:eastAsia="Times New Roman" w:hAnsi="Times New Roman" w:cs="Times New Roman"/>
          <w:sz w:val="24"/>
          <w:szCs w:val="24"/>
        </w:rPr>
        <w:t xml:space="preserve"> or </w:t>
      </w:r>
      <w:r w:rsidRPr="00325F9F">
        <w:rPr>
          <w:rFonts w:ascii="Times New Roman" w:eastAsia="Times New Roman" w:hAnsi="Times New Roman" w:cs="Times New Roman"/>
          <w:b/>
          <w:bCs/>
          <w:sz w:val="24"/>
          <w:szCs w:val="24"/>
        </w:rPr>
        <w:t>SQL Server Management Studio (SSMS)</w:t>
      </w:r>
      <w:r w:rsidRPr="00325F9F">
        <w:rPr>
          <w:rFonts w:ascii="Times New Roman" w:eastAsia="Times New Roman" w:hAnsi="Times New Roman" w:cs="Times New Roman"/>
          <w:sz w:val="24"/>
          <w:szCs w:val="24"/>
        </w:rPr>
        <w:t xml:space="preserve"> are used to generate reports, perform analytics, and create dashboards.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OLAP Operations</w:t>
      </w:r>
      <w:r w:rsidRPr="00325F9F">
        <w:rPr>
          <w:rFonts w:ascii="Times New Roman" w:eastAsia="Times New Roman" w:hAnsi="Times New Roman" w:cs="Times New Roman"/>
          <w:sz w:val="24"/>
          <w:szCs w:val="24"/>
        </w:rPr>
        <w:t xml:space="preserve">: Common operations include </w:t>
      </w:r>
      <w:r w:rsidRPr="00325F9F">
        <w:rPr>
          <w:rFonts w:ascii="Times New Roman" w:eastAsia="Times New Roman" w:hAnsi="Times New Roman" w:cs="Times New Roman"/>
          <w:b/>
          <w:bCs/>
          <w:sz w:val="24"/>
          <w:szCs w:val="24"/>
        </w:rPr>
        <w:t>drill-down</w:t>
      </w:r>
      <w:r w:rsidRPr="00325F9F">
        <w:rPr>
          <w:rFonts w:ascii="Times New Roman" w:eastAsia="Times New Roman" w:hAnsi="Times New Roman" w:cs="Times New Roman"/>
          <w:sz w:val="24"/>
          <w:szCs w:val="24"/>
        </w:rPr>
        <w:t xml:space="preserve">, </w:t>
      </w:r>
      <w:r w:rsidRPr="00325F9F">
        <w:rPr>
          <w:rFonts w:ascii="Times New Roman" w:eastAsia="Times New Roman" w:hAnsi="Times New Roman" w:cs="Times New Roman"/>
          <w:b/>
          <w:bCs/>
          <w:sz w:val="24"/>
          <w:szCs w:val="24"/>
        </w:rPr>
        <w:t>slice and dice</w:t>
      </w:r>
      <w:r w:rsidRPr="00325F9F">
        <w:rPr>
          <w:rFonts w:ascii="Times New Roman" w:eastAsia="Times New Roman" w:hAnsi="Times New Roman" w:cs="Times New Roman"/>
          <w:sz w:val="24"/>
          <w:szCs w:val="24"/>
        </w:rPr>
        <w:t xml:space="preserve">, </w:t>
      </w:r>
      <w:r w:rsidRPr="00325F9F">
        <w:rPr>
          <w:rFonts w:ascii="Times New Roman" w:eastAsia="Times New Roman" w:hAnsi="Times New Roman" w:cs="Times New Roman"/>
          <w:b/>
          <w:bCs/>
          <w:sz w:val="24"/>
          <w:szCs w:val="24"/>
        </w:rPr>
        <w:t>pivoting</w:t>
      </w:r>
      <w:r w:rsidRPr="00325F9F">
        <w:rPr>
          <w:rFonts w:ascii="Times New Roman" w:eastAsia="Times New Roman" w:hAnsi="Times New Roman" w:cs="Times New Roman"/>
          <w:sz w:val="24"/>
          <w:szCs w:val="24"/>
        </w:rPr>
        <w:t xml:space="preserve">, and </w:t>
      </w:r>
      <w:r w:rsidRPr="00325F9F">
        <w:rPr>
          <w:rFonts w:ascii="Times New Roman" w:eastAsia="Times New Roman" w:hAnsi="Times New Roman" w:cs="Times New Roman"/>
          <w:b/>
          <w:bCs/>
          <w:sz w:val="24"/>
          <w:szCs w:val="24"/>
        </w:rPr>
        <w:t>aggregation</w:t>
      </w:r>
      <w:r w:rsidRPr="00325F9F">
        <w:rPr>
          <w:rFonts w:ascii="Times New Roman" w:eastAsia="Times New Roman" w:hAnsi="Times New Roman" w:cs="Times New Roman"/>
          <w:sz w:val="24"/>
          <w:szCs w:val="24"/>
        </w:rPr>
        <w:t xml:space="preserve">, often using </w:t>
      </w:r>
      <w:r w:rsidRPr="00325F9F">
        <w:rPr>
          <w:rFonts w:ascii="Times New Roman" w:eastAsia="Times New Roman" w:hAnsi="Times New Roman" w:cs="Times New Roman"/>
          <w:b/>
          <w:bCs/>
          <w:sz w:val="24"/>
          <w:szCs w:val="24"/>
        </w:rPr>
        <w:t>cube</w:t>
      </w:r>
      <w:r w:rsidRPr="00325F9F">
        <w:rPr>
          <w:rFonts w:ascii="Times New Roman" w:eastAsia="Times New Roman" w:hAnsi="Times New Roman" w:cs="Times New Roman"/>
          <w:sz w:val="24"/>
          <w:szCs w:val="24"/>
        </w:rPr>
        <w:t xml:space="preserve"> models for rapid query responses.</w:t>
      </w:r>
    </w:p>
    <w:p w:rsidR="0054119B" w:rsidRPr="00325F9F" w:rsidRDefault="0054119B" w:rsidP="0054119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Latency</w:t>
      </w:r>
      <w:r w:rsidRPr="00325F9F">
        <w:rPr>
          <w:rFonts w:ascii="Times New Roman" w:eastAsia="Times New Roman" w:hAnsi="Times New Roman" w:cs="Times New Roman"/>
          <w:sz w:val="24"/>
          <w:szCs w:val="24"/>
        </w:rPr>
        <w:t>: Queries are typically less frequent but involve complex operations, meaning higher-latency responses (acceptable because the data is historical).</w:t>
      </w:r>
    </w:p>
    <w:p w:rsidR="0054119B"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p>
    <w:p w:rsidR="00F306BC" w:rsidRDefault="00F306BC" w:rsidP="0054119B">
      <w:pPr>
        <w:spacing w:before="100" w:beforeAutospacing="1" w:after="100" w:afterAutospacing="1" w:line="240" w:lineRule="auto"/>
        <w:outlineLvl w:val="2"/>
        <w:rPr>
          <w:rFonts w:ascii="Times New Roman" w:eastAsia="Times New Roman" w:hAnsi="Times New Roman" w:cs="Times New Roman"/>
          <w:b/>
          <w:bCs/>
          <w:sz w:val="27"/>
          <w:szCs w:val="27"/>
        </w:rPr>
      </w:pPr>
    </w:p>
    <w:p w:rsidR="0054119B" w:rsidRPr="00325F9F"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325F9F">
        <w:rPr>
          <w:rFonts w:ascii="Times New Roman" w:eastAsia="Times New Roman" w:hAnsi="Times New Roman" w:cs="Times New Roman"/>
          <w:b/>
          <w:bCs/>
          <w:sz w:val="27"/>
          <w:szCs w:val="27"/>
        </w:rPr>
        <w:lastRenderedPageBreak/>
        <w:t>Scalability and Performance</w:t>
      </w:r>
    </w:p>
    <w:p w:rsidR="0054119B" w:rsidRPr="00325F9F" w:rsidRDefault="0054119B" w:rsidP="005411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Scalability</w:t>
      </w:r>
      <w:r w:rsidRPr="00325F9F">
        <w:rPr>
          <w:rFonts w:ascii="Times New Roman" w:eastAsia="Times New Roman" w:hAnsi="Times New Roman" w:cs="Times New Roman"/>
          <w:sz w:val="24"/>
          <w:szCs w:val="24"/>
        </w:rPr>
        <w:t xml:space="preserve">: Azure Synapse Analytics or Azure SQL Data Warehouse provides high scalability with features like </w:t>
      </w:r>
      <w:r w:rsidRPr="00325F9F">
        <w:rPr>
          <w:rFonts w:ascii="Times New Roman" w:eastAsia="Times New Roman" w:hAnsi="Times New Roman" w:cs="Times New Roman"/>
          <w:b/>
          <w:bCs/>
          <w:sz w:val="24"/>
          <w:szCs w:val="24"/>
        </w:rPr>
        <w:t>distributed querying</w:t>
      </w:r>
      <w:r w:rsidRPr="00325F9F">
        <w:rPr>
          <w:rFonts w:ascii="Times New Roman" w:eastAsia="Times New Roman" w:hAnsi="Times New Roman" w:cs="Times New Roman"/>
          <w:sz w:val="24"/>
          <w:szCs w:val="24"/>
        </w:rPr>
        <w:t xml:space="preserve"> and </w:t>
      </w:r>
      <w:r w:rsidRPr="00325F9F">
        <w:rPr>
          <w:rFonts w:ascii="Times New Roman" w:eastAsia="Times New Roman" w:hAnsi="Times New Roman" w:cs="Times New Roman"/>
          <w:b/>
          <w:bCs/>
          <w:sz w:val="24"/>
          <w:szCs w:val="24"/>
        </w:rPr>
        <w:t>massively parallel processing (MPP)</w:t>
      </w:r>
      <w:r w:rsidRPr="00325F9F">
        <w:rPr>
          <w:rFonts w:ascii="Times New Roman" w:eastAsia="Times New Roman" w:hAnsi="Times New Roman" w:cs="Times New Roman"/>
          <w:sz w:val="24"/>
          <w:szCs w:val="24"/>
        </w:rPr>
        <w:t>. However, these are designed for large, complex batch jobs rather than continuous workloads.</w:t>
      </w:r>
    </w:p>
    <w:p w:rsidR="0054119B" w:rsidRPr="00325F9F" w:rsidRDefault="0054119B" w:rsidP="005411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5F9F">
        <w:rPr>
          <w:rFonts w:ascii="Times New Roman" w:eastAsia="Times New Roman" w:hAnsi="Times New Roman" w:cs="Times New Roman"/>
          <w:b/>
          <w:bCs/>
          <w:sz w:val="24"/>
          <w:szCs w:val="24"/>
        </w:rPr>
        <w:t>Performance</w:t>
      </w:r>
      <w:r w:rsidRPr="00325F9F">
        <w:rPr>
          <w:rFonts w:ascii="Times New Roman" w:eastAsia="Times New Roman" w:hAnsi="Times New Roman" w:cs="Times New Roman"/>
          <w:sz w:val="24"/>
          <w:szCs w:val="24"/>
        </w:rPr>
        <w:t>: Query optimization and data indexing are critical for enhancing the performance of large-scale queries in a data warehouse.</w:t>
      </w:r>
    </w:p>
    <w:p w:rsidR="00897897" w:rsidRPr="0054119B" w:rsidRDefault="00897897"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t>How this ETL Architecture is Possible:</w:t>
      </w:r>
    </w:p>
    <w:p w:rsidR="00897897" w:rsidRDefault="00897897" w:rsidP="00B03FD8">
      <w:r w:rsidRPr="00897897">
        <w:t>Azure provide wide range of service to extract data from external sources</w:t>
      </w:r>
      <w:r>
        <w:t xml:space="preserve"> in both real time and batch mode and load the extracted data into azure storage location from where after getting connected to the storage location with help of secret scope and key in Azure Key-</w:t>
      </w:r>
      <w:proofErr w:type="spellStart"/>
      <w:r>
        <w:t>valute</w:t>
      </w:r>
      <w:proofErr w:type="spellEnd"/>
      <w:r>
        <w:t xml:space="preserve"> using Blob service client module </w:t>
      </w:r>
    </w:p>
    <w:p w:rsidR="00897897" w:rsidRDefault="00897897" w:rsidP="00B03FD8">
      <w:r>
        <w:t>This Blob Service client module support for creating blob level access</w:t>
      </w:r>
      <w:r w:rsidR="00E942D3">
        <w:t xml:space="preserve"> (different ways to connect to access blob account given below)</w:t>
      </w:r>
      <w:r>
        <w:t>,</w:t>
      </w:r>
      <w:r w:rsidR="00E942D3">
        <w:t xml:space="preserve"> </w:t>
      </w:r>
      <w:r>
        <w:t>so that we can download/read and write data from/to storage account and to delta format.</w:t>
      </w:r>
    </w:p>
    <w:p w:rsidR="00E942D3" w:rsidRDefault="00E942D3" w:rsidP="00B03FD8">
      <w:proofErr w:type="gramStart"/>
      <w:r>
        <w:t>1.Using</w:t>
      </w:r>
      <w:proofErr w:type="gramEnd"/>
      <w:r>
        <w:t xml:space="preserve"> connection string</w:t>
      </w:r>
    </w:p>
    <w:p w:rsidR="00E942D3" w:rsidRDefault="00E942D3" w:rsidP="00B03FD8">
      <w:r>
        <w:t>2.</w:t>
      </w:r>
      <w:r w:rsidRPr="00E942D3">
        <w:t xml:space="preserve"> </w:t>
      </w:r>
      <w:r>
        <w:t>Using Account Name and Account Key</w:t>
      </w:r>
    </w:p>
    <w:p w:rsidR="00E942D3" w:rsidRDefault="00E942D3" w:rsidP="00B03FD8">
      <w:r>
        <w:t>3.</w:t>
      </w:r>
      <w:r w:rsidRPr="00E942D3">
        <w:t xml:space="preserve"> </w:t>
      </w:r>
      <w:r>
        <w:t>Using a SAS Token</w:t>
      </w:r>
    </w:p>
    <w:p w:rsidR="00E942D3" w:rsidRDefault="00E942D3" w:rsidP="00B03FD8">
      <w:r>
        <w:t>4.</w:t>
      </w:r>
      <w:r w:rsidRPr="00E942D3">
        <w:t xml:space="preserve"> </w:t>
      </w:r>
      <w:r>
        <w:t>Using Azure Active Directory (AAD) Authentication</w:t>
      </w:r>
    </w:p>
    <w:p w:rsidR="00897897" w:rsidRDefault="00897897" w:rsidP="00B03FD8">
      <w:r>
        <w:t xml:space="preserve">Once establishing connection with azure storage, Spark </w:t>
      </w:r>
      <w:proofErr w:type="spellStart"/>
      <w:r>
        <w:t>dataframe’s</w:t>
      </w:r>
      <w:proofErr w:type="spellEnd"/>
      <w:r>
        <w:t xml:space="preserve"> schema evolution we can convert the unstructured </w:t>
      </w:r>
      <w:proofErr w:type="spellStart"/>
      <w:r>
        <w:t>json</w:t>
      </w:r>
      <w:proofErr w:type="spellEnd"/>
      <w:r>
        <w:t xml:space="preserve"> file into structured table format for further </w:t>
      </w:r>
      <w:proofErr w:type="spellStart"/>
      <w:r>
        <w:t>analysis.Below</w:t>
      </w:r>
      <w:proofErr w:type="spellEnd"/>
      <w:r>
        <w:t xml:space="preserve"> gives the method to convert </w:t>
      </w:r>
      <w:proofErr w:type="spellStart"/>
      <w:r>
        <w:t>json</w:t>
      </w:r>
      <w:proofErr w:type="spellEnd"/>
      <w:r>
        <w:t xml:space="preserve"> to </w:t>
      </w:r>
      <w:proofErr w:type="spellStart"/>
      <w:r>
        <w:t>dataframe</w:t>
      </w:r>
      <w:proofErr w:type="spellEnd"/>
      <w:r>
        <w:t xml:space="preserve"> with auto schema evolution.</w:t>
      </w:r>
    </w:p>
    <w:p w:rsidR="00897897" w:rsidRPr="00897897" w:rsidRDefault="00897897" w:rsidP="00B03FD8">
      <w:pPr>
        <w:rPr>
          <w:b/>
        </w:rPr>
      </w:pPr>
      <w:proofErr w:type="spellStart"/>
      <w:proofErr w:type="gramStart"/>
      <w:r w:rsidRPr="00897897">
        <w:rPr>
          <w:b/>
        </w:rPr>
        <w:t>df</w:t>
      </w:r>
      <w:proofErr w:type="spellEnd"/>
      <w:proofErr w:type="gramEnd"/>
      <w:r w:rsidRPr="00897897">
        <w:rPr>
          <w:b/>
        </w:rPr>
        <w:t xml:space="preserve"> = </w:t>
      </w:r>
      <w:proofErr w:type="spellStart"/>
      <w:r w:rsidRPr="00897897">
        <w:rPr>
          <w:b/>
        </w:rPr>
        <w:t>spark.read.json</w:t>
      </w:r>
      <w:proofErr w:type="spellEnd"/>
      <w:r w:rsidRPr="00897897">
        <w:rPr>
          <w:b/>
        </w:rPr>
        <w:t>(</w:t>
      </w:r>
      <w:r w:rsidRPr="00897897">
        <w:rPr>
          <w:rStyle w:val="hljs-string"/>
          <w:b/>
        </w:rPr>
        <w:t>"</w:t>
      </w:r>
      <w:proofErr w:type="spellStart"/>
      <w:r w:rsidRPr="00897897">
        <w:rPr>
          <w:rStyle w:val="hljs-string"/>
          <w:b/>
        </w:rPr>
        <w:t>path_to_your_json_file.json</w:t>
      </w:r>
      <w:proofErr w:type="spellEnd"/>
      <w:r w:rsidRPr="00897897">
        <w:rPr>
          <w:rStyle w:val="hljs-string"/>
          <w:b/>
        </w:rPr>
        <w:t>"</w:t>
      </w:r>
      <w:r w:rsidRPr="00897897">
        <w:rPr>
          <w:b/>
        </w:rPr>
        <w:t>)</w:t>
      </w:r>
    </w:p>
    <w:p w:rsidR="00897897" w:rsidRDefault="00897897" w:rsidP="00B03FD8">
      <w:r>
        <w:t>Else, if need to define schema we can do it as follows.</w:t>
      </w:r>
    </w:p>
    <w:p w:rsidR="00897897" w:rsidRPr="00897897" w:rsidRDefault="00897897" w:rsidP="00B03FD8">
      <w:pPr>
        <w:rPr>
          <w:b/>
        </w:rPr>
      </w:pPr>
      <w:proofErr w:type="spellStart"/>
      <w:proofErr w:type="gramStart"/>
      <w:r w:rsidRPr="00897897">
        <w:rPr>
          <w:b/>
        </w:rPr>
        <w:t>df</w:t>
      </w:r>
      <w:proofErr w:type="spellEnd"/>
      <w:proofErr w:type="gramEnd"/>
      <w:r w:rsidRPr="00897897">
        <w:rPr>
          <w:b/>
        </w:rPr>
        <w:t xml:space="preserve"> = </w:t>
      </w:r>
      <w:proofErr w:type="spellStart"/>
      <w:r w:rsidRPr="00897897">
        <w:rPr>
          <w:b/>
        </w:rPr>
        <w:t>spark.read.schema</w:t>
      </w:r>
      <w:proofErr w:type="spellEnd"/>
      <w:r w:rsidRPr="00897897">
        <w:rPr>
          <w:b/>
        </w:rPr>
        <w:t>(schema).</w:t>
      </w:r>
      <w:proofErr w:type="spellStart"/>
      <w:r w:rsidRPr="00897897">
        <w:rPr>
          <w:b/>
        </w:rPr>
        <w:t>json</w:t>
      </w:r>
      <w:proofErr w:type="spellEnd"/>
      <w:r w:rsidRPr="00897897">
        <w:rPr>
          <w:b/>
        </w:rPr>
        <w:t>(</w:t>
      </w:r>
      <w:r w:rsidRPr="00897897">
        <w:rPr>
          <w:rStyle w:val="hljs-string"/>
          <w:b/>
        </w:rPr>
        <w:t>"</w:t>
      </w:r>
      <w:proofErr w:type="spellStart"/>
      <w:r w:rsidRPr="00897897">
        <w:rPr>
          <w:rStyle w:val="hljs-string"/>
          <w:b/>
        </w:rPr>
        <w:t>path_to_your_json_file.json</w:t>
      </w:r>
      <w:proofErr w:type="spellEnd"/>
      <w:r w:rsidRPr="00897897">
        <w:rPr>
          <w:rStyle w:val="hljs-string"/>
          <w:b/>
        </w:rPr>
        <w:t>"</w:t>
      </w:r>
      <w:r w:rsidRPr="00897897">
        <w:rPr>
          <w:b/>
        </w:rPr>
        <w:t>)</w:t>
      </w:r>
    </w:p>
    <w:p w:rsidR="00897897" w:rsidRDefault="00897897" w:rsidP="00B03FD8">
      <w:r>
        <w:t>Here schema:  schema defined as follows.</w:t>
      </w:r>
    </w:p>
    <w:p w:rsidR="00897897" w:rsidRDefault="00897897" w:rsidP="00B03FD8">
      <w:proofErr w:type="gramStart"/>
      <w:r>
        <w:t>schema</w:t>
      </w:r>
      <w:proofErr w:type="gramEnd"/>
      <w:r>
        <w:t xml:space="preserve"> = </w:t>
      </w:r>
      <w:proofErr w:type="spellStart"/>
      <w:r>
        <w:t>StructType</w:t>
      </w:r>
      <w:proofErr w:type="spellEnd"/>
      <w:r>
        <w:t xml:space="preserve">([ </w:t>
      </w:r>
      <w:proofErr w:type="spellStart"/>
      <w:r>
        <w:t>StructField</w:t>
      </w:r>
      <w:proofErr w:type="spellEnd"/>
      <w:r>
        <w:t>(</w:t>
      </w:r>
      <w:r>
        <w:rPr>
          <w:rStyle w:val="hljs-string"/>
        </w:rPr>
        <w:t>"id"</w:t>
      </w:r>
      <w:r>
        <w:t xml:space="preserve">, </w:t>
      </w:r>
      <w:proofErr w:type="spellStart"/>
      <w:r>
        <w:t>IntegerType</w:t>
      </w:r>
      <w:proofErr w:type="spellEnd"/>
      <w:r>
        <w:t xml:space="preserve">(), </w:t>
      </w:r>
      <w:r>
        <w:rPr>
          <w:rStyle w:val="hljs-literal"/>
        </w:rPr>
        <w:t>True</w:t>
      </w:r>
      <w:r>
        <w:t xml:space="preserve">), </w:t>
      </w:r>
    </w:p>
    <w:p w:rsidR="00897897" w:rsidRDefault="00897897" w:rsidP="00897897">
      <w:pPr>
        <w:ind w:left="1440" w:firstLine="720"/>
      </w:pPr>
      <w:proofErr w:type="spellStart"/>
      <w:proofErr w:type="gramStart"/>
      <w:r>
        <w:t>StructField</w:t>
      </w:r>
      <w:proofErr w:type="spellEnd"/>
      <w:r>
        <w:t>(</w:t>
      </w:r>
      <w:proofErr w:type="gramEnd"/>
      <w:r>
        <w:rPr>
          <w:rStyle w:val="hljs-string"/>
        </w:rPr>
        <w:t>"name"</w:t>
      </w:r>
      <w:r>
        <w:t xml:space="preserve">, </w:t>
      </w:r>
      <w:proofErr w:type="spellStart"/>
      <w:r>
        <w:t>StringType</w:t>
      </w:r>
      <w:proofErr w:type="spellEnd"/>
      <w:r>
        <w:t xml:space="preserve">(), </w:t>
      </w:r>
      <w:r>
        <w:rPr>
          <w:rStyle w:val="hljs-literal"/>
        </w:rPr>
        <w:t>True</w:t>
      </w:r>
      <w:r>
        <w:t xml:space="preserve">), </w:t>
      </w:r>
    </w:p>
    <w:p w:rsidR="00897897" w:rsidRPr="00897897" w:rsidRDefault="00897897" w:rsidP="00897897">
      <w:pPr>
        <w:ind w:left="1440" w:firstLine="720"/>
      </w:pPr>
      <w:proofErr w:type="spellStart"/>
      <w:proofErr w:type="gramStart"/>
      <w:r>
        <w:t>StructField</w:t>
      </w:r>
      <w:proofErr w:type="spellEnd"/>
      <w:r>
        <w:t>(</w:t>
      </w:r>
      <w:proofErr w:type="gramEnd"/>
      <w:r>
        <w:rPr>
          <w:rStyle w:val="hljs-string"/>
        </w:rPr>
        <w:t>"age"</w:t>
      </w:r>
      <w:r>
        <w:t xml:space="preserve">, </w:t>
      </w:r>
      <w:proofErr w:type="spellStart"/>
      <w:r>
        <w:t>IntegerType</w:t>
      </w:r>
      <w:proofErr w:type="spellEnd"/>
      <w:r>
        <w:t xml:space="preserve">(), </w:t>
      </w:r>
      <w:r>
        <w:rPr>
          <w:rStyle w:val="hljs-literal"/>
        </w:rPr>
        <w:t>True</w:t>
      </w:r>
      <w:r>
        <w:t>) ])</w:t>
      </w:r>
    </w:p>
    <w:p w:rsidR="00897897" w:rsidRDefault="00897897" w:rsidP="00B03FD8"/>
    <w:p w:rsidR="00897897" w:rsidRDefault="00897897" w:rsidP="00B03FD8">
      <w:r>
        <w:lastRenderedPageBreak/>
        <w:t xml:space="preserve">If we need to merge multiple </w:t>
      </w:r>
      <w:proofErr w:type="spellStart"/>
      <w:r>
        <w:t>json</w:t>
      </w:r>
      <w:proofErr w:type="spellEnd"/>
      <w:r>
        <w:t xml:space="preserve"> files provided if they have common key, then we can join them into unified structured table which will make further analysis easy.</w:t>
      </w:r>
    </w:p>
    <w:p w:rsidR="00897897" w:rsidRDefault="00897897" w:rsidP="00B03FD8">
      <w:proofErr w:type="gramStart"/>
      <w:r>
        <w:t xml:space="preserve">Finally loading the combined </w:t>
      </w:r>
      <w:proofErr w:type="spellStart"/>
      <w:r>
        <w:t>structed</w:t>
      </w:r>
      <w:proofErr w:type="spellEnd"/>
      <w:r>
        <w:t xml:space="preserve"> table in delta format as follows.</w:t>
      </w:r>
      <w:proofErr w:type="gramEnd"/>
    </w:p>
    <w:p w:rsidR="00897897" w:rsidRDefault="00897897" w:rsidP="00B03FD8">
      <w:pPr>
        <w:rPr>
          <w:b/>
        </w:rPr>
      </w:pPr>
      <w:proofErr w:type="spellStart"/>
      <w:proofErr w:type="gramStart"/>
      <w:r w:rsidRPr="00897897">
        <w:rPr>
          <w:b/>
        </w:rPr>
        <w:t>df.write.parquet</w:t>
      </w:r>
      <w:proofErr w:type="spellEnd"/>
      <w:r w:rsidRPr="00897897">
        <w:rPr>
          <w:b/>
        </w:rPr>
        <w:t>(</w:t>
      </w:r>
      <w:proofErr w:type="gramEnd"/>
      <w:r w:rsidRPr="00897897">
        <w:rPr>
          <w:rStyle w:val="hljs-string"/>
          <w:b/>
        </w:rPr>
        <w:t>"</w:t>
      </w:r>
      <w:proofErr w:type="spellStart"/>
      <w:r w:rsidRPr="00897897">
        <w:rPr>
          <w:rStyle w:val="hljs-string"/>
          <w:b/>
        </w:rPr>
        <w:t>output_path</w:t>
      </w:r>
      <w:proofErr w:type="spellEnd"/>
      <w:r w:rsidRPr="00897897">
        <w:rPr>
          <w:rStyle w:val="hljs-string"/>
          <w:b/>
        </w:rPr>
        <w:t>"</w:t>
      </w:r>
      <w:r w:rsidRPr="00897897">
        <w:rPr>
          <w:b/>
        </w:rPr>
        <w:t>)</w:t>
      </w:r>
    </w:p>
    <w:p w:rsidR="0054119B" w:rsidRDefault="00897897" w:rsidP="00B03FD8">
      <w:pPr>
        <w:rPr>
          <w:b/>
        </w:rPr>
      </w:pPr>
      <w:proofErr w:type="spellStart"/>
      <w:proofErr w:type="gramStart"/>
      <w:r w:rsidRPr="00897897">
        <w:rPr>
          <w:b/>
        </w:rPr>
        <w:t>df.write.format</w:t>
      </w:r>
      <w:proofErr w:type="spellEnd"/>
      <w:r w:rsidRPr="00897897">
        <w:rPr>
          <w:b/>
        </w:rPr>
        <w:t>(</w:t>
      </w:r>
      <w:proofErr w:type="gramEnd"/>
      <w:r w:rsidRPr="00897897">
        <w:rPr>
          <w:b/>
        </w:rPr>
        <w:t>‘delta’).option(</w:t>
      </w:r>
      <w:proofErr w:type="spellStart"/>
      <w:r w:rsidRPr="00897897">
        <w:rPr>
          <w:b/>
        </w:rPr>
        <w:t>mode,’overwrite</w:t>
      </w:r>
      <w:proofErr w:type="spellEnd"/>
      <w:r w:rsidRPr="00897897">
        <w:rPr>
          <w:b/>
        </w:rPr>
        <w:t>’).load(path)</w:t>
      </w:r>
    </w:p>
    <w:p w:rsidR="0054119B" w:rsidRDefault="0054119B">
      <w:pPr>
        <w:rPr>
          <w:b/>
        </w:rPr>
      </w:pPr>
      <w:r>
        <w:rPr>
          <w:b/>
        </w:rPr>
        <w:br w:type="page"/>
      </w:r>
    </w:p>
    <w:p w:rsidR="0054119B" w:rsidRPr="0054119B" w:rsidRDefault="0054119B" w:rsidP="0054119B">
      <w:pPr>
        <w:spacing w:before="100" w:beforeAutospacing="1" w:after="100" w:afterAutospacing="1" w:line="240" w:lineRule="auto"/>
        <w:outlineLvl w:val="2"/>
        <w:rPr>
          <w:rFonts w:ascii="Times New Roman" w:eastAsia="Times New Roman" w:hAnsi="Times New Roman" w:cs="Times New Roman"/>
          <w:b/>
          <w:bCs/>
          <w:sz w:val="27"/>
          <w:szCs w:val="27"/>
        </w:rPr>
      </w:pPr>
      <w:r w:rsidRPr="0054119B">
        <w:rPr>
          <w:rFonts w:ascii="Times New Roman" w:eastAsia="Times New Roman" w:hAnsi="Times New Roman" w:cs="Times New Roman"/>
          <w:b/>
          <w:bCs/>
          <w:sz w:val="27"/>
          <w:szCs w:val="27"/>
        </w:rPr>
        <w:lastRenderedPageBreak/>
        <w:t>Conclusion: Key Differences</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Data Flow</w:t>
      </w:r>
      <w:r w:rsidRPr="0054119B">
        <w:rPr>
          <w:rFonts w:ascii="Times New Roman" w:eastAsia="Times New Roman" w:hAnsi="Times New Roman" w:cs="Times New Roman"/>
          <w:sz w:val="24"/>
          <w:szCs w:val="24"/>
        </w:rPr>
        <w:t>: Data warehouses rely on batch processing (historical data), while streaming models process data in real-time.</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Storage</w:t>
      </w:r>
      <w:r w:rsidRPr="0054119B">
        <w:rPr>
          <w:rFonts w:ascii="Times New Roman" w:eastAsia="Times New Roman" w:hAnsi="Times New Roman" w:cs="Times New Roman"/>
          <w:sz w:val="24"/>
          <w:szCs w:val="24"/>
        </w:rPr>
        <w:t>: Data warehouses use structured relational databases, while streaming data systems work with raw or semi-structured data.</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Processing</w:t>
      </w:r>
      <w:r w:rsidRPr="0054119B">
        <w:rPr>
          <w:rFonts w:ascii="Times New Roman" w:eastAsia="Times New Roman" w:hAnsi="Times New Roman" w:cs="Times New Roman"/>
          <w:sz w:val="24"/>
          <w:szCs w:val="24"/>
        </w:rPr>
        <w:t>: Data warehouse processes are optimized for complex, historical queries, while streaming data systems are optimized for real-time event processing and decision-making.</w:t>
      </w:r>
    </w:p>
    <w:p w:rsidR="0054119B" w:rsidRPr="0054119B" w:rsidRDefault="0054119B" w:rsidP="005411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b/>
          <w:bCs/>
          <w:sz w:val="24"/>
          <w:szCs w:val="24"/>
        </w:rPr>
        <w:t>Latency</w:t>
      </w:r>
      <w:r w:rsidRPr="0054119B">
        <w:rPr>
          <w:rFonts w:ascii="Times New Roman" w:eastAsia="Times New Roman" w:hAnsi="Times New Roman" w:cs="Times New Roman"/>
          <w:sz w:val="24"/>
          <w:szCs w:val="24"/>
        </w:rPr>
        <w:t>: Data warehouses are designed for lower-frequency, high-complexity queries, whereas streaming systems focus on high-frequency, low-latency data processing.</w:t>
      </w:r>
    </w:p>
    <w:p w:rsidR="0054119B" w:rsidRPr="0054119B" w:rsidRDefault="0054119B" w:rsidP="0054119B">
      <w:pPr>
        <w:spacing w:before="100" w:beforeAutospacing="1" w:after="100" w:afterAutospacing="1" w:line="240" w:lineRule="auto"/>
        <w:rPr>
          <w:rFonts w:ascii="Times New Roman" w:eastAsia="Times New Roman" w:hAnsi="Times New Roman" w:cs="Times New Roman"/>
          <w:sz w:val="24"/>
          <w:szCs w:val="24"/>
        </w:rPr>
      </w:pPr>
      <w:r w:rsidRPr="0054119B">
        <w:rPr>
          <w:rFonts w:ascii="Times New Roman" w:eastAsia="Times New Roman" w:hAnsi="Times New Roman" w:cs="Times New Roman"/>
          <w:sz w:val="24"/>
          <w:szCs w:val="24"/>
        </w:rPr>
        <w:t xml:space="preserve">In short, a </w:t>
      </w:r>
      <w:r w:rsidRPr="0054119B">
        <w:rPr>
          <w:rFonts w:ascii="Times New Roman" w:eastAsia="Times New Roman" w:hAnsi="Times New Roman" w:cs="Times New Roman"/>
          <w:b/>
          <w:bCs/>
          <w:sz w:val="24"/>
          <w:szCs w:val="24"/>
        </w:rPr>
        <w:t>Data Warehousing system</w:t>
      </w:r>
      <w:r w:rsidRPr="0054119B">
        <w:rPr>
          <w:rFonts w:ascii="Times New Roman" w:eastAsia="Times New Roman" w:hAnsi="Times New Roman" w:cs="Times New Roman"/>
          <w:sz w:val="24"/>
          <w:szCs w:val="24"/>
        </w:rPr>
        <w:t xml:space="preserve"> focuses on analyz</w:t>
      </w:r>
      <w:r>
        <w:rPr>
          <w:rFonts w:ascii="Times New Roman" w:eastAsia="Times New Roman" w:hAnsi="Times New Roman" w:cs="Times New Roman"/>
          <w:sz w:val="24"/>
          <w:szCs w:val="24"/>
        </w:rPr>
        <w:t>ing historical, structured data</w:t>
      </w:r>
    </w:p>
    <w:p w:rsidR="00897897" w:rsidRPr="00897897" w:rsidRDefault="00897897" w:rsidP="00B03FD8">
      <w:pPr>
        <w:rPr>
          <w:b/>
        </w:rPr>
      </w:pPr>
    </w:p>
    <w:sectPr w:rsidR="00897897" w:rsidRPr="00897897" w:rsidSect="00027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1C4F"/>
    <w:multiLevelType w:val="multilevel"/>
    <w:tmpl w:val="5D4A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236FA"/>
    <w:multiLevelType w:val="multilevel"/>
    <w:tmpl w:val="C472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1643C"/>
    <w:multiLevelType w:val="multilevel"/>
    <w:tmpl w:val="44C2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F6F5A"/>
    <w:multiLevelType w:val="multilevel"/>
    <w:tmpl w:val="327E9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F582C"/>
    <w:multiLevelType w:val="multilevel"/>
    <w:tmpl w:val="CCF6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A6150"/>
    <w:multiLevelType w:val="multilevel"/>
    <w:tmpl w:val="94E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200D8"/>
    <w:multiLevelType w:val="multilevel"/>
    <w:tmpl w:val="2B1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FD8"/>
    <w:rsid w:val="000279E3"/>
    <w:rsid w:val="0054119B"/>
    <w:rsid w:val="00897897"/>
    <w:rsid w:val="00952B78"/>
    <w:rsid w:val="00B03FD8"/>
    <w:rsid w:val="00E942D3"/>
    <w:rsid w:val="00F30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E3"/>
  </w:style>
  <w:style w:type="paragraph" w:styleId="Heading3">
    <w:name w:val="heading 3"/>
    <w:basedOn w:val="Normal"/>
    <w:link w:val="Heading3Char"/>
    <w:uiPriority w:val="9"/>
    <w:qFormat/>
    <w:rsid w:val="00541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FD8"/>
    <w:rPr>
      <w:rFonts w:ascii="Tahoma" w:hAnsi="Tahoma" w:cs="Tahoma"/>
      <w:sz w:val="16"/>
      <w:szCs w:val="16"/>
    </w:rPr>
  </w:style>
  <w:style w:type="character" w:customStyle="1" w:styleId="hljs-string">
    <w:name w:val="hljs-string"/>
    <w:basedOn w:val="DefaultParagraphFont"/>
    <w:rsid w:val="00897897"/>
  </w:style>
  <w:style w:type="character" w:customStyle="1" w:styleId="hljs-literal">
    <w:name w:val="hljs-literal"/>
    <w:basedOn w:val="DefaultParagraphFont"/>
    <w:rsid w:val="00897897"/>
  </w:style>
  <w:style w:type="character" w:customStyle="1" w:styleId="Heading3Char">
    <w:name w:val="Heading 3 Char"/>
    <w:basedOn w:val="DefaultParagraphFont"/>
    <w:link w:val="Heading3"/>
    <w:uiPriority w:val="9"/>
    <w:rsid w:val="0054119B"/>
    <w:rPr>
      <w:rFonts w:ascii="Times New Roman" w:eastAsia="Times New Roman" w:hAnsi="Times New Roman" w:cs="Times New Roman"/>
      <w:b/>
      <w:bCs/>
      <w:sz w:val="27"/>
      <w:szCs w:val="27"/>
    </w:rPr>
  </w:style>
  <w:style w:type="character" w:styleId="Strong">
    <w:name w:val="Strong"/>
    <w:basedOn w:val="DefaultParagraphFont"/>
    <w:uiPriority w:val="22"/>
    <w:qFormat/>
    <w:rsid w:val="0054119B"/>
    <w:rPr>
      <w:b/>
      <w:bCs/>
    </w:rPr>
  </w:style>
  <w:style w:type="paragraph" w:styleId="NormalWeb">
    <w:name w:val="Normal (Web)"/>
    <w:basedOn w:val="Normal"/>
    <w:uiPriority w:val="99"/>
    <w:semiHidden/>
    <w:unhideWhenUsed/>
    <w:rsid w:val="00541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7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dc:creator>
  <cp:lastModifiedBy>Hai</cp:lastModifiedBy>
  <cp:revision>5</cp:revision>
  <dcterms:created xsi:type="dcterms:W3CDTF">2024-09-16T09:20:00Z</dcterms:created>
  <dcterms:modified xsi:type="dcterms:W3CDTF">2024-09-16T13:38:00Z</dcterms:modified>
</cp:coreProperties>
</file>