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bl/>
        </w:tc>
      </w:tr>
    </w:tbl>
    <w:sectPr/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private" TargetMode="External"/></Relationships>
</file>