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962" w:rsidRPr="00316043" w:rsidRDefault="00477777">
      <w:pPr>
        <w:ind w:left="3540" w:right="877" w:firstLine="708"/>
        <w:jc w:val="both"/>
        <w:rPr>
          <w:rFonts w:ascii="Times New Roman" w:hAnsi="Times New Roman" w:cs="Times New Roman"/>
          <w:b/>
          <w:sz w:val="32"/>
          <w:szCs w:val="32"/>
          <w:lang w:val="ru-RU"/>
        </w:rPr>
      </w:pPr>
      <w:r w:rsidRPr="00316043">
        <w:rPr>
          <w:rFonts w:ascii="Times New Roman" w:hAnsi="Times New Roman" w:cs="Times New Roman"/>
          <w:b/>
          <w:sz w:val="32"/>
          <w:szCs w:val="32"/>
          <w:lang w:val="ru-RU"/>
        </w:rPr>
        <w:t>Содержание</w:t>
      </w:r>
    </w:p>
    <w:p w:rsidR="00316043" w:rsidRPr="00316043" w:rsidRDefault="00316043" w:rsidP="00316043">
      <w:pPr>
        <w:rPr>
          <w:rFonts w:ascii="Times New Roman" w:hAnsi="Times New Roman" w:cs="Times New Roman"/>
          <w:b/>
          <w:sz w:val="28"/>
          <w:lang w:val="ru-RU"/>
        </w:rPr>
      </w:pPr>
      <w:r w:rsidRPr="00316043">
        <w:rPr>
          <w:rFonts w:ascii="Times New Roman" w:hAnsi="Times New Roman" w:cs="Times New Roman"/>
          <w:b/>
          <w:sz w:val="28"/>
          <w:lang w:val="ru-RU"/>
        </w:rPr>
        <w:t>Введение . . . . . . . . . . . . . . . . . .</w:t>
      </w:r>
      <w:r>
        <w:rPr>
          <w:rFonts w:ascii="Times New Roman" w:hAnsi="Times New Roman" w:cs="Times New Roman"/>
          <w:b/>
          <w:sz w:val="28"/>
          <w:lang w:val="ru-RU"/>
        </w:rPr>
        <w:t xml:space="preserve"> . . . . . . . . . . . . . . . . . . . . . . . . . . . . . . . . . . . . . . . . . . . </w:t>
      </w:r>
      <w:r w:rsidR="00945BB1">
        <w:rPr>
          <w:rFonts w:ascii="Times New Roman" w:hAnsi="Times New Roman" w:cs="Times New Roman"/>
          <w:b/>
          <w:sz w:val="28"/>
          <w:lang w:val="ru-RU"/>
        </w:rPr>
        <w:t>2</w:t>
      </w:r>
    </w:p>
    <w:p w:rsidR="00316043" w:rsidRPr="00316043" w:rsidRDefault="00316043" w:rsidP="00316043">
      <w:pPr>
        <w:rPr>
          <w:rFonts w:ascii="Times New Roman" w:hAnsi="Times New Roman" w:cs="Times New Roman"/>
          <w:b/>
          <w:sz w:val="28"/>
          <w:lang w:val="ru-RU"/>
        </w:rPr>
      </w:pPr>
      <w:r w:rsidRPr="00316043">
        <w:rPr>
          <w:rFonts w:ascii="Times New Roman" w:hAnsi="Times New Roman" w:cs="Times New Roman"/>
          <w:b/>
          <w:sz w:val="28"/>
          <w:lang w:val="ru-RU"/>
        </w:rPr>
        <w:t>1 Ознакомление с базовыми технологическими процессами на предприятии . . . . . . . . . . . . . .</w:t>
      </w:r>
      <w:r>
        <w:rPr>
          <w:rFonts w:ascii="Times New Roman" w:hAnsi="Times New Roman" w:cs="Times New Roman"/>
          <w:b/>
          <w:sz w:val="28"/>
          <w:lang w:val="ru-RU"/>
        </w:rPr>
        <w:t xml:space="preserve"> . . . . . . . . . . . . . . . . . . . . . . . . . . . . . . . . . . . . . . . . .</w:t>
      </w:r>
      <w:r w:rsidRPr="00316043">
        <w:rPr>
          <w:rFonts w:ascii="Times New Roman" w:hAnsi="Times New Roman" w:cs="Times New Roman"/>
          <w:b/>
          <w:sz w:val="28"/>
          <w:lang w:val="ru-RU"/>
        </w:rPr>
        <w:t xml:space="preserve"> . .</w:t>
      </w:r>
      <w:r>
        <w:rPr>
          <w:rFonts w:ascii="Times New Roman" w:hAnsi="Times New Roman" w:cs="Times New Roman"/>
          <w:b/>
          <w:sz w:val="28"/>
          <w:lang w:val="ru-RU"/>
        </w:rPr>
        <w:t xml:space="preserve">  </w:t>
      </w:r>
      <w:r w:rsidR="001A3F85">
        <w:rPr>
          <w:rFonts w:ascii="Times New Roman" w:hAnsi="Times New Roman" w:cs="Times New Roman"/>
          <w:b/>
          <w:sz w:val="28"/>
          <w:lang w:val="ru-RU"/>
        </w:rPr>
        <w:t>3</w:t>
      </w:r>
      <w:r w:rsidRPr="00316043">
        <w:rPr>
          <w:rFonts w:ascii="Times New Roman" w:hAnsi="Times New Roman" w:cs="Times New Roman"/>
          <w:b/>
          <w:sz w:val="28"/>
          <w:lang w:val="ru-RU"/>
        </w:rPr>
        <w:t xml:space="preserve"> </w:t>
      </w:r>
    </w:p>
    <w:p w:rsidR="00316043" w:rsidRPr="00316043" w:rsidRDefault="00316043" w:rsidP="00316043">
      <w:pPr>
        <w:rPr>
          <w:rFonts w:ascii="Times New Roman" w:hAnsi="Times New Roman" w:cs="Times New Roman"/>
          <w:b/>
          <w:sz w:val="28"/>
          <w:lang w:val="ru-RU"/>
        </w:rPr>
      </w:pPr>
      <w:r w:rsidRPr="00316043">
        <w:rPr>
          <w:rFonts w:ascii="Times New Roman" w:hAnsi="Times New Roman" w:cs="Times New Roman"/>
          <w:b/>
          <w:sz w:val="28"/>
          <w:lang w:val="ru-RU"/>
        </w:rPr>
        <w:t xml:space="preserve">1.1 Структура предприятия . . . . . . . . . . . . . . . . . . . . . . . . </w:t>
      </w:r>
      <w:r>
        <w:rPr>
          <w:rFonts w:ascii="Times New Roman" w:hAnsi="Times New Roman" w:cs="Times New Roman"/>
          <w:b/>
          <w:sz w:val="28"/>
          <w:lang w:val="ru-RU"/>
        </w:rPr>
        <w:t xml:space="preserve">. . . . . . . . . . . . . . . . . . . . </w:t>
      </w:r>
      <w:r w:rsidR="00945BB1">
        <w:rPr>
          <w:rFonts w:ascii="Times New Roman" w:hAnsi="Times New Roman" w:cs="Times New Roman"/>
          <w:b/>
          <w:sz w:val="28"/>
          <w:lang w:val="ru-RU"/>
        </w:rPr>
        <w:t xml:space="preserve"> </w:t>
      </w:r>
      <w:r w:rsidR="001A3F85">
        <w:rPr>
          <w:rFonts w:ascii="Times New Roman" w:hAnsi="Times New Roman" w:cs="Times New Roman"/>
          <w:b/>
          <w:sz w:val="28"/>
          <w:lang w:val="ru-RU"/>
        </w:rPr>
        <w:t>3</w:t>
      </w:r>
      <w:r w:rsidRPr="00316043">
        <w:rPr>
          <w:rFonts w:ascii="Times New Roman" w:hAnsi="Times New Roman" w:cs="Times New Roman"/>
          <w:b/>
          <w:sz w:val="28"/>
          <w:lang w:val="ru-RU"/>
        </w:rPr>
        <w:t xml:space="preserve"> </w:t>
      </w:r>
    </w:p>
    <w:p w:rsidR="00316043" w:rsidRPr="00316043" w:rsidRDefault="00316043" w:rsidP="00316043">
      <w:pPr>
        <w:rPr>
          <w:rFonts w:ascii="Times New Roman" w:hAnsi="Times New Roman" w:cs="Times New Roman"/>
          <w:b/>
          <w:sz w:val="28"/>
          <w:lang w:val="ru-RU"/>
        </w:rPr>
      </w:pPr>
      <w:r w:rsidRPr="00316043">
        <w:rPr>
          <w:rFonts w:ascii="Times New Roman" w:hAnsi="Times New Roman" w:cs="Times New Roman"/>
          <w:b/>
          <w:sz w:val="28"/>
          <w:lang w:val="ru-RU"/>
        </w:rPr>
        <w:t xml:space="preserve">1.2 Номенклатура предприятия . . . . . . . . . . . . . . . . . . . . . . </w:t>
      </w:r>
      <w:r w:rsidR="00945BB1">
        <w:rPr>
          <w:rFonts w:ascii="Times New Roman" w:hAnsi="Times New Roman" w:cs="Times New Roman"/>
          <w:b/>
          <w:sz w:val="28"/>
          <w:lang w:val="ru-RU"/>
        </w:rPr>
        <w:t xml:space="preserve">. . . . . . . . . . . . . . . . . . . </w:t>
      </w:r>
      <w:r w:rsidR="001A3F85">
        <w:rPr>
          <w:rFonts w:ascii="Times New Roman" w:hAnsi="Times New Roman" w:cs="Times New Roman"/>
          <w:b/>
          <w:sz w:val="28"/>
          <w:lang w:val="ru-RU"/>
        </w:rPr>
        <w:t>3</w:t>
      </w:r>
      <w:r w:rsidRPr="00316043">
        <w:rPr>
          <w:rFonts w:ascii="Times New Roman" w:hAnsi="Times New Roman" w:cs="Times New Roman"/>
          <w:b/>
          <w:sz w:val="28"/>
          <w:lang w:val="ru-RU"/>
        </w:rPr>
        <w:t xml:space="preserve"> </w:t>
      </w:r>
    </w:p>
    <w:p w:rsidR="00316043" w:rsidRPr="00316043" w:rsidRDefault="00316043" w:rsidP="00316043">
      <w:pPr>
        <w:rPr>
          <w:rFonts w:ascii="Times New Roman" w:hAnsi="Times New Roman" w:cs="Times New Roman"/>
          <w:b/>
          <w:sz w:val="28"/>
          <w:lang w:val="ru-RU"/>
        </w:rPr>
      </w:pPr>
      <w:r w:rsidRPr="00316043">
        <w:rPr>
          <w:rFonts w:ascii="Times New Roman" w:hAnsi="Times New Roman" w:cs="Times New Roman"/>
          <w:b/>
          <w:sz w:val="28"/>
          <w:lang w:val="ru-RU"/>
        </w:rPr>
        <w:t xml:space="preserve">1.3 Связи по кооперациям . . . . . . . . . . . . . . . . . . . . . . . . . </w:t>
      </w:r>
      <w:r w:rsidR="00945BB1">
        <w:rPr>
          <w:rFonts w:ascii="Times New Roman" w:hAnsi="Times New Roman" w:cs="Times New Roman"/>
          <w:b/>
          <w:sz w:val="28"/>
          <w:lang w:val="ru-RU"/>
        </w:rPr>
        <w:t xml:space="preserve">. . . . . . . . . . . . . . . . . . . . . </w:t>
      </w:r>
      <w:r w:rsidR="001A3F85">
        <w:rPr>
          <w:rFonts w:ascii="Times New Roman" w:hAnsi="Times New Roman" w:cs="Times New Roman"/>
          <w:b/>
          <w:sz w:val="28"/>
          <w:lang w:val="ru-RU"/>
        </w:rPr>
        <w:t>3</w:t>
      </w:r>
      <w:r w:rsidRPr="00316043">
        <w:rPr>
          <w:rFonts w:ascii="Times New Roman" w:hAnsi="Times New Roman" w:cs="Times New Roman"/>
          <w:b/>
          <w:sz w:val="28"/>
          <w:lang w:val="ru-RU"/>
        </w:rPr>
        <w:t xml:space="preserve"> </w:t>
      </w:r>
    </w:p>
    <w:p w:rsidR="00316043" w:rsidRPr="00316043" w:rsidRDefault="00316043" w:rsidP="00316043">
      <w:pPr>
        <w:rPr>
          <w:rFonts w:ascii="Times New Roman" w:hAnsi="Times New Roman" w:cs="Times New Roman"/>
          <w:b/>
          <w:sz w:val="28"/>
          <w:lang w:val="ru-RU"/>
        </w:rPr>
      </w:pPr>
      <w:r w:rsidRPr="00316043">
        <w:rPr>
          <w:rFonts w:ascii="Times New Roman" w:hAnsi="Times New Roman" w:cs="Times New Roman"/>
          <w:b/>
          <w:sz w:val="28"/>
          <w:lang w:val="ru-RU"/>
        </w:rPr>
        <w:t xml:space="preserve">1.4 Основные потребители . . . . . . . . . . . . . . . . . . . . . . . . . </w:t>
      </w:r>
      <w:r w:rsidR="00945BB1">
        <w:rPr>
          <w:rFonts w:ascii="Times New Roman" w:hAnsi="Times New Roman" w:cs="Times New Roman"/>
          <w:b/>
          <w:sz w:val="28"/>
          <w:lang w:val="ru-RU"/>
        </w:rPr>
        <w:t xml:space="preserve">. . . . . . . . . . . . . . . . . . . .  </w:t>
      </w:r>
      <w:r w:rsidR="001A3F85">
        <w:rPr>
          <w:rFonts w:ascii="Times New Roman" w:hAnsi="Times New Roman" w:cs="Times New Roman"/>
          <w:b/>
          <w:sz w:val="28"/>
          <w:lang w:val="ru-RU"/>
        </w:rPr>
        <w:t>4</w:t>
      </w:r>
    </w:p>
    <w:p w:rsidR="00316043" w:rsidRPr="00316043" w:rsidRDefault="00316043" w:rsidP="00316043">
      <w:pPr>
        <w:rPr>
          <w:rFonts w:ascii="Times New Roman" w:hAnsi="Times New Roman" w:cs="Times New Roman"/>
          <w:b/>
          <w:sz w:val="28"/>
          <w:lang w:val="ru-RU"/>
        </w:rPr>
      </w:pPr>
      <w:r w:rsidRPr="00316043">
        <w:rPr>
          <w:rFonts w:ascii="Times New Roman" w:hAnsi="Times New Roman" w:cs="Times New Roman"/>
          <w:b/>
          <w:sz w:val="28"/>
          <w:lang w:val="ru-RU"/>
        </w:rPr>
        <w:t xml:space="preserve">2 Ознакомление с документами на предприятии . . . . . . . . . . . . . </w:t>
      </w:r>
      <w:r w:rsidR="00945BB1">
        <w:rPr>
          <w:rFonts w:ascii="Times New Roman" w:hAnsi="Times New Roman" w:cs="Times New Roman"/>
          <w:b/>
          <w:sz w:val="28"/>
          <w:lang w:val="ru-RU"/>
        </w:rPr>
        <w:t xml:space="preserve">. . . . . . . . . . . . . </w:t>
      </w:r>
      <w:r w:rsidR="004B34B3">
        <w:rPr>
          <w:rFonts w:ascii="Times New Roman" w:hAnsi="Times New Roman" w:cs="Times New Roman"/>
          <w:b/>
          <w:sz w:val="28"/>
          <w:lang w:val="ru-RU"/>
        </w:rPr>
        <w:t>5</w:t>
      </w:r>
    </w:p>
    <w:p w:rsidR="00316043" w:rsidRPr="00316043" w:rsidRDefault="00316043" w:rsidP="00316043">
      <w:pPr>
        <w:rPr>
          <w:rFonts w:ascii="Times New Roman" w:hAnsi="Times New Roman" w:cs="Times New Roman"/>
          <w:b/>
          <w:sz w:val="28"/>
          <w:lang w:val="ru-RU"/>
        </w:rPr>
      </w:pPr>
      <w:r w:rsidRPr="00316043">
        <w:rPr>
          <w:rFonts w:ascii="Times New Roman" w:hAnsi="Times New Roman" w:cs="Times New Roman"/>
          <w:b/>
          <w:sz w:val="28"/>
          <w:lang w:val="ru-RU"/>
        </w:rPr>
        <w:t xml:space="preserve">2.1 Нормативная база предприятия . . . . . . . . . . . . . . . . . . . . </w:t>
      </w:r>
      <w:r w:rsidR="00945BB1">
        <w:rPr>
          <w:rFonts w:ascii="Times New Roman" w:hAnsi="Times New Roman" w:cs="Times New Roman"/>
          <w:b/>
          <w:sz w:val="28"/>
          <w:lang w:val="ru-RU"/>
        </w:rPr>
        <w:t xml:space="preserve">. . . . . . . . . . . . . . . . .  </w:t>
      </w:r>
      <w:r w:rsidR="004B34B3">
        <w:rPr>
          <w:rFonts w:ascii="Times New Roman" w:hAnsi="Times New Roman" w:cs="Times New Roman"/>
          <w:b/>
          <w:sz w:val="28"/>
          <w:lang w:val="ru-RU"/>
        </w:rPr>
        <w:t>5</w:t>
      </w:r>
      <w:r w:rsidRPr="00316043">
        <w:rPr>
          <w:rFonts w:ascii="Times New Roman" w:hAnsi="Times New Roman" w:cs="Times New Roman"/>
          <w:b/>
          <w:sz w:val="28"/>
          <w:lang w:val="ru-RU"/>
        </w:rPr>
        <w:t xml:space="preserve"> </w:t>
      </w:r>
    </w:p>
    <w:p w:rsidR="00771962" w:rsidRDefault="00316043" w:rsidP="00316043">
      <w:pPr>
        <w:rPr>
          <w:rFonts w:ascii="Times New Roman" w:hAnsi="Times New Roman" w:cs="Times New Roman"/>
          <w:b/>
          <w:sz w:val="28"/>
          <w:lang w:val="ru-RU"/>
        </w:rPr>
      </w:pPr>
      <w:r w:rsidRPr="00316043">
        <w:rPr>
          <w:rFonts w:ascii="Times New Roman" w:hAnsi="Times New Roman" w:cs="Times New Roman"/>
          <w:b/>
          <w:sz w:val="28"/>
          <w:lang w:val="ru-RU"/>
        </w:rPr>
        <w:t xml:space="preserve">2.2 Стандарты конструкторской, технологической и эксплуатационной документации . . . . . . . . . . . . . . . . . . . . . . . . . . . . . . </w:t>
      </w:r>
      <w:r w:rsidR="00945BB1">
        <w:rPr>
          <w:rFonts w:ascii="Times New Roman" w:hAnsi="Times New Roman" w:cs="Times New Roman"/>
          <w:b/>
          <w:sz w:val="28"/>
          <w:lang w:val="ru-RU"/>
        </w:rPr>
        <w:t xml:space="preserve">. . . . . . . . . . . . . . . . . . . . . . . . . .  </w:t>
      </w:r>
      <w:r w:rsidR="004B34B3">
        <w:rPr>
          <w:rFonts w:ascii="Times New Roman" w:hAnsi="Times New Roman" w:cs="Times New Roman"/>
          <w:b/>
          <w:sz w:val="28"/>
          <w:lang w:val="ru-RU"/>
        </w:rPr>
        <w:t>6</w:t>
      </w:r>
    </w:p>
    <w:p w:rsidR="004B34B3" w:rsidRDefault="004B34B3" w:rsidP="00316043">
      <w:pPr>
        <w:rPr>
          <w:rFonts w:ascii="Times New Roman" w:hAnsi="Times New Roman" w:cs="Times New Roman"/>
          <w:b/>
          <w:sz w:val="28"/>
          <w:lang w:val="ru-RU"/>
        </w:rPr>
      </w:pPr>
      <w:r>
        <w:rPr>
          <w:rFonts w:ascii="Times New Roman" w:hAnsi="Times New Roman" w:cs="Times New Roman"/>
          <w:b/>
          <w:sz w:val="28"/>
          <w:lang w:val="ru-RU"/>
        </w:rPr>
        <w:t>3. Проекты . . . . . . . . . . . . . . . . . . . . . . . . . . . . . . . . . . . . . . . . . . . . . . . . . . . . . . . . . . .11</w:t>
      </w:r>
    </w:p>
    <w:p w:rsidR="004B34B3" w:rsidRDefault="004B34B3" w:rsidP="00316043">
      <w:pPr>
        <w:rPr>
          <w:rFonts w:ascii="Times New Roman" w:hAnsi="Times New Roman" w:cs="Times New Roman"/>
          <w:b/>
          <w:sz w:val="28"/>
          <w:lang w:val="ru-RU"/>
        </w:rPr>
      </w:pPr>
      <w:r>
        <w:rPr>
          <w:rFonts w:ascii="Times New Roman" w:hAnsi="Times New Roman" w:cs="Times New Roman"/>
          <w:b/>
          <w:sz w:val="28"/>
          <w:lang w:val="ru-RU"/>
        </w:rPr>
        <w:t>3.1 Работа с компьютерной техникой . . . . . . . . . . . . . . . . . . . . . . . . . . . . . . . . . . . 11</w:t>
      </w:r>
    </w:p>
    <w:p w:rsidR="004B34B3" w:rsidRDefault="004B34B3" w:rsidP="00316043">
      <w:pPr>
        <w:rPr>
          <w:rFonts w:ascii="Times New Roman" w:hAnsi="Times New Roman" w:cs="Times New Roman"/>
          <w:b/>
          <w:sz w:val="28"/>
          <w:lang w:val="ru-RU"/>
        </w:rPr>
      </w:pPr>
      <w:r>
        <w:rPr>
          <w:rFonts w:ascii="Times New Roman" w:hAnsi="Times New Roman" w:cs="Times New Roman"/>
          <w:b/>
          <w:sz w:val="28"/>
          <w:lang w:val="ru-RU"/>
        </w:rPr>
        <w:t>3.2 Работа с документацией . . . . . . . . . . . . . . . . . . . . . . . . . . . . . . . . . . . . . . . . . . .  11</w:t>
      </w:r>
    </w:p>
    <w:p w:rsidR="004B34B3" w:rsidRPr="00B54591" w:rsidRDefault="004B34B3" w:rsidP="004B34B3">
      <w:pPr>
        <w:rPr>
          <w:rFonts w:ascii="Times New Roman" w:hAnsi="Times New Roman" w:cs="Times New Roman"/>
          <w:b/>
          <w:sz w:val="28"/>
          <w:lang w:val="ru-RU"/>
        </w:rPr>
      </w:pPr>
      <w:r>
        <w:rPr>
          <w:rFonts w:ascii="Times New Roman" w:hAnsi="Times New Roman" w:cs="Times New Roman"/>
          <w:b/>
          <w:sz w:val="28"/>
          <w:lang w:val="ru-RU"/>
        </w:rPr>
        <w:t xml:space="preserve">3.3 </w:t>
      </w:r>
      <w:r w:rsidRPr="00B54591">
        <w:rPr>
          <w:rFonts w:ascii="Times New Roman" w:hAnsi="Times New Roman" w:cs="Times New Roman"/>
          <w:b/>
          <w:sz w:val="28"/>
          <w:lang w:val="ru-RU"/>
        </w:rPr>
        <w:t xml:space="preserve">Работа с базами данных и написание программы для генерации </w:t>
      </w:r>
      <w:r w:rsidRPr="00B54591">
        <w:rPr>
          <w:rFonts w:ascii="Times New Roman" w:hAnsi="Times New Roman" w:cs="Times New Roman"/>
          <w:b/>
          <w:sz w:val="28"/>
        </w:rPr>
        <w:t>sql</w:t>
      </w:r>
      <w:r>
        <w:rPr>
          <w:rFonts w:ascii="Times New Roman" w:hAnsi="Times New Roman" w:cs="Times New Roman"/>
          <w:b/>
          <w:sz w:val="28"/>
          <w:lang w:val="ru-RU"/>
        </w:rPr>
        <w:t>-запросов . . . . . . . . . . . . . . . . . . . . . . . . . . . . . . . . . . . . . . . . . . . . . . . . . . . . . . . . . . . . .13</w:t>
      </w:r>
    </w:p>
    <w:p w:rsidR="004B34B3" w:rsidRDefault="004B34B3" w:rsidP="00316043">
      <w:pPr>
        <w:rPr>
          <w:rFonts w:ascii="Times New Roman" w:hAnsi="Times New Roman" w:cs="Times New Roman"/>
          <w:b/>
          <w:sz w:val="28"/>
          <w:lang w:val="ru-RU"/>
        </w:rPr>
      </w:pPr>
      <w:r>
        <w:rPr>
          <w:rFonts w:ascii="Times New Roman" w:hAnsi="Times New Roman" w:cs="Times New Roman"/>
          <w:b/>
          <w:sz w:val="28"/>
          <w:lang w:val="ru-RU"/>
        </w:rPr>
        <w:t xml:space="preserve">ЗАКЛЮЧЕНИЕ . . . . . . . . . . . . . . . . . . . . . . . . . . . . . . . . . . . . . . . . . . . . . . . . . . . . . </w:t>
      </w:r>
      <w:bookmarkStart w:id="0" w:name="_GoBack"/>
      <w:bookmarkEnd w:id="0"/>
      <w:r>
        <w:rPr>
          <w:rFonts w:ascii="Times New Roman" w:hAnsi="Times New Roman" w:cs="Times New Roman"/>
          <w:b/>
          <w:sz w:val="28"/>
          <w:lang w:val="ru-RU"/>
        </w:rPr>
        <w:t xml:space="preserve"> 14</w:t>
      </w:r>
    </w:p>
    <w:p w:rsidR="004B34B3" w:rsidRPr="00316043" w:rsidRDefault="004B34B3" w:rsidP="00316043">
      <w:pPr>
        <w:rPr>
          <w:rFonts w:ascii="Times New Roman" w:hAnsi="Times New Roman" w:cs="Times New Roman"/>
          <w:b/>
          <w:sz w:val="40"/>
          <w:szCs w:val="28"/>
          <w:lang w:val="ru-RU"/>
        </w:rPr>
      </w:pPr>
    </w:p>
    <w:p w:rsidR="00771962" w:rsidRDefault="00771962">
      <w:pPr>
        <w:rPr>
          <w:rFonts w:ascii="Times New Roman" w:hAnsi="Times New Roman" w:cs="Times New Roman"/>
          <w:sz w:val="28"/>
          <w:szCs w:val="28"/>
          <w:lang w:val="ru-RU"/>
        </w:rPr>
      </w:pPr>
    </w:p>
    <w:p w:rsidR="00771962" w:rsidRDefault="00771962">
      <w:pPr>
        <w:rPr>
          <w:rFonts w:ascii="Times New Roman" w:hAnsi="Times New Roman" w:cs="Times New Roman"/>
          <w:sz w:val="28"/>
          <w:szCs w:val="28"/>
          <w:lang w:val="ru-RU"/>
        </w:rPr>
      </w:pPr>
    </w:p>
    <w:p w:rsidR="00771962" w:rsidRDefault="00771962">
      <w:pPr>
        <w:rPr>
          <w:rFonts w:ascii="Times New Roman" w:hAnsi="Times New Roman" w:cs="Times New Roman"/>
          <w:sz w:val="28"/>
          <w:szCs w:val="28"/>
          <w:lang w:val="ru-RU"/>
        </w:rPr>
      </w:pPr>
    </w:p>
    <w:p w:rsidR="00771962" w:rsidRDefault="00771962">
      <w:pPr>
        <w:rPr>
          <w:rFonts w:ascii="Times New Roman" w:hAnsi="Times New Roman" w:cs="Times New Roman"/>
          <w:sz w:val="28"/>
          <w:szCs w:val="28"/>
          <w:lang w:val="ru-RU"/>
        </w:rPr>
      </w:pPr>
    </w:p>
    <w:p w:rsidR="00771962" w:rsidRDefault="00771962">
      <w:pPr>
        <w:rPr>
          <w:rFonts w:ascii="Times New Roman" w:hAnsi="Times New Roman" w:cs="Times New Roman"/>
          <w:sz w:val="28"/>
          <w:szCs w:val="28"/>
          <w:lang w:val="ru-RU"/>
        </w:rPr>
      </w:pPr>
    </w:p>
    <w:p w:rsidR="00771962" w:rsidRDefault="00771962">
      <w:pPr>
        <w:rPr>
          <w:rFonts w:ascii="Times New Roman" w:hAnsi="Times New Roman" w:cs="Times New Roman"/>
          <w:sz w:val="28"/>
          <w:szCs w:val="28"/>
          <w:lang w:val="ru-RU"/>
        </w:rPr>
      </w:pPr>
    </w:p>
    <w:p w:rsidR="00771962" w:rsidRDefault="00771962">
      <w:pPr>
        <w:rPr>
          <w:rFonts w:ascii="Times New Roman" w:hAnsi="Times New Roman" w:cs="Times New Roman"/>
          <w:sz w:val="28"/>
          <w:szCs w:val="28"/>
          <w:lang w:val="ru-RU"/>
        </w:rPr>
      </w:pPr>
    </w:p>
    <w:p w:rsidR="00771962" w:rsidRDefault="00771962">
      <w:pPr>
        <w:rPr>
          <w:rFonts w:ascii="Times New Roman" w:hAnsi="Times New Roman" w:cs="Times New Roman"/>
          <w:sz w:val="28"/>
          <w:szCs w:val="28"/>
          <w:lang w:val="ru-RU"/>
        </w:rPr>
      </w:pPr>
    </w:p>
    <w:p w:rsidR="00771962" w:rsidRDefault="00771962">
      <w:pPr>
        <w:rPr>
          <w:rFonts w:ascii="Times New Roman" w:hAnsi="Times New Roman" w:cs="Times New Roman"/>
          <w:sz w:val="28"/>
          <w:szCs w:val="28"/>
          <w:lang w:val="ru-RU"/>
        </w:rPr>
      </w:pPr>
    </w:p>
    <w:p w:rsidR="00771962" w:rsidRDefault="00771962">
      <w:pPr>
        <w:rPr>
          <w:rFonts w:ascii="Times New Roman" w:hAnsi="Times New Roman" w:cs="Times New Roman"/>
          <w:sz w:val="28"/>
          <w:szCs w:val="28"/>
          <w:lang w:val="ru-RU"/>
        </w:rPr>
      </w:pPr>
    </w:p>
    <w:p w:rsidR="00771962" w:rsidRDefault="00771962">
      <w:pPr>
        <w:rPr>
          <w:rFonts w:ascii="Times New Roman" w:hAnsi="Times New Roman" w:cs="Times New Roman"/>
          <w:sz w:val="28"/>
          <w:szCs w:val="28"/>
          <w:lang w:val="ru-RU"/>
        </w:rPr>
      </w:pPr>
    </w:p>
    <w:p w:rsidR="00771962" w:rsidRDefault="00771962">
      <w:pPr>
        <w:rPr>
          <w:rFonts w:ascii="Times New Roman" w:hAnsi="Times New Roman" w:cs="Times New Roman"/>
          <w:sz w:val="28"/>
          <w:szCs w:val="28"/>
          <w:lang w:val="ru-RU"/>
        </w:rPr>
      </w:pPr>
    </w:p>
    <w:p w:rsidR="00771962" w:rsidRDefault="00771962">
      <w:pPr>
        <w:rPr>
          <w:rFonts w:ascii="Times New Roman" w:hAnsi="Times New Roman" w:cs="Times New Roman"/>
          <w:sz w:val="28"/>
          <w:szCs w:val="28"/>
          <w:lang w:val="ru-RU"/>
        </w:rPr>
      </w:pPr>
    </w:p>
    <w:p w:rsidR="00771962" w:rsidRDefault="00771962">
      <w:pPr>
        <w:rPr>
          <w:rFonts w:ascii="Times New Roman" w:hAnsi="Times New Roman" w:cs="Times New Roman"/>
          <w:sz w:val="28"/>
          <w:szCs w:val="28"/>
          <w:lang w:val="ru-RU"/>
        </w:rPr>
      </w:pPr>
    </w:p>
    <w:p w:rsidR="00771962" w:rsidRDefault="00771962">
      <w:pPr>
        <w:rPr>
          <w:rFonts w:ascii="Times New Roman" w:hAnsi="Times New Roman" w:cs="Times New Roman"/>
          <w:sz w:val="28"/>
          <w:szCs w:val="28"/>
          <w:lang w:val="ru-RU"/>
        </w:rPr>
      </w:pPr>
    </w:p>
    <w:p w:rsidR="00771962" w:rsidRDefault="00771962">
      <w:pPr>
        <w:rPr>
          <w:rFonts w:ascii="Times New Roman" w:hAnsi="Times New Roman" w:cs="Times New Roman"/>
          <w:sz w:val="28"/>
          <w:szCs w:val="28"/>
          <w:lang w:val="ru-RU"/>
        </w:rPr>
      </w:pPr>
    </w:p>
    <w:p w:rsidR="00771962" w:rsidRDefault="00771962">
      <w:pPr>
        <w:rPr>
          <w:rFonts w:ascii="Times New Roman" w:hAnsi="Times New Roman" w:cs="Times New Roman"/>
          <w:sz w:val="28"/>
          <w:szCs w:val="28"/>
          <w:lang w:val="ru-RU"/>
        </w:rPr>
      </w:pPr>
    </w:p>
    <w:p w:rsidR="004B34B3" w:rsidRDefault="004B34B3">
      <w:pPr>
        <w:rPr>
          <w:rFonts w:ascii="Times New Roman" w:hAnsi="Times New Roman" w:cs="Times New Roman"/>
          <w:sz w:val="28"/>
          <w:szCs w:val="28"/>
          <w:lang w:val="ru-RU"/>
        </w:rPr>
      </w:pPr>
    </w:p>
    <w:p w:rsidR="004B34B3" w:rsidRDefault="004B34B3">
      <w:pPr>
        <w:rPr>
          <w:rFonts w:ascii="Times New Roman" w:hAnsi="Times New Roman" w:cs="Times New Roman"/>
          <w:sz w:val="28"/>
          <w:szCs w:val="28"/>
          <w:lang w:val="ru-RU"/>
        </w:rPr>
      </w:pPr>
    </w:p>
    <w:p w:rsidR="004B34B3" w:rsidRDefault="004B34B3">
      <w:pPr>
        <w:rPr>
          <w:rFonts w:ascii="Times New Roman" w:hAnsi="Times New Roman" w:cs="Times New Roman"/>
          <w:sz w:val="28"/>
          <w:szCs w:val="28"/>
          <w:lang w:val="ru-RU"/>
        </w:rPr>
      </w:pPr>
    </w:p>
    <w:p w:rsidR="004B34B3" w:rsidRDefault="004B34B3">
      <w:pPr>
        <w:rPr>
          <w:rFonts w:ascii="Times New Roman" w:hAnsi="Times New Roman" w:cs="Times New Roman"/>
          <w:sz w:val="28"/>
          <w:szCs w:val="28"/>
          <w:lang w:val="ru-RU"/>
        </w:rPr>
      </w:pPr>
    </w:p>
    <w:p w:rsidR="004B34B3" w:rsidRDefault="004B34B3">
      <w:pPr>
        <w:rPr>
          <w:rFonts w:ascii="Times New Roman" w:hAnsi="Times New Roman" w:cs="Times New Roman"/>
          <w:sz w:val="28"/>
          <w:szCs w:val="28"/>
          <w:lang w:val="ru-RU"/>
        </w:rPr>
      </w:pPr>
    </w:p>
    <w:p w:rsidR="004B34B3" w:rsidRDefault="004B34B3">
      <w:pPr>
        <w:rPr>
          <w:rFonts w:ascii="Times New Roman" w:hAnsi="Times New Roman" w:cs="Times New Roman"/>
          <w:sz w:val="28"/>
          <w:szCs w:val="28"/>
          <w:lang w:val="ru-RU"/>
        </w:rPr>
      </w:pPr>
    </w:p>
    <w:p w:rsidR="004B34B3" w:rsidRDefault="004B34B3">
      <w:pPr>
        <w:rPr>
          <w:rFonts w:ascii="Times New Roman" w:hAnsi="Times New Roman" w:cs="Times New Roman"/>
          <w:sz w:val="28"/>
          <w:szCs w:val="28"/>
          <w:lang w:val="ru-RU"/>
        </w:rPr>
      </w:pPr>
    </w:p>
    <w:p w:rsidR="004B34B3" w:rsidRDefault="004B34B3">
      <w:pPr>
        <w:rPr>
          <w:rFonts w:ascii="Times New Roman" w:hAnsi="Times New Roman" w:cs="Times New Roman"/>
          <w:sz w:val="28"/>
          <w:szCs w:val="28"/>
          <w:lang w:val="ru-RU"/>
        </w:rPr>
      </w:pPr>
    </w:p>
    <w:p w:rsidR="00771962" w:rsidRDefault="00477777" w:rsidP="00945BB1">
      <w:pPr>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Введение</w:t>
      </w:r>
    </w:p>
    <w:p w:rsidR="00771962" w:rsidRDefault="00771962">
      <w:pPr>
        <w:rPr>
          <w:rFonts w:ascii="Times New Roman" w:hAnsi="Times New Roman" w:cs="Times New Roman"/>
          <w:sz w:val="28"/>
          <w:szCs w:val="28"/>
          <w:lang w:val="ru-RU"/>
        </w:rPr>
      </w:pPr>
    </w:p>
    <w:p w:rsidR="00771962" w:rsidRDefault="00771962">
      <w:pPr>
        <w:rPr>
          <w:rFonts w:ascii="Times New Roman" w:hAnsi="Times New Roman" w:cs="Times New Roman"/>
          <w:sz w:val="28"/>
          <w:szCs w:val="28"/>
          <w:lang w:val="ru-RU"/>
        </w:rPr>
      </w:pPr>
    </w:p>
    <w:p w:rsidR="00945BB1" w:rsidRPr="00945BB1" w:rsidRDefault="00945BB1" w:rsidP="00945BB1">
      <w:pPr>
        <w:spacing w:line="276" w:lineRule="auto"/>
        <w:ind w:firstLine="708"/>
        <w:rPr>
          <w:rFonts w:ascii="Times New Roman" w:hAnsi="Times New Roman" w:cs="Times New Roman"/>
          <w:sz w:val="28"/>
          <w:lang w:val="ru-RU"/>
        </w:rPr>
      </w:pPr>
      <w:r w:rsidRPr="00945BB1">
        <w:rPr>
          <w:rFonts w:ascii="Times New Roman" w:hAnsi="Times New Roman" w:cs="Times New Roman"/>
          <w:sz w:val="28"/>
          <w:lang w:val="ru-RU"/>
        </w:rPr>
        <w:t>Целью проведения технологической прак</w:t>
      </w:r>
      <w:r>
        <w:rPr>
          <w:rFonts w:ascii="Times New Roman" w:hAnsi="Times New Roman" w:cs="Times New Roman"/>
          <w:sz w:val="28"/>
          <w:lang w:val="ru-RU"/>
        </w:rPr>
        <w:t>тики является сбор материалов для дипломного проектирования.</w:t>
      </w:r>
    </w:p>
    <w:p w:rsidR="00945BB1" w:rsidRDefault="00945BB1" w:rsidP="00945BB1">
      <w:pPr>
        <w:spacing w:line="276" w:lineRule="auto"/>
        <w:ind w:firstLine="708"/>
        <w:rPr>
          <w:rFonts w:ascii="Times New Roman" w:hAnsi="Times New Roman" w:cs="Times New Roman"/>
          <w:sz w:val="28"/>
          <w:lang w:val="ru-RU"/>
        </w:rPr>
      </w:pPr>
      <w:r w:rsidRPr="00945BB1">
        <w:rPr>
          <w:rFonts w:ascii="Times New Roman" w:hAnsi="Times New Roman" w:cs="Times New Roman"/>
          <w:sz w:val="28"/>
          <w:lang w:val="ru-RU"/>
        </w:rPr>
        <w:t>Помимо вышеописанной цели на практике должен б</w:t>
      </w:r>
      <w:r>
        <w:rPr>
          <w:rFonts w:ascii="Times New Roman" w:hAnsi="Times New Roman" w:cs="Times New Roman"/>
          <w:sz w:val="28"/>
          <w:lang w:val="ru-RU"/>
        </w:rPr>
        <w:t>ыть выполнен ряд за</w:t>
      </w:r>
      <w:r w:rsidRPr="00945BB1">
        <w:rPr>
          <w:rFonts w:ascii="Times New Roman" w:hAnsi="Times New Roman" w:cs="Times New Roman"/>
          <w:sz w:val="28"/>
          <w:lang w:val="ru-RU"/>
        </w:rPr>
        <w:t xml:space="preserve">дач. Он включает в себя такие пункты, как: </w:t>
      </w:r>
    </w:p>
    <w:p w:rsidR="00945BB1" w:rsidRDefault="00945BB1" w:rsidP="00945BB1">
      <w:pPr>
        <w:spacing w:line="276" w:lineRule="auto"/>
        <w:ind w:firstLine="708"/>
        <w:rPr>
          <w:rFonts w:ascii="Times New Roman" w:hAnsi="Times New Roman" w:cs="Times New Roman"/>
          <w:sz w:val="28"/>
          <w:lang w:val="ru-RU"/>
        </w:rPr>
      </w:pPr>
      <w:r w:rsidRPr="00945BB1">
        <w:rPr>
          <w:rFonts w:ascii="Times New Roman" w:hAnsi="Times New Roman" w:cs="Times New Roman"/>
          <w:sz w:val="28"/>
          <w:lang w:val="ru-RU"/>
        </w:rPr>
        <w:t>- знакомство со структурой предприятия</w:t>
      </w:r>
      <w:r>
        <w:rPr>
          <w:rFonts w:ascii="Times New Roman" w:hAnsi="Times New Roman" w:cs="Times New Roman"/>
          <w:sz w:val="28"/>
          <w:lang w:val="ru-RU"/>
        </w:rPr>
        <w:t>, номенклатурой выпускаемой про</w:t>
      </w:r>
      <w:r w:rsidRPr="00945BB1">
        <w:rPr>
          <w:rFonts w:ascii="Times New Roman" w:hAnsi="Times New Roman" w:cs="Times New Roman"/>
          <w:sz w:val="28"/>
          <w:lang w:val="ru-RU"/>
        </w:rPr>
        <w:t xml:space="preserve">дукции, связями по кооперации, основными рынками сбыта; </w:t>
      </w:r>
    </w:p>
    <w:p w:rsidR="00945BB1" w:rsidRDefault="00945BB1" w:rsidP="00945BB1">
      <w:pPr>
        <w:spacing w:line="276" w:lineRule="auto"/>
        <w:ind w:firstLine="708"/>
        <w:rPr>
          <w:rFonts w:ascii="Times New Roman" w:hAnsi="Times New Roman" w:cs="Times New Roman"/>
          <w:sz w:val="28"/>
          <w:lang w:val="ru-RU"/>
        </w:rPr>
      </w:pPr>
      <w:r w:rsidRPr="00945BB1">
        <w:rPr>
          <w:rFonts w:ascii="Times New Roman" w:hAnsi="Times New Roman" w:cs="Times New Roman"/>
          <w:sz w:val="28"/>
          <w:lang w:val="ru-RU"/>
        </w:rPr>
        <w:t>-знакомство с нормативной базой предприятия, конструкторской и эксп</w:t>
      </w:r>
      <w:r>
        <w:rPr>
          <w:rFonts w:ascii="Times New Roman" w:hAnsi="Times New Roman" w:cs="Times New Roman"/>
          <w:sz w:val="28"/>
          <w:lang w:val="ru-RU"/>
        </w:rPr>
        <w:t>лу</w:t>
      </w:r>
      <w:r w:rsidRPr="00945BB1">
        <w:rPr>
          <w:rFonts w:ascii="Times New Roman" w:hAnsi="Times New Roman" w:cs="Times New Roman"/>
          <w:sz w:val="28"/>
          <w:lang w:val="ru-RU"/>
        </w:rPr>
        <w:t>атационной документацией;</w:t>
      </w:r>
    </w:p>
    <w:p w:rsidR="00945BB1" w:rsidRDefault="00945BB1" w:rsidP="00945BB1">
      <w:pPr>
        <w:spacing w:line="276" w:lineRule="auto"/>
        <w:ind w:firstLine="708"/>
        <w:rPr>
          <w:rFonts w:ascii="Times New Roman" w:hAnsi="Times New Roman" w:cs="Times New Roman"/>
          <w:sz w:val="28"/>
          <w:lang w:val="ru-RU"/>
        </w:rPr>
      </w:pPr>
      <w:r w:rsidRPr="00945BB1">
        <w:rPr>
          <w:rFonts w:ascii="Times New Roman" w:hAnsi="Times New Roman" w:cs="Times New Roman"/>
          <w:sz w:val="28"/>
          <w:lang w:val="ru-RU"/>
        </w:rPr>
        <w:t xml:space="preserve"> - выработка предложений по автоматиза</w:t>
      </w:r>
      <w:r>
        <w:rPr>
          <w:rFonts w:ascii="Times New Roman" w:hAnsi="Times New Roman" w:cs="Times New Roman"/>
          <w:sz w:val="28"/>
          <w:lang w:val="ru-RU"/>
        </w:rPr>
        <w:t>ции базовых элементов технологи</w:t>
      </w:r>
      <w:r w:rsidRPr="00945BB1">
        <w:rPr>
          <w:rFonts w:ascii="Times New Roman" w:hAnsi="Times New Roman" w:cs="Times New Roman"/>
          <w:sz w:val="28"/>
          <w:lang w:val="ru-RU"/>
        </w:rPr>
        <w:t>ческих процессов на предприятии.</w:t>
      </w:r>
    </w:p>
    <w:p w:rsidR="00945BB1" w:rsidRDefault="00945BB1" w:rsidP="00945BB1">
      <w:pPr>
        <w:spacing w:line="276" w:lineRule="auto"/>
        <w:ind w:firstLine="708"/>
        <w:rPr>
          <w:rFonts w:ascii="Times New Roman" w:hAnsi="Times New Roman" w:cs="Times New Roman"/>
          <w:sz w:val="28"/>
          <w:lang w:val="ru-RU"/>
        </w:rPr>
      </w:pPr>
      <w:r w:rsidRPr="00945BB1">
        <w:rPr>
          <w:rFonts w:ascii="Times New Roman" w:hAnsi="Times New Roman" w:cs="Times New Roman"/>
          <w:sz w:val="28"/>
          <w:lang w:val="ru-RU"/>
        </w:rPr>
        <w:t xml:space="preserve"> Объектом прохождения технологическо</w:t>
      </w:r>
      <w:r>
        <w:rPr>
          <w:rFonts w:ascii="Times New Roman" w:hAnsi="Times New Roman" w:cs="Times New Roman"/>
          <w:sz w:val="28"/>
          <w:lang w:val="ru-RU"/>
        </w:rPr>
        <w:t>й практики является СП ОАО «Бре</w:t>
      </w:r>
      <w:r w:rsidRPr="00945BB1">
        <w:rPr>
          <w:rFonts w:ascii="Times New Roman" w:hAnsi="Times New Roman" w:cs="Times New Roman"/>
          <w:sz w:val="28"/>
          <w:lang w:val="ru-RU"/>
        </w:rPr>
        <w:t xml:space="preserve">стгазоаппарат». В 1951г – образован Брестский ремонтно-механический завод на основании распоряжения Совета Министров БССР № 1053 от 20 ноября 1950 года и приказа начальника Главэнерго при СМ БССР № 23 от 22 февраля 1951 года на базе дизельной станции Брестской ТЭЦ и ремонтно-механического цеха Ремналэнерго в г. Бресте. </w:t>
      </w:r>
    </w:p>
    <w:p w:rsidR="00945BB1" w:rsidRDefault="00945BB1" w:rsidP="00945BB1">
      <w:pPr>
        <w:spacing w:line="276" w:lineRule="auto"/>
        <w:ind w:firstLine="708"/>
        <w:rPr>
          <w:rFonts w:ascii="Times New Roman" w:hAnsi="Times New Roman" w:cs="Times New Roman"/>
          <w:sz w:val="28"/>
          <w:lang w:val="ru-RU"/>
        </w:rPr>
      </w:pPr>
      <w:r w:rsidRPr="00945BB1">
        <w:rPr>
          <w:rFonts w:ascii="Times New Roman" w:hAnsi="Times New Roman" w:cs="Times New Roman"/>
          <w:sz w:val="28"/>
          <w:lang w:val="ru-RU"/>
        </w:rPr>
        <w:t>Торговая марка «Гефест» объединяет</w:t>
      </w:r>
      <w:r>
        <w:rPr>
          <w:rFonts w:ascii="Times New Roman" w:hAnsi="Times New Roman" w:cs="Times New Roman"/>
          <w:sz w:val="28"/>
          <w:lang w:val="ru-RU"/>
        </w:rPr>
        <w:t xml:space="preserve"> три предприятия: СП ОАО «Брест</w:t>
      </w:r>
      <w:r w:rsidRPr="00945BB1">
        <w:rPr>
          <w:rFonts w:ascii="Times New Roman" w:hAnsi="Times New Roman" w:cs="Times New Roman"/>
          <w:sz w:val="28"/>
          <w:lang w:val="ru-RU"/>
        </w:rPr>
        <w:t>газоаппарат», УП «Гефест-техника» и УП «Гефест-Кварц». Общая территория головного предприятия составляет 102 550 м2. Численность работающих - 4 тыс. человек</w:t>
      </w:r>
    </w:p>
    <w:p w:rsidR="00771962" w:rsidRPr="00945BB1" w:rsidRDefault="00945BB1" w:rsidP="00945BB1">
      <w:pPr>
        <w:spacing w:line="276" w:lineRule="auto"/>
        <w:ind w:firstLine="708"/>
        <w:rPr>
          <w:rFonts w:ascii="Times New Roman" w:hAnsi="Times New Roman" w:cs="Times New Roman"/>
          <w:sz w:val="40"/>
          <w:szCs w:val="28"/>
          <w:lang w:val="ru-RU"/>
        </w:rPr>
      </w:pPr>
      <w:r w:rsidRPr="00945BB1">
        <w:rPr>
          <w:rFonts w:ascii="Times New Roman" w:hAnsi="Times New Roman" w:cs="Times New Roman"/>
          <w:sz w:val="28"/>
          <w:lang w:val="ru-RU"/>
        </w:rPr>
        <w:t xml:space="preserve">. СП ОАО «Брестгазоаппарат» на сегодняшний день является крупнейшим производителем кухонной бытовой техники на </w:t>
      </w:r>
      <w:r>
        <w:rPr>
          <w:rFonts w:ascii="Times New Roman" w:hAnsi="Times New Roman" w:cs="Times New Roman"/>
          <w:sz w:val="28"/>
          <w:lang w:val="ru-RU"/>
        </w:rPr>
        <w:t>постсоветском пространстве. Еже</w:t>
      </w:r>
      <w:r w:rsidRPr="00945BB1">
        <w:rPr>
          <w:rFonts w:ascii="Times New Roman" w:hAnsi="Times New Roman" w:cs="Times New Roman"/>
          <w:sz w:val="28"/>
          <w:lang w:val="ru-RU"/>
        </w:rPr>
        <w:t>годный выпуск стационарных плит составляет более 920 тыс.шт. По итогам 1 квартала 2010 года, по данным Министерства финансов Республики Беларусь, предприятие входит в пятерку самых при</w:t>
      </w:r>
      <w:r>
        <w:rPr>
          <w:rFonts w:ascii="Times New Roman" w:hAnsi="Times New Roman" w:cs="Times New Roman"/>
          <w:sz w:val="28"/>
          <w:lang w:val="ru-RU"/>
        </w:rPr>
        <w:t>быльных белорусских открытых ак</w:t>
      </w:r>
      <w:r w:rsidRPr="00945BB1">
        <w:rPr>
          <w:rFonts w:ascii="Times New Roman" w:hAnsi="Times New Roman" w:cs="Times New Roman"/>
          <w:sz w:val="28"/>
          <w:lang w:val="ru-RU"/>
        </w:rPr>
        <w:t>ционерных обществ.</w:t>
      </w:r>
    </w:p>
    <w:p w:rsidR="00771962" w:rsidRDefault="00771962">
      <w:pPr>
        <w:rPr>
          <w:rFonts w:ascii="Times New Roman" w:hAnsi="Times New Roman" w:cs="Times New Roman"/>
          <w:sz w:val="28"/>
          <w:szCs w:val="28"/>
          <w:lang w:val="ru-RU"/>
        </w:rPr>
      </w:pPr>
    </w:p>
    <w:p w:rsidR="004B34B3" w:rsidRDefault="004B34B3">
      <w:pPr>
        <w:rPr>
          <w:rFonts w:ascii="Times New Roman" w:hAnsi="Times New Roman" w:cs="Times New Roman"/>
          <w:sz w:val="28"/>
          <w:szCs w:val="28"/>
          <w:lang w:val="ru-RU"/>
        </w:rPr>
      </w:pPr>
    </w:p>
    <w:p w:rsidR="00771962" w:rsidRDefault="00771962" w:rsidP="00945BB1">
      <w:pPr>
        <w:jc w:val="both"/>
        <w:rPr>
          <w:rFonts w:ascii="Times New Roman" w:hAnsi="Times New Roman" w:cs="Times New Roman"/>
          <w:sz w:val="28"/>
          <w:szCs w:val="28"/>
          <w:lang w:val="ru-RU"/>
        </w:rPr>
      </w:pPr>
    </w:p>
    <w:p w:rsidR="004B34B3" w:rsidRDefault="004B34B3" w:rsidP="00945BB1">
      <w:pPr>
        <w:jc w:val="both"/>
        <w:rPr>
          <w:rFonts w:ascii="Times New Roman" w:hAnsi="Times New Roman" w:cs="Times New Roman"/>
          <w:sz w:val="28"/>
          <w:szCs w:val="28"/>
          <w:lang w:val="ru-RU"/>
        </w:rPr>
      </w:pPr>
    </w:p>
    <w:p w:rsidR="004B34B3" w:rsidRDefault="004B34B3" w:rsidP="00945BB1">
      <w:pPr>
        <w:jc w:val="both"/>
        <w:rPr>
          <w:rFonts w:ascii="Times New Roman" w:hAnsi="Times New Roman" w:cs="Times New Roman"/>
          <w:sz w:val="28"/>
          <w:szCs w:val="28"/>
          <w:lang w:val="ru-RU"/>
        </w:rPr>
      </w:pPr>
    </w:p>
    <w:p w:rsidR="004B34B3" w:rsidRDefault="004B34B3" w:rsidP="00945BB1">
      <w:pPr>
        <w:jc w:val="both"/>
        <w:rPr>
          <w:rFonts w:ascii="Times New Roman" w:hAnsi="Times New Roman" w:cs="Times New Roman"/>
          <w:sz w:val="28"/>
          <w:szCs w:val="28"/>
          <w:lang w:val="ru-RU"/>
        </w:rPr>
      </w:pPr>
    </w:p>
    <w:p w:rsidR="004B34B3" w:rsidRDefault="004B34B3" w:rsidP="00945BB1">
      <w:pPr>
        <w:jc w:val="both"/>
        <w:rPr>
          <w:rFonts w:ascii="Times New Roman" w:hAnsi="Times New Roman" w:cs="Times New Roman"/>
          <w:sz w:val="28"/>
          <w:szCs w:val="28"/>
          <w:lang w:val="ru-RU"/>
        </w:rPr>
      </w:pPr>
    </w:p>
    <w:p w:rsidR="004B34B3" w:rsidRDefault="004B34B3" w:rsidP="00945BB1">
      <w:pPr>
        <w:jc w:val="both"/>
        <w:rPr>
          <w:rFonts w:ascii="Times New Roman" w:hAnsi="Times New Roman" w:cs="Times New Roman"/>
          <w:sz w:val="28"/>
          <w:szCs w:val="28"/>
          <w:lang w:val="ru-RU"/>
        </w:rPr>
      </w:pPr>
    </w:p>
    <w:p w:rsidR="004B34B3" w:rsidRDefault="004B34B3" w:rsidP="00945BB1">
      <w:pPr>
        <w:jc w:val="both"/>
        <w:rPr>
          <w:rFonts w:ascii="Times New Roman" w:hAnsi="Times New Roman" w:cs="Times New Roman"/>
          <w:sz w:val="28"/>
          <w:szCs w:val="28"/>
          <w:lang w:val="ru-RU"/>
        </w:rPr>
      </w:pPr>
    </w:p>
    <w:p w:rsidR="004B34B3" w:rsidRDefault="004B34B3" w:rsidP="00945BB1">
      <w:pPr>
        <w:jc w:val="both"/>
        <w:rPr>
          <w:rFonts w:ascii="Times New Roman" w:hAnsi="Times New Roman" w:cs="Times New Roman"/>
          <w:sz w:val="28"/>
          <w:szCs w:val="28"/>
          <w:lang w:val="ru-RU"/>
        </w:rPr>
      </w:pPr>
    </w:p>
    <w:p w:rsidR="004B34B3" w:rsidRDefault="004B34B3" w:rsidP="00945BB1">
      <w:pPr>
        <w:jc w:val="both"/>
        <w:rPr>
          <w:rFonts w:ascii="Times New Roman" w:hAnsi="Times New Roman" w:cs="Times New Roman"/>
          <w:sz w:val="28"/>
          <w:szCs w:val="28"/>
          <w:lang w:val="ru-RU"/>
        </w:rPr>
      </w:pPr>
    </w:p>
    <w:p w:rsidR="00945BB1" w:rsidRDefault="00945BB1" w:rsidP="00945BB1">
      <w:pPr>
        <w:pStyle w:val="a5"/>
        <w:numPr>
          <w:ilvl w:val="0"/>
          <w:numId w:val="10"/>
        </w:numPr>
        <w:spacing w:line="276" w:lineRule="auto"/>
        <w:rPr>
          <w:rFonts w:ascii="Times New Roman" w:hAnsi="Times New Roman" w:cs="Times New Roman"/>
          <w:sz w:val="28"/>
          <w:lang w:val="ru-RU"/>
        </w:rPr>
      </w:pPr>
      <w:r w:rsidRPr="00945BB1">
        <w:rPr>
          <w:rFonts w:ascii="Times New Roman" w:hAnsi="Times New Roman" w:cs="Times New Roman"/>
          <w:b/>
          <w:sz w:val="28"/>
          <w:lang w:val="ru-RU"/>
        </w:rPr>
        <w:lastRenderedPageBreak/>
        <w:t>Ознакомление с базовыми технологическими процессами на предприятии</w:t>
      </w:r>
      <w:r w:rsidRPr="00945BB1">
        <w:rPr>
          <w:rFonts w:ascii="Times New Roman" w:hAnsi="Times New Roman" w:cs="Times New Roman"/>
          <w:sz w:val="28"/>
          <w:lang w:val="ru-RU"/>
        </w:rPr>
        <w:t xml:space="preserve"> </w:t>
      </w:r>
    </w:p>
    <w:p w:rsidR="001A3F85" w:rsidRPr="001A3F85" w:rsidRDefault="001A3F85" w:rsidP="001A3F85">
      <w:pPr>
        <w:spacing w:line="276" w:lineRule="auto"/>
        <w:ind w:left="360"/>
        <w:rPr>
          <w:rFonts w:ascii="Times New Roman" w:hAnsi="Times New Roman" w:cs="Times New Roman"/>
          <w:sz w:val="28"/>
          <w:lang w:val="ru-RU"/>
        </w:rPr>
      </w:pPr>
    </w:p>
    <w:p w:rsidR="001A3F85" w:rsidRDefault="00945BB1" w:rsidP="001A3F85">
      <w:pPr>
        <w:pStyle w:val="a5"/>
        <w:spacing w:line="276" w:lineRule="auto"/>
        <w:ind w:left="284" w:firstLine="423"/>
        <w:rPr>
          <w:rFonts w:ascii="Times New Roman" w:hAnsi="Times New Roman" w:cs="Times New Roman"/>
          <w:sz w:val="28"/>
          <w:lang w:val="ru-RU"/>
        </w:rPr>
      </w:pPr>
      <w:r w:rsidRPr="00945BB1">
        <w:rPr>
          <w:rFonts w:ascii="Times New Roman" w:hAnsi="Times New Roman" w:cs="Times New Roman"/>
          <w:sz w:val="28"/>
          <w:lang w:val="ru-RU"/>
        </w:rPr>
        <w:t xml:space="preserve">Группа компаний </w:t>
      </w:r>
      <w:r w:rsidRPr="00945BB1">
        <w:rPr>
          <w:rFonts w:ascii="Times New Roman" w:hAnsi="Times New Roman" w:cs="Times New Roman"/>
          <w:sz w:val="28"/>
        </w:rPr>
        <w:t>GEFEST</w:t>
      </w:r>
      <w:r w:rsidRPr="00945BB1">
        <w:rPr>
          <w:rFonts w:ascii="Times New Roman" w:hAnsi="Times New Roman" w:cs="Times New Roman"/>
          <w:sz w:val="28"/>
          <w:lang w:val="ru-RU"/>
        </w:rPr>
        <w:t xml:space="preserve"> занимается в</w:t>
      </w:r>
      <w:r>
        <w:rPr>
          <w:rFonts w:ascii="Times New Roman" w:hAnsi="Times New Roman" w:cs="Times New Roman"/>
          <w:sz w:val="28"/>
          <w:lang w:val="ru-RU"/>
        </w:rPr>
        <w:t>ыпуском современной кухонной бы</w:t>
      </w:r>
      <w:r w:rsidRPr="00945BB1">
        <w:rPr>
          <w:rFonts w:ascii="Times New Roman" w:hAnsi="Times New Roman" w:cs="Times New Roman"/>
          <w:sz w:val="28"/>
          <w:lang w:val="ru-RU"/>
        </w:rPr>
        <w:t>товой техники с высокими потребительским</w:t>
      </w:r>
      <w:r>
        <w:rPr>
          <w:rFonts w:ascii="Times New Roman" w:hAnsi="Times New Roman" w:cs="Times New Roman"/>
          <w:sz w:val="28"/>
          <w:lang w:val="ru-RU"/>
        </w:rPr>
        <w:t>и свойствами. Основные направле</w:t>
      </w:r>
      <w:r w:rsidRPr="00945BB1">
        <w:rPr>
          <w:rFonts w:ascii="Times New Roman" w:hAnsi="Times New Roman" w:cs="Times New Roman"/>
          <w:sz w:val="28"/>
          <w:lang w:val="ru-RU"/>
        </w:rPr>
        <w:t xml:space="preserve">ния деятельности — производство газовых, газоэлектрических, электрических плит, встраиваемой техники и воздухоочистителей торговой марки </w:t>
      </w:r>
      <w:r w:rsidRPr="00945BB1">
        <w:rPr>
          <w:rFonts w:ascii="Times New Roman" w:hAnsi="Times New Roman" w:cs="Times New Roman"/>
          <w:sz w:val="28"/>
        </w:rPr>
        <w:t>GEFEST</w:t>
      </w:r>
      <w:r w:rsidRPr="00945BB1">
        <w:rPr>
          <w:rFonts w:ascii="Times New Roman" w:hAnsi="Times New Roman" w:cs="Times New Roman"/>
          <w:sz w:val="28"/>
          <w:lang w:val="ru-RU"/>
        </w:rPr>
        <w:t xml:space="preserve">. </w:t>
      </w:r>
    </w:p>
    <w:p w:rsidR="001A3F85" w:rsidRDefault="001A3F85" w:rsidP="001A3F85">
      <w:pPr>
        <w:pStyle w:val="a5"/>
        <w:spacing w:line="276" w:lineRule="auto"/>
        <w:ind w:left="284" w:firstLine="423"/>
        <w:rPr>
          <w:rFonts w:ascii="Times New Roman" w:hAnsi="Times New Roman" w:cs="Times New Roman"/>
          <w:sz w:val="28"/>
          <w:lang w:val="ru-RU"/>
        </w:rPr>
      </w:pPr>
    </w:p>
    <w:p w:rsidR="001A3F85" w:rsidRDefault="00945BB1" w:rsidP="001A3F85">
      <w:pPr>
        <w:pStyle w:val="a5"/>
        <w:numPr>
          <w:ilvl w:val="1"/>
          <w:numId w:val="10"/>
        </w:numPr>
        <w:spacing w:line="276" w:lineRule="auto"/>
        <w:ind w:left="993"/>
        <w:rPr>
          <w:rFonts w:ascii="Times New Roman" w:hAnsi="Times New Roman" w:cs="Times New Roman"/>
          <w:sz w:val="28"/>
          <w:lang w:val="ru-RU"/>
        </w:rPr>
      </w:pPr>
      <w:r w:rsidRPr="001A3F85">
        <w:rPr>
          <w:rFonts w:ascii="Times New Roman" w:hAnsi="Times New Roman" w:cs="Times New Roman"/>
          <w:b/>
          <w:sz w:val="28"/>
          <w:lang w:val="ru-RU"/>
        </w:rPr>
        <w:t>Структура предприятия</w:t>
      </w:r>
      <w:r w:rsidRPr="00945BB1">
        <w:rPr>
          <w:rFonts w:ascii="Times New Roman" w:hAnsi="Times New Roman" w:cs="Times New Roman"/>
          <w:sz w:val="28"/>
          <w:lang w:val="ru-RU"/>
        </w:rPr>
        <w:t xml:space="preserve"> </w:t>
      </w:r>
    </w:p>
    <w:p w:rsidR="001A3F85" w:rsidRPr="001A3F85" w:rsidRDefault="001A3F85" w:rsidP="001A3F85">
      <w:pPr>
        <w:spacing w:line="276" w:lineRule="auto"/>
        <w:ind w:left="426" w:firstLine="567"/>
        <w:rPr>
          <w:rFonts w:ascii="Times New Roman" w:hAnsi="Times New Roman" w:cs="Times New Roman"/>
          <w:sz w:val="28"/>
          <w:lang w:val="ru-RU"/>
        </w:rPr>
      </w:pPr>
    </w:p>
    <w:p w:rsidR="001A3F85" w:rsidRDefault="00945BB1" w:rsidP="001A3F85">
      <w:pPr>
        <w:spacing w:line="276" w:lineRule="auto"/>
        <w:ind w:left="142" w:firstLine="567"/>
        <w:rPr>
          <w:rFonts w:ascii="Times New Roman" w:hAnsi="Times New Roman" w:cs="Times New Roman"/>
          <w:sz w:val="28"/>
          <w:lang w:val="ru-RU"/>
        </w:rPr>
      </w:pPr>
      <w:r w:rsidRPr="001A3F85">
        <w:rPr>
          <w:rFonts w:ascii="Times New Roman" w:hAnsi="Times New Roman" w:cs="Times New Roman"/>
          <w:sz w:val="28"/>
          <w:lang w:val="ru-RU"/>
        </w:rPr>
        <w:t xml:space="preserve">В состав группы компаний </w:t>
      </w:r>
      <w:r w:rsidRPr="001A3F85">
        <w:rPr>
          <w:rFonts w:ascii="Times New Roman" w:hAnsi="Times New Roman" w:cs="Times New Roman"/>
          <w:sz w:val="28"/>
        </w:rPr>
        <w:t>GEFEST</w:t>
      </w:r>
      <w:r w:rsidRPr="001A3F85">
        <w:rPr>
          <w:rFonts w:ascii="Times New Roman" w:hAnsi="Times New Roman" w:cs="Times New Roman"/>
          <w:sz w:val="28"/>
          <w:lang w:val="ru-RU"/>
        </w:rPr>
        <w:t xml:space="preserve"> входят головное предприятие СП ОАО «Брестгазоаппарат», Унитарное предприятие «Гефест-техника», Унитарное предприятие «Гефест-Кварц». </w:t>
      </w:r>
    </w:p>
    <w:p w:rsidR="001A3F85" w:rsidRDefault="001A3F85" w:rsidP="001A3F85">
      <w:pPr>
        <w:spacing w:line="276" w:lineRule="auto"/>
        <w:ind w:left="142" w:firstLine="567"/>
        <w:rPr>
          <w:rFonts w:ascii="Times New Roman" w:hAnsi="Times New Roman" w:cs="Times New Roman"/>
          <w:sz w:val="28"/>
          <w:lang w:val="ru-RU"/>
        </w:rPr>
      </w:pPr>
    </w:p>
    <w:p w:rsidR="001A3F85" w:rsidRPr="001A3F85" w:rsidRDefault="00945BB1" w:rsidP="001A3F85">
      <w:pPr>
        <w:pStyle w:val="a5"/>
        <w:numPr>
          <w:ilvl w:val="1"/>
          <w:numId w:val="10"/>
        </w:numPr>
        <w:spacing w:line="276" w:lineRule="auto"/>
        <w:ind w:left="993"/>
        <w:rPr>
          <w:rFonts w:ascii="Times New Roman" w:hAnsi="Times New Roman" w:cs="Times New Roman"/>
          <w:b/>
          <w:sz w:val="28"/>
          <w:lang w:val="ru-RU"/>
        </w:rPr>
      </w:pPr>
      <w:r w:rsidRPr="001A3F85">
        <w:rPr>
          <w:rFonts w:ascii="Times New Roman" w:hAnsi="Times New Roman" w:cs="Times New Roman"/>
          <w:b/>
          <w:sz w:val="28"/>
          <w:lang w:val="ru-RU"/>
        </w:rPr>
        <w:t xml:space="preserve">Номенклатура предприятия </w:t>
      </w:r>
    </w:p>
    <w:p w:rsidR="001A3F85" w:rsidRDefault="001A3F85" w:rsidP="001A3F85">
      <w:pPr>
        <w:pStyle w:val="a5"/>
        <w:spacing w:line="276" w:lineRule="auto"/>
        <w:ind w:left="993"/>
        <w:rPr>
          <w:rFonts w:ascii="Times New Roman" w:hAnsi="Times New Roman" w:cs="Times New Roman"/>
          <w:sz w:val="28"/>
          <w:lang w:val="ru-RU"/>
        </w:rPr>
      </w:pPr>
    </w:p>
    <w:p w:rsidR="001A3F85" w:rsidRDefault="00945BB1" w:rsidP="001A3F85">
      <w:pPr>
        <w:pStyle w:val="a5"/>
        <w:spacing w:line="276" w:lineRule="auto"/>
        <w:ind w:left="142" w:firstLine="565"/>
        <w:rPr>
          <w:rFonts w:ascii="Times New Roman" w:hAnsi="Times New Roman" w:cs="Times New Roman"/>
          <w:sz w:val="28"/>
          <w:lang w:val="ru-RU"/>
        </w:rPr>
      </w:pPr>
      <w:r w:rsidRPr="001A3F85">
        <w:rPr>
          <w:rFonts w:ascii="Times New Roman" w:hAnsi="Times New Roman" w:cs="Times New Roman"/>
          <w:sz w:val="28"/>
          <w:lang w:val="ru-RU"/>
        </w:rPr>
        <w:t>На конец 2017 товарный портфель насчи</w:t>
      </w:r>
      <w:r w:rsidR="001A3F85">
        <w:rPr>
          <w:rFonts w:ascii="Times New Roman" w:hAnsi="Times New Roman" w:cs="Times New Roman"/>
          <w:sz w:val="28"/>
          <w:lang w:val="ru-RU"/>
        </w:rPr>
        <w:t xml:space="preserve">тывает более 250 </w:t>
      </w:r>
      <w:r w:rsidRPr="001A3F85">
        <w:rPr>
          <w:rFonts w:ascii="Times New Roman" w:hAnsi="Times New Roman" w:cs="Times New Roman"/>
          <w:sz w:val="28"/>
          <w:lang w:val="ru-RU"/>
        </w:rPr>
        <w:t>выпускаемых моделей и модификаций напольных плит, порядка 100 модификаций встраиваемых поверхностей, духовых шкафов, воздухоочистителей и настольных плит.</w:t>
      </w:r>
    </w:p>
    <w:p w:rsidR="001A3F85" w:rsidRDefault="001A3F85" w:rsidP="001A3F85">
      <w:pPr>
        <w:pStyle w:val="a5"/>
        <w:spacing w:line="276" w:lineRule="auto"/>
        <w:ind w:left="993" w:firstLine="565"/>
        <w:rPr>
          <w:rFonts w:ascii="Times New Roman" w:hAnsi="Times New Roman" w:cs="Times New Roman"/>
          <w:sz w:val="28"/>
          <w:lang w:val="ru-RU"/>
        </w:rPr>
      </w:pPr>
    </w:p>
    <w:p w:rsidR="001A3F85" w:rsidRDefault="00945BB1" w:rsidP="001A3F85">
      <w:pPr>
        <w:pStyle w:val="a5"/>
        <w:numPr>
          <w:ilvl w:val="1"/>
          <w:numId w:val="10"/>
        </w:numPr>
        <w:spacing w:line="276" w:lineRule="auto"/>
        <w:ind w:left="993"/>
        <w:rPr>
          <w:rFonts w:ascii="Times New Roman" w:hAnsi="Times New Roman" w:cs="Times New Roman"/>
          <w:sz w:val="28"/>
          <w:lang w:val="ru-RU"/>
        </w:rPr>
      </w:pPr>
      <w:r w:rsidRPr="001A3F85">
        <w:rPr>
          <w:rFonts w:ascii="Times New Roman" w:hAnsi="Times New Roman" w:cs="Times New Roman"/>
          <w:b/>
          <w:sz w:val="28"/>
          <w:lang w:val="ru-RU"/>
        </w:rPr>
        <w:t>Связи по кооперациям</w:t>
      </w:r>
      <w:r w:rsidRPr="001A3F85">
        <w:rPr>
          <w:rFonts w:ascii="Times New Roman" w:hAnsi="Times New Roman" w:cs="Times New Roman"/>
          <w:sz w:val="28"/>
          <w:lang w:val="ru-RU"/>
        </w:rPr>
        <w:t xml:space="preserve"> </w:t>
      </w:r>
    </w:p>
    <w:p w:rsidR="001A3F85" w:rsidRPr="001A3F85" w:rsidRDefault="001A3F85" w:rsidP="001A3F85">
      <w:pPr>
        <w:spacing w:line="276" w:lineRule="auto"/>
        <w:ind w:left="273"/>
        <w:rPr>
          <w:rFonts w:ascii="Times New Roman" w:hAnsi="Times New Roman" w:cs="Times New Roman"/>
          <w:sz w:val="28"/>
          <w:lang w:val="ru-RU"/>
        </w:rPr>
      </w:pPr>
    </w:p>
    <w:p w:rsidR="001A3F85" w:rsidRDefault="00945BB1" w:rsidP="001A3F85">
      <w:pPr>
        <w:pStyle w:val="a5"/>
        <w:spacing w:line="276" w:lineRule="auto"/>
        <w:ind w:left="142" w:firstLine="684"/>
        <w:rPr>
          <w:rFonts w:ascii="Times New Roman" w:hAnsi="Times New Roman" w:cs="Times New Roman"/>
          <w:sz w:val="28"/>
          <w:lang w:val="ru-RU"/>
        </w:rPr>
      </w:pPr>
      <w:r w:rsidRPr="001A3F85">
        <w:rPr>
          <w:rFonts w:ascii="Times New Roman" w:hAnsi="Times New Roman" w:cs="Times New Roman"/>
          <w:sz w:val="28"/>
          <w:lang w:val="ru-RU"/>
        </w:rPr>
        <w:t xml:space="preserve">В 1951г – образован Брестский ремонтно-механический завод на основании распоряжения Совета Министров БССР № 1053 от 20 ноября 1950 года и приказа начальника Главэнерго при СМ БССР № 23 от 22 февраля 1951 года на базе дизельной станции Брестской ТЭЦ и ремонтно-механического цеха Ремналэнерго в г. Бресте. Первые цеха - ремонтный, механический, электроцех, конструкторский. Первый коллектив - 59 человек. Коллектив обновлял оборудование электростанций, разрушенное в годы войны, и ремонтировал оборудование на энергетических предприятиях. </w:t>
      </w:r>
    </w:p>
    <w:p w:rsidR="001A3F85" w:rsidRDefault="00945BB1" w:rsidP="001A3F85">
      <w:pPr>
        <w:pStyle w:val="a5"/>
        <w:spacing w:line="276" w:lineRule="auto"/>
        <w:ind w:left="142" w:firstLine="684"/>
        <w:rPr>
          <w:rFonts w:ascii="Times New Roman" w:hAnsi="Times New Roman" w:cs="Times New Roman"/>
          <w:sz w:val="28"/>
          <w:lang w:val="ru-RU"/>
        </w:rPr>
      </w:pPr>
      <w:r w:rsidRPr="001A3F85">
        <w:rPr>
          <w:rFonts w:ascii="Times New Roman" w:hAnsi="Times New Roman" w:cs="Times New Roman"/>
          <w:sz w:val="28"/>
          <w:lang w:val="ru-RU"/>
        </w:rPr>
        <w:t xml:space="preserve">В связи с газификацией республики в конце 1957 году правительство поставило задачу освоить производство газовых плит. Первые газовые плиты были </w:t>
      </w:r>
      <w:r w:rsidR="001A3F85">
        <w:rPr>
          <w:rFonts w:ascii="Times New Roman" w:hAnsi="Times New Roman" w:cs="Times New Roman"/>
          <w:sz w:val="28"/>
          <w:lang w:val="ru-RU"/>
        </w:rPr>
        <w:t xml:space="preserve">выпущены к 7 ноября 1958 года. </w:t>
      </w:r>
    </w:p>
    <w:p w:rsidR="001A3F85" w:rsidRDefault="00945BB1" w:rsidP="001A3F85">
      <w:pPr>
        <w:pStyle w:val="a5"/>
        <w:spacing w:line="276" w:lineRule="auto"/>
        <w:ind w:left="142" w:firstLine="684"/>
        <w:rPr>
          <w:rFonts w:ascii="Times New Roman" w:hAnsi="Times New Roman" w:cs="Times New Roman"/>
          <w:sz w:val="28"/>
          <w:lang w:val="ru-RU"/>
        </w:rPr>
      </w:pPr>
      <w:r w:rsidRPr="001A3F85">
        <w:rPr>
          <w:rFonts w:ascii="Times New Roman" w:hAnsi="Times New Roman" w:cs="Times New Roman"/>
          <w:sz w:val="28"/>
          <w:lang w:val="ru-RU"/>
        </w:rPr>
        <w:t xml:space="preserve">1959 г. – завод стал официально именоваться Брестским заводом газовой аппаратуры. Этот период совпал с передачей завода из Главэнерго в Управление машиностроения и станкостроения белорусского Совнархоза. </w:t>
      </w:r>
    </w:p>
    <w:p w:rsidR="00945BB1" w:rsidRDefault="00945BB1" w:rsidP="001A3F85">
      <w:pPr>
        <w:pStyle w:val="a5"/>
        <w:spacing w:line="276" w:lineRule="auto"/>
        <w:ind w:left="142" w:firstLine="684"/>
        <w:rPr>
          <w:rFonts w:ascii="Times New Roman" w:hAnsi="Times New Roman" w:cs="Times New Roman"/>
          <w:sz w:val="28"/>
          <w:lang w:val="ru-RU"/>
        </w:rPr>
      </w:pPr>
      <w:r w:rsidRPr="001A3F85">
        <w:rPr>
          <w:rFonts w:ascii="Times New Roman" w:hAnsi="Times New Roman" w:cs="Times New Roman"/>
          <w:sz w:val="28"/>
          <w:lang w:val="ru-RU"/>
        </w:rPr>
        <w:lastRenderedPageBreak/>
        <w:t>1994 г. - было проведено акционирование завода и завод приобрел статус СП ОАО «Брестгазоаппарат». Контрольным пакетом акций (51%) владеет РАО «Газпром» за счет вложения прямых инвестиций в приобретение кранового производства и сооружения 8-го корпуса завода, 29,9% акций принадлежит белорусскому правительству, остальные - физическим лицам, в основном, работникам завода.</w:t>
      </w:r>
    </w:p>
    <w:p w:rsidR="001A3F85" w:rsidRDefault="001A3F85" w:rsidP="001A3F85">
      <w:pPr>
        <w:pStyle w:val="a5"/>
        <w:spacing w:line="276" w:lineRule="auto"/>
        <w:ind w:left="142" w:firstLine="684"/>
        <w:rPr>
          <w:rFonts w:ascii="Times New Roman" w:hAnsi="Times New Roman" w:cs="Times New Roman"/>
          <w:sz w:val="28"/>
          <w:lang w:val="ru-RU"/>
        </w:rPr>
      </w:pPr>
    </w:p>
    <w:p w:rsidR="001A3F85" w:rsidRPr="001A3F85" w:rsidRDefault="001A3F85" w:rsidP="001A3F85">
      <w:pPr>
        <w:pStyle w:val="a5"/>
        <w:numPr>
          <w:ilvl w:val="1"/>
          <w:numId w:val="10"/>
        </w:numPr>
        <w:spacing w:line="276" w:lineRule="auto"/>
        <w:ind w:left="993"/>
        <w:rPr>
          <w:rFonts w:ascii="Times New Roman" w:hAnsi="Times New Roman" w:cs="Times New Roman"/>
          <w:sz w:val="28"/>
          <w:lang w:val="ru-RU"/>
        </w:rPr>
      </w:pPr>
      <w:r w:rsidRPr="001A3F85">
        <w:rPr>
          <w:rFonts w:ascii="Times New Roman" w:hAnsi="Times New Roman" w:cs="Times New Roman"/>
          <w:b/>
          <w:sz w:val="28"/>
          <w:lang w:val="ru-RU"/>
        </w:rPr>
        <w:t>Основные потребители</w:t>
      </w:r>
    </w:p>
    <w:p w:rsidR="001A3F85" w:rsidRPr="001A3F85" w:rsidRDefault="001A3F85" w:rsidP="001A3F85">
      <w:pPr>
        <w:spacing w:line="276" w:lineRule="auto"/>
        <w:rPr>
          <w:rFonts w:ascii="Times New Roman" w:hAnsi="Times New Roman" w:cs="Times New Roman"/>
          <w:sz w:val="28"/>
          <w:lang w:val="ru-RU"/>
        </w:rPr>
      </w:pPr>
    </w:p>
    <w:p w:rsidR="001A3F85" w:rsidRDefault="001A3F85" w:rsidP="00BD090C">
      <w:pPr>
        <w:spacing w:line="276" w:lineRule="auto"/>
        <w:ind w:left="142" w:firstLine="566"/>
        <w:rPr>
          <w:rFonts w:ascii="Times New Roman" w:hAnsi="Times New Roman" w:cs="Times New Roman"/>
          <w:sz w:val="28"/>
          <w:lang w:val="ru-RU"/>
        </w:rPr>
      </w:pPr>
      <w:r w:rsidRPr="001A3F85">
        <w:rPr>
          <w:rFonts w:ascii="Times New Roman" w:hAnsi="Times New Roman" w:cs="Times New Roman"/>
          <w:sz w:val="28"/>
          <w:lang w:val="ru-RU"/>
        </w:rPr>
        <w:t>Основные продажи продукции СП ОАО "Брестгазоаппарат"</w:t>
      </w:r>
      <w:r>
        <w:rPr>
          <w:rFonts w:ascii="Times New Roman" w:hAnsi="Times New Roman" w:cs="Times New Roman"/>
          <w:sz w:val="28"/>
          <w:lang w:val="ru-RU"/>
        </w:rPr>
        <w:t xml:space="preserve"> </w:t>
      </w:r>
      <w:r w:rsidRPr="001A3F85">
        <w:rPr>
          <w:rFonts w:ascii="Times New Roman" w:hAnsi="Times New Roman" w:cs="Times New Roman"/>
          <w:sz w:val="28"/>
          <w:lang w:val="ru-RU"/>
        </w:rPr>
        <w:t>приходятся на РФ, как наиболее емкий и перспективный регион. Кроме этого, также важны Украина, страны Балтии, Молдова, Азербайджан, Казахстан, Узбекистан. Российская Федерация занимает основной</w:t>
      </w:r>
      <w:r>
        <w:rPr>
          <w:rFonts w:ascii="Times New Roman" w:hAnsi="Times New Roman" w:cs="Times New Roman"/>
          <w:sz w:val="28"/>
          <w:lang w:val="ru-RU"/>
        </w:rPr>
        <w:t xml:space="preserve"> удельный вес в структуре реали</w:t>
      </w:r>
      <w:r w:rsidRPr="001A3F85">
        <w:rPr>
          <w:rFonts w:ascii="Times New Roman" w:hAnsi="Times New Roman" w:cs="Times New Roman"/>
          <w:sz w:val="28"/>
          <w:lang w:val="ru-RU"/>
        </w:rPr>
        <w:t>зации продукции СП ОАО "Брестгазоаппарат сегмент р</w:t>
      </w:r>
      <w:r>
        <w:rPr>
          <w:rFonts w:ascii="Times New Roman" w:hAnsi="Times New Roman" w:cs="Times New Roman"/>
          <w:sz w:val="28"/>
          <w:lang w:val="ru-RU"/>
        </w:rPr>
        <w:t>ынка составляет поряд</w:t>
      </w:r>
      <w:r w:rsidRPr="001A3F85">
        <w:rPr>
          <w:rFonts w:ascii="Times New Roman" w:hAnsi="Times New Roman" w:cs="Times New Roman"/>
          <w:sz w:val="28"/>
          <w:lang w:val="ru-RU"/>
        </w:rPr>
        <w:t>ка 72% всей емкости, за ней следуют Украина и страны Балтии</w:t>
      </w:r>
      <w:r>
        <w:rPr>
          <w:rFonts w:ascii="Times New Roman" w:hAnsi="Times New Roman" w:cs="Times New Roman"/>
          <w:sz w:val="28"/>
          <w:lang w:val="ru-RU"/>
        </w:rPr>
        <w:t>.</w:t>
      </w:r>
    </w:p>
    <w:p w:rsidR="001A3F85" w:rsidRPr="001A3F85" w:rsidRDefault="001A3F85" w:rsidP="001A3F85">
      <w:pPr>
        <w:spacing w:line="276" w:lineRule="auto"/>
        <w:rPr>
          <w:rFonts w:ascii="Times New Roman" w:hAnsi="Times New Roman" w:cs="Times New Roman"/>
          <w:sz w:val="40"/>
          <w:lang w:val="ru-RU"/>
        </w:rPr>
      </w:pPr>
      <w:r w:rsidRPr="001A3F85">
        <w:rPr>
          <w:rFonts w:ascii="Times New Roman" w:hAnsi="Times New Roman" w:cs="Times New Roman"/>
          <w:noProof/>
          <w:sz w:val="40"/>
          <w:lang w:val="ru-RU" w:eastAsia="ru-RU"/>
        </w:rPr>
        <w:drawing>
          <wp:anchor distT="0" distB="0" distL="114300" distR="114300" simplePos="0" relativeHeight="251658240" behindDoc="1" locked="0" layoutInCell="1" allowOverlap="1">
            <wp:simplePos x="0" y="0"/>
            <wp:positionH relativeFrom="column">
              <wp:posOffset>555625</wp:posOffset>
            </wp:positionH>
            <wp:positionV relativeFrom="paragraph">
              <wp:posOffset>4445</wp:posOffset>
            </wp:positionV>
            <wp:extent cx="5277587" cy="790685"/>
            <wp:effectExtent l="0" t="0" r="0" b="952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7587" cy="790685"/>
                    </a:xfrm>
                    <a:prstGeom prst="rect">
                      <a:avLst/>
                    </a:prstGeom>
                  </pic:spPr>
                </pic:pic>
              </a:graphicData>
            </a:graphic>
            <wp14:sizeRelH relativeFrom="page">
              <wp14:pctWidth>0</wp14:pctWidth>
            </wp14:sizeRelH>
            <wp14:sizeRelV relativeFrom="page">
              <wp14:pctHeight>0</wp14:pctHeight>
            </wp14:sizeRelV>
          </wp:anchor>
        </w:drawing>
      </w:r>
    </w:p>
    <w:p w:rsidR="001A3F85" w:rsidRDefault="001A3F85" w:rsidP="001A3F85">
      <w:pPr>
        <w:pStyle w:val="a5"/>
        <w:spacing w:line="276" w:lineRule="auto"/>
        <w:ind w:left="142" w:firstLine="684"/>
        <w:rPr>
          <w:rFonts w:ascii="Times New Roman" w:eastAsia="SimSun" w:hAnsi="Times New Roman" w:cs="Times New Roman"/>
          <w:sz w:val="52"/>
          <w:szCs w:val="28"/>
          <w:lang w:val="ru-RU"/>
        </w:rPr>
      </w:pPr>
    </w:p>
    <w:p w:rsidR="001A3F85" w:rsidRDefault="001A3F85" w:rsidP="001A3F85">
      <w:pPr>
        <w:pStyle w:val="a5"/>
        <w:spacing w:line="276" w:lineRule="auto"/>
        <w:ind w:left="142" w:firstLine="684"/>
        <w:jc w:val="center"/>
        <w:rPr>
          <w:rFonts w:ascii="Times New Roman" w:hAnsi="Times New Roman" w:cs="Times New Roman"/>
          <w:sz w:val="28"/>
          <w:lang w:val="ru-RU"/>
        </w:rPr>
      </w:pPr>
      <w:r w:rsidRPr="001A3F85">
        <w:rPr>
          <w:rFonts w:ascii="Times New Roman" w:hAnsi="Times New Roman" w:cs="Times New Roman"/>
          <w:sz w:val="28"/>
          <w:lang w:val="ru-RU"/>
        </w:rPr>
        <w:t>Рисунок 1 — Основные рынки сбыта</w:t>
      </w:r>
    </w:p>
    <w:p w:rsidR="001A3F85" w:rsidRDefault="001A3F85" w:rsidP="001A3F85">
      <w:pPr>
        <w:pStyle w:val="a5"/>
        <w:spacing w:line="276" w:lineRule="auto"/>
        <w:ind w:left="142" w:firstLine="684"/>
        <w:jc w:val="center"/>
        <w:rPr>
          <w:rFonts w:ascii="Times New Roman" w:hAnsi="Times New Roman" w:cs="Times New Roman"/>
          <w:sz w:val="28"/>
          <w:lang w:val="ru-RU"/>
        </w:rPr>
      </w:pPr>
    </w:p>
    <w:p w:rsidR="001A3F85" w:rsidRDefault="001A3F85" w:rsidP="001A3F85">
      <w:pPr>
        <w:pStyle w:val="a5"/>
        <w:spacing w:line="276" w:lineRule="auto"/>
        <w:ind w:left="142" w:firstLine="684"/>
        <w:jc w:val="center"/>
        <w:rPr>
          <w:rFonts w:ascii="Times New Roman" w:hAnsi="Times New Roman" w:cs="Times New Roman"/>
          <w:sz w:val="28"/>
          <w:lang w:val="ru-RU"/>
        </w:rPr>
      </w:pPr>
    </w:p>
    <w:p w:rsidR="001A3F85" w:rsidRDefault="001A3F85" w:rsidP="001A3F85">
      <w:pPr>
        <w:pStyle w:val="a5"/>
        <w:spacing w:line="276" w:lineRule="auto"/>
        <w:ind w:left="142" w:firstLine="684"/>
        <w:jc w:val="center"/>
        <w:rPr>
          <w:rFonts w:ascii="Times New Roman" w:hAnsi="Times New Roman" w:cs="Times New Roman"/>
          <w:sz w:val="28"/>
          <w:lang w:val="ru-RU"/>
        </w:rPr>
      </w:pPr>
    </w:p>
    <w:p w:rsidR="001A3F85" w:rsidRDefault="001A3F85" w:rsidP="001A3F85">
      <w:pPr>
        <w:pStyle w:val="a5"/>
        <w:spacing w:line="276" w:lineRule="auto"/>
        <w:ind w:left="142" w:firstLine="684"/>
        <w:jc w:val="center"/>
        <w:rPr>
          <w:rFonts w:ascii="Times New Roman" w:hAnsi="Times New Roman" w:cs="Times New Roman"/>
          <w:sz w:val="28"/>
          <w:lang w:val="ru-RU"/>
        </w:rPr>
      </w:pPr>
    </w:p>
    <w:p w:rsidR="001A3F85" w:rsidRDefault="001A3F85" w:rsidP="001A3F85">
      <w:pPr>
        <w:pStyle w:val="a5"/>
        <w:spacing w:line="276" w:lineRule="auto"/>
        <w:ind w:left="142" w:firstLine="684"/>
        <w:jc w:val="center"/>
        <w:rPr>
          <w:rFonts w:ascii="Times New Roman" w:hAnsi="Times New Roman" w:cs="Times New Roman"/>
          <w:sz w:val="28"/>
          <w:lang w:val="ru-RU"/>
        </w:rPr>
      </w:pPr>
    </w:p>
    <w:p w:rsidR="001A3F85" w:rsidRDefault="001A3F85" w:rsidP="001A3F85">
      <w:pPr>
        <w:pStyle w:val="a5"/>
        <w:spacing w:line="276" w:lineRule="auto"/>
        <w:ind w:left="142" w:firstLine="684"/>
        <w:jc w:val="center"/>
        <w:rPr>
          <w:rFonts w:ascii="Times New Roman" w:hAnsi="Times New Roman" w:cs="Times New Roman"/>
          <w:sz w:val="28"/>
          <w:lang w:val="ru-RU"/>
        </w:rPr>
      </w:pPr>
    </w:p>
    <w:p w:rsidR="001A3F85" w:rsidRDefault="001A3F85" w:rsidP="001A3F85">
      <w:pPr>
        <w:pStyle w:val="a5"/>
        <w:spacing w:line="276" w:lineRule="auto"/>
        <w:ind w:left="142" w:firstLine="684"/>
        <w:jc w:val="center"/>
        <w:rPr>
          <w:rFonts w:ascii="Times New Roman" w:hAnsi="Times New Roman" w:cs="Times New Roman"/>
          <w:sz w:val="28"/>
          <w:lang w:val="ru-RU"/>
        </w:rPr>
      </w:pPr>
    </w:p>
    <w:p w:rsidR="001A3F85" w:rsidRDefault="001A3F85" w:rsidP="001A3F85">
      <w:pPr>
        <w:pStyle w:val="a5"/>
        <w:spacing w:line="276" w:lineRule="auto"/>
        <w:ind w:left="142" w:firstLine="684"/>
        <w:jc w:val="center"/>
        <w:rPr>
          <w:rFonts w:ascii="Times New Roman" w:hAnsi="Times New Roman" w:cs="Times New Roman"/>
          <w:sz w:val="28"/>
          <w:lang w:val="ru-RU"/>
        </w:rPr>
      </w:pPr>
    </w:p>
    <w:p w:rsidR="001A3F85" w:rsidRDefault="001A3F85" w:rsidP="001A3F85">
      <w:pPr>
        <w:pStyle w:val="a5"/>
        <w:spacing w:line="276" w:lineRule="auto"/>
        <w:ind w:left="142" w:firstLine="684"/>
        <w:jc w:val="center"/>
        <w:rPr>
          <w:rFonts w:ascii="Times New Roman" w:hAnsi="Times New Roman" w:cs="Times New Roman"/>
          <w:sz w:val="28"/>
          <w:lang w:val="ru-RU"/>
        </w:rPr>
      </w:pPr>
    </w:p>
    <w:p w:rsidR="004B34B3" w:rsidRDefault="004B34B3" w:rsidP="001A3F85">
      <w:pPr>
        <w:pStyle w:val="a5"/>
        <w:spacing w:line="276" w:lineRule="auto"/>
        <w:ind w:left="142" w:firstLine="684"/>
        <w:jc w:val="center"/>
        <w:rPr>
          <w:rFonts w:ascii="Times New Roman" w:hAnsi="Times New Roman" w:cs="Times New Roman"/>
          <w:sz w:val="28"/>
          <w:lang w:val="ru-RU"/>
        </w:rPr>
      </w:pPr>
    </w:p>
    <w:p w:rsidR="001A3F85" w:rsidRDefault="001A3F85" w:rsidP="001A3F85">
      <w:pPr>
        <w:pStyle w:val="a5"/>
        <w:spacing w:line="276" w:lineRule="auto"/>
        <w:ind w:left="142" w:firstLine="684"/>
        <w:jc w:val="center"/>
        <w:rPr>
          <w:rFonts w:ascii="Times New Roman" w:hAnsi="Times New Roman" w:cs="Times New Roman"/>
          <w:sz w:val="28"/>
          <w:lang w:val="ru-RU"/>
        </w:rPr>
      </w:pPr>
    </w:p>
    <w:p w:rsidR="001A3F85" w:rsidRDefault="001A3F85" w:rsidP="001A3F85">
      <w:pPr>
        <w:pStyle w:val="a5"/>
        <w:spacing w:line="276" w:lineRule="auto"/>
        <w:ind w:left="142" w:firstLine="684"/>
        <w:jc w:val="center"/>
        <w:rPr>
          <w:rFonts w:ascii="Times New Roman" w:hAnsi="Times New Roman" w:cs="Times New Roman"/>
          <w:sz w:val="28"/>
          <w:lang w:val="ru-RU"/>
        </w:rPr>
      </w:pPr>
    </w:p>
    <w:p w:rsidR="004B34B3" w:rsidRDefault="004B34B3" w:rsidP="001A3F85">
      <w:pPr>
        <w:pStyle w:val="a5"/>
        <w:spacing w:line="276" w:lineRule="auto"/>
        <w:ind w:left="142" w:firstLine="684"/>
        <w:jc w:val="center"/>
        <w:rPr>
          <w:rFonts w:ascii="Times New Roman" w:hAnsi="Times New Roman" w:cs="Times New Roman"/>
          <w:sz w:val="28"/>
          <w:lang w:val="ru-RU"/>
        </w:rPr>
      </w:pPr>
    </w:p>
    <w:p w:rsidR="004B34B3" w:rsidRDefault="004B34B3" w:rsidP="001A3F85">
      <w:pPr>
        <w:pStyle w:val="a5"/>
        <w:spacing w:line="276" w:lineRule="auto"/>
        <w:ind w:left="142" w:firstLine="684"/>
        <w:jc w:val="center"/>
        <w:rPr>
          <w:rFonts w:ascii="Times New Roman" w:hAnsi="Times New Roman" w:cs="Times New Roman"/>
          <w:sz w:val="28"/>
          <w:lang w:val="ru-RU"/>
        </w:rPr>
      </w:pPr>
    </w:p>
    <w:p w:rsidR="004B34B3" w:rsidRDefault="004B34B3" w:rsidP="001A3F85">
      <w:pPr>
        <w:pStyle w:val="a5"/>
        <w:spacing w:line="276" w:lineRule="auto"/>
        <w:ind w:left="142" w:firstLine="684"/>
        <w:jc w:val="center"/>
        <w:rPr>
          <w:rFonts w:ascii="Times New Roman" w:hAnsi="Times New Roman" w:cs="Times New Roman"/>
          <w:sz w:val="28"/>
          <w:lang w:val="ru-RU"/>
        </w:rPr>
      </w:pPr>
    </w:p>
    <w:p w:rsidR="004B34B3" w:rsidRDefault="004B34B3" w:rsidP="001A3F85">
      <w:pPr>
        <w:pStyle w:val="a5"/>
        <w:spacing w:line="276" w:lineRule="auto"/>
        <w:ind w:left="142" w:firstLine="684"/>
        <w:jc w:val="center"/>
        <w:rPr>
          <w:rFonts w:ascii="Times New Roman" w:hAnsi="Times New Roman" w:cs="Times New Roman"/>
          <w:sz w:val="28"/>
          <w:lang w:val="ru-RU"/>
        </w:rPr>
      </w:pPr>
    </w:p>
    <w:p w:rsidR="004B34B3" w:rsidRDefault="004B34B3" w:rsidP="001A3F85">
      <w:pPr>
        <w:pStyle w:val="a5"/>
        <w:spacing w:line="276" w:lineRule="auto"/>
        <w:ind w:left="142" w:firstLine="684"/>
        <w:jc w:val="center"/>
        <w:rPr>
          <w:rFonts w:ascii="Times New Roman" w:hAnsi="Times New Roman" w:cs="Times New Roman"/>
          <w:sz w:val="28"/>
          <w:lang w:val="ru-RU"/>
        </w:rPr>
      </w:pPr>
    </w:p>
    <w:p w:rsidR="004B34B3" w:rsidRDefault="004B34B3" w:rsidP="001A3F85">
      <w:pPr>
        <w:pStyle w:val="a5"/>
        <w:spacing w:line="276" w:lineRule="auto"/>
        <w:ind w:left="142" w:firstLine="684"/>
        <w:jc w:val="center"/>
        <w:rPr>
          <w:rFonts w:ascii="Times New Roman" w:hAnsi="Times New Roman" w:cs="Times New Roman"/>
          <w:sz w:val="28"/>
          <w:lang w:val="ru-RU"/>
        </w:rPr>
      </w:pPr>
    </w:p>
    <w:p w:rsidR="001A3F85" w:rsidRPr="001A3F85" w:rsidRDefault="001A3F85" w:rsidP="001A3F85">
      <w:pPr>
        <w:pStyle w:val="a5"/>
        <w:spacing w:line="276" w:lineRule="auto"/>
        <w:ind w:left="142" w:firstLine="684"/>
        <w:jc w:val="center"/>
        <w:rPr>
          <w:rFonts w:ascii="Times New Roman" w:hAnsi="Times New Roman" w:cs="Times New Roman"/>
          <w:sz w:val="28"/>
          <w:lang w:val="ru-RU"/>
        </w:rPr>
      </w:pPr>
    </w:p>
    <w:p w:rsidR="001A3F85" w:rsidRDefault="001A3F85" w:rsidP="001A3F85">
      <w:pPr>
        <w:pStyle w:val="a5"/>
        <w:numPr>
          <w:ilvl w:val="0"/>
          <w:numId w:val="10"/>
        </w:numPr>
        <w:spacing w:line="276" w:lineRule="auto"/>
        <w:rPr>
          <w:rFonts w:ascii="Times New Roman" w:hAnsi="Times New Roman" w:cs="Times New Roman"/>
          <w:sz w:val="28"/>
          <w:lang w:val="ru-RU"/>
        </w:rPr>
      </w:pPr>
      <w:r w:rsidRPr="001A3F85">
        <w:rPr>
          <w:rFonts w:ascii="Times New Roman" w:hAnsi="Times New Roman" w:cs="Times New Roman"/>
          <w:b/>
          <w:sz w:val="28"/>
          <w:lang w:val="ru-RU"/>
        </w:rPr>
        <w:lastRenderedPageBreak/>
        <w:t>Ознакомление с документами на предприятии</w:t>
      </w:r>
      <w:r w:rsidRPr="001A3F85">
        <w:rPr>
          <w:rFonts w:ascii="Times New Roman" w:hAnsi="Times New Roman" w:cs="Times New Roman"/>
          <w:sz w:val="28"/>
          <w:lang w:val="ru-RU"/>
        </w:rPr>
        <w:t xml:space="preserve"> </w:t>
      </w:r>
    </w:p>
    <w:p w:rsidR="001A3F85" w:rsidRDefault="001A3F85" w:rsidP="001A3F85">
      <w:pPr>
        <w:pStyle w:val="a5"/>
        <w:spacing w:line="276" w:lineRule="auto"/>
        <w:rPr>
          <w:rFonts w:ascii="Times New Roman" w:hAnsi="Times New Roman" w:cs="Times New Roman"/>
          <w:sz w:val="28"/>
          <w:lang w:val="ru-RU"/>
        </w:rPr>
      </w:pPr>
    </w:p>
    <w:p w:rsidR="001A3F85" w:rsidRDefault="001A3F85" w:rsidP="00BD090C">
      <w:pPr>
        <w:pStyle w:val="a5"/>
        <w:spacing w:line="276" w:lineRule="auto"/>
        <w:ind w:left="142" w:firstLine="566"/>
        <w:rPr>
          <w:rFonts w:ascii="Times New Roman" w:hAnsi="Times New Roman" w:cs="Times New Roman"/>
          <w:sz w:val="28"/>
          <w:lang w:val="ru-RU"/>
        </w:rPr>
      </w:pPr>
      <w:r w:rsidRPr="001A3F85">
        <w:rPr>
          <w:rFonts w:ascii="Times New Roman" w:hAnsi="Times New Roman" w:cs="Times New Roman"/>
          <w:sz w:val="28"/>
          <w:lang w:val="ru-RU"/>
        </w:rPr>
        <w:t xml:space="preserve">Абсолютно вся деятельность фирм и </w:t>
      </w:r>
      <w:r>
        <w:rPr>
          <w:rFonts w:ascii="Times New Roman" w:hAnsi="Times New Roman" w:cs="Times New Roman"/>
          <w:sz w:val="28"/>
          <w:lang w:val="ru-RU"/>
        </w:rPr>
        <w:t>предприятий должна быть зафикси</w:t>
      </w:r>
      <w:r w:rsidRPr="001A3F85">
        <w:rPr>
          <w:rFonts w:ascii="Times New Roman" w:hAnsi="Times New Roman" w:cs="Times New Roman"/>
          <w:sz w:val="28"/>
          <w:lang w:val="ru-RU"/>
        </w:rPr>
        <w:t>рована. Для этого предусмотрены различны</w:t>
      </w:r>
      <w:r>
        <w:rPr>
          <w:rFonts w:ascii="Times New Roman" w:hAnsi="Times New Roman" w:cs="Times New Roman"/>
          <w:sz w:val="28"/>
          <w:lang w:val="ru-RU"/>
        </w:rPr>
        <w:t>е типы документов. Организацион</w:t>
      </w:r>
      <w:r w:rsidRPr="001A3F85">
        <w:rPr>
          <w:rFonts w:ascii="Times New Roman" w:hAnsi="Times New Roman" w:cs="Times New Roman"/>
          <w:sz w:val="28"/>
          <w:lang w:val="ru-RU"/>
        </w:rPr>
        <w:t>ными документами предприятия можно назв</w:t>
      </w:r>
      <w:r>
        <w:rPr>
          <w:rFonts w:ascii="Times New Roman" w:hAnsi="Times New Roman" w:cs="Times New Roman"/>
          <w:sz w:val="28"/>
          <w:lang w:val="ru-RU"/>
        </w:rPr>
        <w:t>ать группу бумаг, которые регла</w:t>
      </w:r>
      <w:r w:rsidRPr="001A3F85">
        <w:rPr>
          <w:rFonts w:ascii="Times New Roman" w:hAnsi="Times New Roman" w:cs="Times New Roman"/>
          <w:sz w:val="28"/>
          <w:lang w:val="ru-RU"/>
        </w:rPr>
        <w:t>ментируют функции, задачи и общую структуру предприятия или фирмы. Они регулируют организацию его работы, обязанности и права, а также отве</w:t>
      </w:r>
      <w:r>
        <w:rPr>
          <w:rFonts w:ascii="Times New Roman" w:hAnsi="Times New Roman" w:cs="Times New Roman"/>
          <w:sz w:val="28"/>
          <w:lang w:val="ru-RU"/>
        </w:rPr>
        <w:t>тствен</w:t>
      </w:r>
      <w:r w:rsidRPr="001A3F85">
        <w:rPr>
          <w:rFonts w:ascii="Times New Roman" w:hAnsi="Times New Roman" w:cs="Times New Roman"/>
          <w:sz w:val="28"/>
          <w:lang w:val="ru-RU"/>
        </w:rPr>
        <w:t>ность его специалистов и руководящего пер</w:t>
      </w:r>
      <w:r>
        <w:rPr>
          <w:rFonts w:ascii="Times New Roman" w:hAnsi="Times New Roman" w:cs="Times New Roman"/>
          <w:sz w:val="28"/>
          <w:lang w:val="ru-RU"/>
        </w:rPr>
        <w:t>сонала. Это внутренние норматив</w:t>
      </w:r>
      <w:r w:rsidRPr="001A3F85">
        <w:rPr>
          <w:rFonts w:ascii="Times New Roman" w:hAnsi="Times New Roman" w:cs="Times New Roman"/>
          <w:sz w:val="28"/>
          <w:lang w:val="ru-RU"/>
        </w:rPr>
        <w:t>ные документы организации. Существуют такие документы как:</w:t>
      </w:r>
      <w:r>
        <w:rPr>
          <w:rFonts w:ascii="Times New Roman" w:hAnsi="Times New Roman" w:cs="Times New Roman"/>
          <w:sz w:val="28"/>
          <w:lang w:val="ru-RU"/>
        </w:rPr>
        <w:t xml:space="preserve"> </w:t>
      </w:r>
      <w:r w:rsidRPr="001A3F85">
        <w:rPr>
          <w:rFonts w:ascii="Times New Roman" w:hAnsi="Times New Roman" w:cs="Times New Roman"/>
          <w:sz w:val="28"/>
          <w:lang w:val="ru-RU"/>
        </w:rPr>
        <w:t>устав,</w:t>
      </w:r>
      <w:r>
        <w:rPr>
          <w:rFonts w:ascii="Times New Roman" w:hAnsi="Times New Roman" w:cs="Times New Roman"/>
          <w:sz w:val="28"/>
          <w:lang w:val="ru-RU"/>
        </w:rPr>
        <w:t xml:space="preserve"> </w:t>
      </w:r>
      <w:r w:rsidRPr="001A3F85">
        <w:rPr>
          <w:rFonts w:ascii="Times New Roman" w:hAnsi="Times New Roman" w:cs="Times New Roman"/>
          <w:sz w:val="28"/>
          <w:lang w:val="ru-RU"/>
        </w:rPr>
        <w:t>положения, штатное расписание и штатная численность, должностные инстр</w:t>
      </w:r>
      <w:r>
        <w:rPr>
          <w:rFonts w:ascii="Times New Roman" w:hAnsi="Times New Roman" w:cs="Times New Roman"/>
          <w:sz w:val="28"/>
          <w:lang w:val="ru-RU"/>
        </w:rPr>
        <w:t>укции, договоры, служебные доку</w:t>
      </w:r>
      <w:r w:rsidRPr="001A3F85">
        <w:rPr>
          <w:rFonts w:ascii="Times New Roman" w:hAnsi="Times New Roman" w:cs="Times New Roman"/>
          <w:sz w:val="28"/>
          <w:lang w:val="ru-RU"/>
        </w:rPr>
        <w:t>менты, акты, протоколы, докладные записки,</w:t>
      </w:r>
      <w:r>
        <w:rPr>
          <w:rFonts w:ascii="Times New Roman" w:hAnsi="Times New Roman" w:cs="Times New Roman"/>
          <w:sz w:val="28"/>
          <w:lang w:val="ru-RU"/>
        </w:rPr>
        <w:t xml:space="preserve"> служебные записки, объяснитель</w:t>
      </w:r>
      <w:r w:rsidRPr="001A3F85">
        <w:rPr>
          <w:rFonts w:ascii="Times New Roman" w:hAnsi="Times New Roman" w:cs="Times New Roman"/>
          <w:sz w:val="28"/>
          <w:lang w:val="ru-RU"/>
        </w:rPr>
        <w:t xml:space="preserve">ные записки, справки, распорядительные документы организации, внутренние документы кредитной организации и многое другое. </w:t>
      </w:r>
    </w:p>
    <w:p w:rsidR="00BD090C" w:rsidRDefault="00BD090C" w:rsidP="00BD090C">
      <w:pPr>
        <w:pStyle w:val="a5"/>
        <w:spacing w:line="276" w:lineRule="auto"/>
        <w:ind w:left="142" w:firstLine="566"/>
        <w:rPr>
          <w:rFonts w:ascii="Times New Roman" w:hAnsi="Times New Roman" w:cs="Times New Roman"/>
          <w:sz w:val="28"/>
          <w:lang w:val="ru-RU"/>
        </w:rPr>
      </w:pPr>
    </w:p>
    <w:p w:rsidR="00BD090C" w:rsidRDefault="001A3F85" w:rsidP="00BD090C">
      <w:pPr>
        <w:pStyle w:val="a5"/>
        <w:numPr>
          <w:ilvl w:val="1"/>
          <w:numId w:val="10"/>
        </w:numPr>
        <w:spacing w:line="276" w:lineRule="auto"/>
        <w:ind w:left="993"/>
        <w:rPr>
          <w:rFonts w:ascii="Times New Roman" w:hAnsi="Times New Roman" w:cs="Times New Roman"/>
          <w:b/>
          <w:sz w:val="28"/>
          <w:lang w:val="ru-RU"/>
        </w:rPr>
      </w:pPr>
      <w:r w:rsidRPr="00BD090C">
        <w:rPr>
          <w:rFonts w:ascii="Times New Roman" w:hAnsi="Times New Roman" w:cs="Times New Roman"/>
          <w:b/>
          <w:sz w:val="28"/>
          <w:lang w:val="ru-RU"/>
        </w:rPr>
        <w:t xml:space="preserve">Нормативная база предприятия </w:t>
      </w:r>
    </w:p>
    <w:p w:rsidR="00BD090C" w:rsidRPr="00BD090C" w:rsidRDefault="00BD090C" w:rsidP="00BD090C">
      <w:pPr>
        <w:spacing w:line="276" w:lineRule="auto"/>
        <w:ind w:left="273"/>
        <w:rPr>
          <w:rFonts w:ascii="Times New Roman" w:hAnsi="Times New Roman" w:cs="Times New Roman"/>
          <w:b/>
          <w:sz w:val="28"/>
          <w:lang w:val="ru-RU"/>
        </w:rPr>
      </w:pPr>
    </w:p>
    <w:p w:rsidR="007E652F" w:rsidRDefault="001A3F85" w:rsidP="00BD090C">
      <w:pPr>
        <w:pStyle w:val="a5"/>
        <w:spacing w:line="276" w:lineRule="auto"/>
        <w:ind w:left="142" w:firstLine="566"/>
        <w:rPr>
          <w:rFonts w:ascii="Times New Roman" w:hAnsi="Times New Roman" w:cs="Times New Roman"/>
          <w:sz w:val="28"/>
          <w:lang w:val="ru-RU"/>
        </w:rPr>
      </w:pPr>
      <w:r w:rsidRPr="001A3F85">
        <w:rPr>
          <w:rFonts w:ascii="Times New Roman" w:hAnsi="Times New Roman" w:cs="Times New Roman"/>
          <w:sz w:val="28"/>
          <w:lang w:val="ru-RU"/>
        </w:rPr>
        <w:t>Уровень использования материальных рес</w:t>
      </w:r>
      <w:r w:rsidR="00765C6A">
        <w:rPr>
          <w:rFonts w:ascii="Times New Roman" w:hAnsi="Times New Roman" w:cs="Times New Roman"/>
          <w:sz w:val="28"/>
          <w:lang w:val="ru-RU"/>
        </w:rPr>
        <w:t>урсов в значительной мере, опре</w:t>
      </w:r>
      <w:r w:rsidRPr="001A3F85">
        <w:rPr>
          <w:rFonts w:ascii="Times New Roman" w:hAnsi="Times New Roman" w:cs="Times New Roman"/>
          <w:sz w:val="28"/>
          <w:lang w:val="ru-RU"/>
        </w:rPr>
        <w:t xml:space="preserve">деляется состоянием нормативной базы на </w:t>
      </w:r>
      <w:r w:rsidR="00765C6A">
        <w:rPr>
          <w:rFonts w:ascii="Times New Roman" w:hAnsi="Times New Roman" w:cs="Times New Roman"/>
          <w:sz w:val="28"/>
          <w:lang w:val="ru-RU"/>
        </w:rPr>
        <w:t>предприятии. Под нормативной ба</w:t>
      </w:r>
      <w:r w:rsidRPr="001A3F85">
        <w:rPr>
          <w:rFonts w:ascii="Times New Roman" w:hAnsi="Times New Roman" w:cs="Times New Roman"/>
          <w:sz w:val="28"/>
          <w:lang w:val="ru-RU"/>
        </w:rPr>
        <w:t>зой понимается вся совокупность норм и нормативов, которая применяется на предприятии для планирования и анализа рас</w:t>
      </w:r>
      <w:r w:rsidR="00765C6A">
        <w:rPr>
          <w:rFonts w:ascii="Times New Roman" w:hAnsi="Times New Roman" w:cs="Times New Roman"/>
          <w:sz w:val="28"/>
          <w:lang w:val="ru-RU"/>
        </w:rPr>
        <w:t>хода материальных ресурсов. Нор</w:t>
      </w:r>
      <w:r w:rsidRPr="001A3F85">
        <w:rPr>
          <w:rFonts w:ascii="Times New Roman" w:hAnsi="Times New Roman" w:cs="Times New Roman"/>
          <w:sz w:val="28"/>
          <w:lang w:val="ru-RU"/>
        </w:rPr>
        <w:t>ма расхода материальных ресурсов — это максимально допустимая плановая величина расхода сырья (материалов или топ</w:t>
      </w:r>
      <w:r w:rsidR="00765C6A">
        <w:rPr>
          <w:rFonts w:ascii="Times New Roman" w:hAnsi="Times New Roman" w:cs="Times New Roman"/>
          <w:sz w:val="28"/>
          <w:lang w:val="ru-RU"/>
        </w:rPr>
        <w:t>лива), которая может быть израс</w:t>
      </w:r>
      <w:r w:rsidRPr="001A3F85">
        <w:rPr>
          <w:rFonts w:ascii="Times New Roman" w:hAnsi="Times New Roman" w:cs="Times New Roman"/>
          <w:sz w:val="28"/>
          <w:lang w:val="ru-RU"/>
        </w:rPr>
        <w:t xml:space="preserve">ходована для производства единицы продукции (или работы). </w:t>
      </w:r>
    </w:p>
    <w:p w:rsidR="007E652F" w:rsidRDefault="001A3F85" w:rsidP="00BD090C">
      <w:pPr>
        <w:pStyle w:val="a5"/>
        <w:spacing w:line="276" w:lineRule="auto"/>
        <w:ind w:left="142" w:firstLine="566"/>
        <w:rPr>
          <w:rFonts w:ascii="Times New Roman" w:hAnsi="Times New Roman" w:cs="Times New Roman"/>
          <w:sz w:val="28"/>
          <w:lang w:val="ru-RU"/>
        </w:rPr>
      </w:pPr>
      <w:r w:rsidRPr="001A3F85">
        <w:rPr>
          <w:rFonts w:ascii="Times New Roman" w:hAnsi="Times New Roman" w:cs="Times New Roman"/>
          <w:sz w:val="28"/>
          <w:lang w:val="ru-RU"/>
        </w:rPr>
        <w:t xml:space="preserve">Первым и основным элементом нормы является чистая масса изделия, т.е. полезное потребление материальных ресурсов на производство продукции, или объем работ (без учета каких-либо отходов и потерь). </w:t>
      </w:r>
    </w:p>
    <w:p w:rsidR="007E652F" w:rsidRDefault="001A3F85" w:rsidP="00BD090C">
      <w:pPr>
        <w:pStyle w:val="a5"/>
        <w:spacing w:line="276" w:lineRule="auto"/>
        <w:ind w:left="142" w:firstLine="566"/>
        <w:rPr>
          <w:rFonts w:ascii="Times New Roman" w:hAnsi="Times New Roman" w:cs="Times New Roman"/>
          <w:sz w:val="28"/>
          <w:lang w:val="ru-RU"/>
        </w:rPr>
      </w:pPr>
      <w:r w:rsidRPr="001A3F85">
        <w:rPr>
          <w:rFonts w:ascii="Times New Roman" w:hAnsi="Times New Roman" w:cs="Times New Roman"/>
          <w:sz w:val="28"/>
          <w:lang w:val="ru-RU"/>
        </w:rPr>
        <w:t xml:space="preserve">Второй элемент нормы расхода — суммарные технологические отходы и потери — учитывает дополнительные материальные затраты, обусловленные особенностями технологического процесса производства продукции. </w:t>
      </w:r>
    </w:p>
    <w:p w:rsidR="007E652F" w:rsidRDefault="001A3F85" w:rsidP="00BD090C">
      <w:pPr>
        <w:pStyle w:val="a5"/>
        <w:spacing w:line="276" w:lineRule="auto"/>
        <w:ind w:left="142" w:firstLine="566"/>
        <w:rPr>
          <w:rFonts w:ascii="Times New Roman" w:hAnsi="Times New Roman" w:cs="Times New Roman"/>
          <w:sz w:val="28"/>
          <w:lang w:val="ru-RU"/>
        </w:rPr>
      </w:pPr>
      <w:r w:rsidRPr="001A3F85">
        <w:rPr>
          <w:rFonts w:ascii="Times New Roman" w:hAnsi="Times New Roman" w:cs="Times New Roman"/>
          <w:sz w:val="28"/>
          <w:lang w:val="ru-RU"/>
        </w:rPr>
        <w:t>Отходы — это остатки исходных материалов, которые нельзя использовать для производства той продукции, при которой</w:t>
      </w:r>
      <w:r w:rsidR="00765C6A">
        <w:rPr>
          <w:rFonts w:ascii="Times New Roman" w:hAnsi="Times New Roman" w:cs="Times New Roman"/>
          <w:sz w:val="28"/>
          <w:lang w:val="ru-RU"/>
        </w:rPr>
        <w:t xml:space="preserve"> они возникли. По характеру воз</w:t>
      </w:r>
      <w:r w:rsidRPr="001A3F85">
        <w:rPr>
          <w:rFonts w:ascii="Times New Roman" w:hAnsi="Times New Roman" w:cs="Times New Roman"/>
          <w:sz w:val="28"/>
          <w:lang w:val="ru-RU"/>
        </w:rPr>
        <w:t>можного их применения отходы классифици</w:t>
      </w:r>
      <w:r w:rsidR="00765C6A">
        <w:rPr>
          <w:rFonts w:ascii="Times New Roman" w:hAnsi="Times New Roman" w:cs="Times New Roman"/>
          <w:sz w:val="28"/>
          <w:lang w:val="ru-RU"/>
        </w:rPr>
        <w:t>руются на используемые (возврат</w:t>
      </w:r>
      <w:r w:rsidRPr="001A3F85">
        <w:rPr>
          <w:rFonts w:ascii="Times New Roman" w:hAnsi="Times New Roman" w:cs="Times New Roman"/>
          <w:sz w:val="28"/>
          <w:lang w:val="ru-RU"/>
        </w:rPr>
        <w:t>ные) и не</w:t>
      </w:r>
      <w:r w:rsidR="007E652F">
        <w:rPr>
          <w:rFonts w:ascii="Times New Roman" w:hAnsi="Times New Roman" w:cs="Times New Roman"/>
          <w:sz w:val="28"/>
          <w:lang w:val="ru-RU"/>
        </w:rPr>
        <w:t xml:space="preserve">используемые (безвозвратные). </w:t>
      </w:r>
    </w:p>
    <w:p w:rsidR="007E652F" w:rsidRDefault="001A3F85" w:rsidP="00BD090C">
      <w:pPr>
        <w:pStyle w:val="a5"/>
        <w:spacing w:line="276" w:lineRule="auto"/>
        <w:ind w:left="142" w:firstLine="566"/>
        <w:rPr>
          <w:rFonts w:ascii="Times New Roman" w:hAnsi="Times New Roman" w:cs="Times New Roman"/>
          <w:sz w:val="28"/>
          <w:lang w:val="ru-RU"/>
        </w:rPr>
      </w:pPr>
      <w:r w:rsidRPr="001A3F85">
        <w:rPr>
          <w:rFonts w:ascii="Times New Roman" w:hAnsi="Times New Roman" w:cs="Times New Roman"/>
          <w:sz w:val="28"/>
          <w:lang w:val="ru-RU"/>
        </w:rPr>
        <w:t>Возвратные отходы — это остатки материальных ресурсов, которые либо могут найти применение на данном предпри</w:t>
      </w:r>
      <w:r w:rsidR="00765C6A">
        <w:rPr>
          <w:rFonts w:ascii="Times New Roman" w:hAnsi="Times New Roman" w:cs="Times New Roman"/>
          <w:sz w:val="28"/>
          <w:lang w:val="ru-RU"/>
        </w:rPr>
        <w:t>ятии, либо могут быть реализова</w:t>
      </w:r>
      <w:r w:rsidRPr="001A3F85">
        <w:rPr>
          <w:rFonts w:ascii="Times New Roman" w:hAnsi="Times New Roman" w:cs="Times New Roman"/>
          <w:sz w:val="28"/>
          <w:lang w:val="ru-RU"/>
        </w:rPr>
        <w:t xml:space="preserve">ны для дальнейшего использования другим предприятиям или населению. К неиспользуемым относятся отходы, которые не годятся для производственного потребления в качестве исходного материала, но могут найти применение как </w:t>
      </w:r>
      <w:r w:rsidRPr="001A3F85">
        <w:rPr>
          <w:rFonts w:ascii="Times New Roman" w:hAnsi="Times New Roman" w:cs="Times New Roman"/>
          <w:sz w:val="28"/>
          <w:lang w:val="ru-RU"/>
        </w:rPr>
        <w:lastRenderedPageBreak/>
        <w:t>вторичные ресурсы (стружка, металлолом, макулатура и т.д.). Потери — это та часть материала, которая не может быть исп</w:t>
      </w:r>
      <w:r w:rsidR="00765C6A">
        <w:rPr>
          <w:rFonts w:ascii="Times New Roman" w:hAnsi="Times New Roman" w:cs="Times New Roman"/>
          <w:sz w:val="28"/>
          <w:lang w:val="ru-RU"/>
        </w:rPr>
        <w:t>ользована на данном этапе техни</w:t>
      </w:r>
      <w:r w:rsidRPr="001A3F85">
        <w:rPr>
          <w:rFonts w:ascii="Times New Roman" w:hAnsi="Times New Roman" w:cs="Times New Roman"/>
          <w:sz w:val="28"/>
          <w:lang w:val="ru-RU"/>
        </w:rPr>
        <w:t xml:space="preserve">ческого развития производства. К ним относятся, например, потери металла на угар, на травление, потери лесоматериалов, связанные с припусками на усушку, и др. </w:t>
      </w:r>
    </w:p>
    <w:p w:rsidR="007E652F" w:rsidRDefault="001A3F85" w:rsidP="00BD090C">
      <w:pPr>
        <w:pStyle w:val="a5"/>
        <w:spacing w:line="276" w:lineRule="auto"/>
        <w:ind w:left="142" w:firstLine="566"/>
        <w:rPr>
          <w:rFonts w:ascii="Times New Roman" w:hAnsi="Times New Roman" w:cs="Times New Roman"/>
          <w:sz w:val="28"/>
          <w:lang w:val="ru-RU"/>
        </w:rPr>
      </w:pPr>
      <w:r w:rsidRPr="001A3F85">
        <w:rPr>
          <w:rFonts w:ascii="Times New Roman" w:hAnsi="Times New Roman" w:cs="Times New Roman"/>
          <w:sz w:val="28"/>
          <w:lang w:val="ru-RU"/>
        </w:rPr>
        <w:t>Третий элемент нормы — прочие организ</w:t>
      </w:r>
      <w:r w:rsidR="00765C6A">
        <w:rPr>
          <w:rFonts w:ascii="Times New Roman" w:hAnsi="Times New Roman" w:cs="Times New Roman"/>
          <w:sz w:val="28"/>
          <w:lang w:val="ru-RU"/>
        </w:rPr>
        <w:t>ационно-технические отходы и по</w:t>
      </w:r>
      <w:r w:rsidRPr="001A3F85">
        <w:rPr>
          <w:rFonts w:ascii="Times New Roman" w:hAnsi="Times New Roman" w:cs="Times New Roman"/>
          <w:sz w:val="28"/>
          <w:lang w:val="ru-RU"/>
        </w:rPr>
        <w:t xml:space="preserve">тери материальных ресурсов, обусловленные </w:t>
      </w:r>
      <w:r w:rsidR="00765C6A">
        <w:rPr>
          <w:rFonts w:ascii="Times New Roman" w:hAnsi="Times New Roman" w:cs="Times New Roman"/>
          <w:sz w:val="28"/>
          <w:lang w:val="ru-RU"/>
        </w:rPr>
        <w:t>причинами, не зависящими от тех</w:t>
      </w:r>
      <w:r w:rsidRPr="001A3F85">
        <w:rPr>
          <w:rFonts w:ascii="Times New Roman" w:hAnsi="Times New Roman" w:cs="Times New Roman"/>
          <w:sz w:val="28"/>
          <w:lang w:val="ru-RU"/>
        </w:rPr>
        <w:t xml:space="preserve">нологического процесса. </w:t>
      </w:r>
    </w:p>
    <w:p w:rsidR="007E652F" w:rsidRDefault="001A3F85" w:rsidP="00BD090C">
      <w:pPr>
        <w:pStyle w:val="a5"/>
        <w:spacing w:line="276" w:lineRule="auto"/>
        <w:ind w:left="142" w:firstLine="566"/>
        <w:rPr>
          <w:rFonts w:ascii="Times New Roman" w:hAnsi="Times New Roman" w:cs="Times New Roman"/>
          <w:sz w:val="28"/>
          <w:lang w:val="ru-RU"/>
        </w:rPr>
      </w:pPr>
      <w:r w:rsidRPr="001A3F85">
        <w:rPr>
          <w:rFonts w:ascii="Times New Roman" w:hAnsi="Times New Roman" w:cs="Times New Roman"/>
          <w:sz w:val="28"/>
          <w:lang w:val="ru-RU"/>
        </w:rPr>
        <w:t>Под структурой нормы расхода понимаются</w:t>
      </w:r>
      <w:r w:rsidR="00765C6A">
        <w:rPr>
          <w:rFonts w:ascii="Times New Roman" w:hAnsi="Times New Roman" w:cs="Times New Roman"/>
          <w:sz w:val="28"/>
          <w:lang w:val="ru-RU"/>
        </w:rPr>
        <w:t xml:space="preserve"> состав и количественное соотно</w:t>
      </w:r>
      <w:r w:rsidRPr="001A3F85">
        <w:rPr>
          <w:rFonts w:ascii="Times New Roman" w:hAnsi="Times New Roman" w:cs="Times New Roman"/>
          <w:sz w:val="28"/>
          <w:lang w:val="ru-RU"/>
        </w:rPr>
        <w:t>шение отдельных элементов, образующих н</w:t>
      </w:r>
      <w:r w:rsidR="00765C6A">
        <w:rPr>
          <w:rFonts w:ascii="Times New Roman" w:hAnsi="Times New Roman" w:cs="Times New Roman"/>
          <w:sz w:val="28"/>
          <w:lang w:val="ru-RU"/>
        </w:rPr>
        <w:t>орму расхода материальных ресур</w:t>
      </w:r>
      <w:r w:rsidRPr="001A3F85">
        <w:rPr>
          <w:rFonts w:ascii="Times New Roman" w:hAnsi="Times New Roman" w:cs="Times New Roman"/>
          <w:sz w:val="28"/>
          <w:lang w:val="ru-RU"/>
        </w:rPr>
        <w:t>сов на производство единицы продукции. Ее совершенствование заключается в увеличении доли полезного расхода в но</w:t>
      </w:r>
      <w:r w:rsidR="00765C6A">
        <w:rPr>
          <w:rFonts w:ascii="Times New Roman" w:hAnsi="Times New Roman" w:cs="Times New Roman"/>
          <w:sz w:val="28"/>
          <w:lang w:val="ru-RU"/>
        </w:rPr>
        <w:t>рме. Нормативы расхода — это по</w:t>
      </w:r>
      <w:r w:rsidRPr="001A3F85">
        <w:rPr>
          <w:rFonts w:ascii="Times New Roman" w:hAnsi="Times New Roman" w:cs="Times New Roman"/>
          <w:sz w:val="28"/>
          <w:lang w:val="ru-RU"/>
        </w:rPr>
        <w:t>элементные составляющие нормы. Они выражают обобщенное значение затрат материалов, отнесенных на физическую единицу измерения (м3, м2, пог. м, т) или на технический параметр (на единицу м</w:t>
      </w:r>
      <w:r w:rsidR="00765C6A">
        <w:rPr>
          <w:rFonts w:ascii="Times New Roman" w:hAnsi="Times New Roman" w:cs="Times New Roman"/>
          <w:sz w:val="28"/>
          <w:lang w:val="ru-RU"/>
        </w:rPr>
        <w:t>ощности, грузоподъемности, емко</w:t>
      </w:r>
      <w:r w:rsidRPr="001A3F85">
        <w:rPr>
          <w:rFonts w:ascii="Times New Roman" w:hAnsi="Times New Roman" w:cs="Times New Roman"/>
          <w:sz w:val="28"/>
          <w:lang w:val="ru-RU"/>
        </w:rPr>
        <w:t xml:space="preserve">сти ковша экскаватора, пробега и работы транспортных средств и т.д). </w:t>
      </w:r>
    </w:p>
    <w:p w:rsidR="007E652F" w:rsidRDefault="001A3F85" w:rsidP="00BD090C">
      <w:pPr>
        <w:pStyle w:val="a5"/>
        <w:spacing w:line="276" w:lineRule="auto"/>
        <w:ind w:left="142" w:firstLine="566"/>
        <w:rPr>
          <w:rFonts w:ascii="Times New Roman" w:hAnsi="Times New Roman" w:cs="Times New Roman"/>
          <w:sz w:val="28"/>
          <w:lang w:val="ru-RU"/>
        </w:rPr>
      </w:pPr>
      <w:r w:rsidRPr="001A3F85">
        <w:rPr>
          <w:rFonts w:ascii="Times New Roman" w:hAnsi="Times New Roman" w:cs="Times New Roman"/>
          <w:sz w:val="28"/>
          <w:lang w:val="ru-RU"/>
        </w:rPr>
        <w:t>Различают следующие методы нормирования ма</w:t>
      </w:r>
      <w:r w:rsidR="00765C6A">
        <w:rPr>
          <w:rFonts w:ascii="Times New Roman" w:hAnsi="Times New Roman" w:cs="Times New Roman"/>
          <w:sz w:val="28"/>
          <w:lang w:val="ru-RU"/>
        </w:rPr>
        <w:t>териальных ресурсов: рас</w:t>
      </w:r>
      <w:r w:rsidRPr="001A3F85">
        <w:rPr>
          <w:rFonts w:ascii="Times New Roman" w:hAnsi="Times New Roman" w:cs="Times New Roman"/>
          <w:sz w:val="28"/>
          <w:lang w:val="ru-RU"/>
        </w:rPr>
        <w:t>четно-аналитический, отчетно-статистически</w:t>
      </w:r>
      <w:r w:rsidR="00765C6A">
        <w:rPr>
          <w:rFonts w:ascii="Times New Roman" w:hAnsi="Times New Roman" w:cs="Times New Roman"/>
          <w:sz w:val="28"/>
          <w:lang w:val="ru-RU"/>
        </w:rPr>
        <w:t>й и опытный. Расчетно-аналитиче</w:t>
      </w:r>
      <w:r w:rsidRPr="001A3F85">
        <w:rPr>
          <w:rFonts w:ascii="Times New Roman" w:hAnsi="Times New Roman" w:cs="Times New Roman"/>
          <w:sz w:val="28"/>
          <w:lang w:val="ru-RU"/>
        </w:rPr>
        <w:t>ский метод расчета индивидуальных норм р</w:t>
      </w:r>
      <w:r w:rsidR="00765C6A">
        <w:rPr>
          <w:rFonts w:ascii="Times New Roman" w:hAnsi="Times New Roman" w:cs="Times New Roman"/>
          <w:sz w:val="28"/>
          <w:lang w:val="ru-RU"/>
        </w:rPr>
        <w:t>асхода сырья, материалов, топли</w:t>
      </w:r>
      <w:r w:rsidRPr="001A3F85">
        <w:rPr>
          <w:rFonts w:ascii="Times New Roman" w:hAnsi="Times New Roman" w:cs="Times New Roman"/>
          <w:sz w:val="28"/>
          <w:lang w:val="ru-RU"/>
        </w:rPr>
        <w:t>ва и энергии основан на выполнении поэл</w:t>
      </w:r>
      <w:r w:rsidR="00765C6A">
        <w:rPr>
          <w:rFonts w:ascii="Times New Roman" w:hAnsi="Times New Roman" w:cs="Times New Roman"/>
          <w:sz w:val="28"/>
          <w:lang w:val="ru-RU"/>
        </w:rPr>
        <w:t>ементных расчетов по данным про</w:t>
      </w:r>
      <w:r w:rsidRPr="001A3F85">
        <w:rPr>
          <w:rFonts w:ascii="Times New Roman" w:hAnsi="Times New Roman" w:cs="Times New Roman"/>
          <w:sz w:val="28"/>
          <w:lang w:val="ru-RU"/>
        </w:rPr>
        <w:t>ектно-конструкторской, технологической и другой технической документации. При этом методе полезный расход материал</w:t>
      </w:r>
      <w:r w:rsidR="00765C6A">
        <w:rPr>
          <w:rFonts w:ascii="Times New Roman" w:hAnsi="Times New Roman" w:cs="Times New Roman"/>
          <w:sz w:val="28"/>
          <w:lang w:val="ru-RU"/>
        </w:rPr>
        <w:t>ьных ресурсов на деталь, сбороч</w:t>
      </w:r>
      <w:r w:rsidRPr="001A3F85">
        <w:rPr>
          <w:rFonts w:ascii="Times New Roman" w:hAnsi="Times New Roman" w:cs="Times New Roman"/>
          <w:sz w:val="28"/>
          <w:lang w:val="ru-RU"/>
        </w:rPr>
        <w:t>ный узел, единицу продукции рассчитывается по данным рабочих чертежей, конструкторских специфических рецептур, технологическ</w:t>
      </w:r>
      <w:r w:rsidR="00765C6A">
        <w:rPr>
          <w:rFonts w:ascii="Times New Roman" w:hAnsi="Times New Roman" w:cs="Times New Roman"/>
          <w:sz w:val="28"/>
          <w:lang w:val="ru-RU"/>
        </w:rPr>
        <w:t>их регламентов, ста</w:t>
      </w:r>
      <w:r w:rsidRPr="001A3F85">
        <w:rPr>
          <w:rFonts w:ascii="Times New Roman" w:hAnsi="Times New Roman" w:cs="Times New Roman"/>
          <w:sz w:val="28"/>
          <w:lang w:val="ru-RU"/>
        </w:rPr>
        <w:t xml:space="preserve">хиометрических уравнений химических реакций. </w:t>
      </w:r>
    </w:p>
    <w:p w:rsidR="007E652F" w:rsidRDefault="001A3F85" w:rsidP="00BD090C">
      <w:pPr>
        <w:pStyle w:val="a5"/>
        <w:spacing w:line="276" w:lineRule="auto"/>
        <w:ind w:left="142" w:firstLine="566"/>
        <w:rPr>
          <w:rFonts w:ascii="Times New Roman" w:hAnsi="Times New Roman" w:cs="Times New Roman"/>
          <w:sz w:val="28"/>
          <w:lang w:val="ru-RU"/>
        </w:rPr>
      </w:pPr>
      <w:r w:rsidRPr="001A3F85">
        <w:rPr>
          <w:rFonts w:ascii="Times New Roman" w:hAnsi="Times New Roman" w:cs="Times New Roman"/>
          <w:sz w:val="28"/>
          <w:lang w:val="ru-RU"/>
        </w:rPr>
        <w:t>Опытный метод — способ разработки индивидуальных норм расхода сырья, материалов, топлива и энергии, основанный на замерах их расхода и объемов произведенной продукции (работ) в лабораторных и</w:t>
      </w:r>
      <w:r w:rsidR="00765C6A">
        <w:rPr>
          <w:rFonts w:ascii="Times New Roman" w:hAnsi="Times New Roman" w:cs="Times New Roman"/>
          <w:sz w:val="28"/>
          <w:lang w:val="ru-RU"/>
        </w:rPr>
        <w:t xml:space="preserve"> опытнопроизводственных</w:t>
      </w:r>
      <w:r w:rsidRPr="001A3F85">
        <w:rPr>
          <w:rFonts w:ascii="Times New Roman" w:hAnsi="Times New Roman" w:cs="Times New Roman"/>
          <w:sz w:val="28"/>
          <w:lang w:val="ru-RU"/>
        </w:rPr>
        <w:t xml:space="preserve"> условиях. При этом необходимо стремиться к определению значений раздельно по каждому элементу состава нормы расходов. Отчетно-статистический метод — способ разработки индивидуальных и г</w:t>
      </w:r>
      <w:r w:rsidR="00765C6A">
        <w:rPr>
          <w:rFonts w:ascii="Times New Roman" w:hAnsi="Times New Roman" w:cs="Times New Roman"/>
          <w:sz w:val="28"/>
          <w:lang w:val="ru-RU"/>
        </w:rPr>
        <w:t>рупповых норм расхода сырья, ма</w:t>
      </w:r>
      <w:r w:rsidRPr="001A3F85">
        <w:rPr>
          <w:rFonts w:ascii="Times New Roman" w:hAnsi="Times New Roman" w:cs="Times New Roman"/>
          <w:sz w:val="28"/>
          <w:lang w:val="ru-RU"/>
        </w:rPr>
        <w:t xml:space="preserve">териалов, топлива и энергии, основанный на анализе данных статистической (бухгалтерской, оперативной) отчетности о </w:t>
      </w:r>
      <w:r w:rsidR="00765C6A">
        <w:rPr>
          <w:rFonts w:ascii="Times New Roman" w:hAnsi="Times New Roman" w:cs="Times New Roman"/>
          <w:sz w:val="28"/>
          <w:lang w:val="ru-RU"/>
        </w:rPr>
        <w:t>фактическом их расходе на едини</w:t>
      </w:r>
      <w:r w:rsidRPr="001A3F85">
        <w:rPr>
          <w:rFonts w:ascii="Times New Roman" w:hAnsi="Times New Roman" w:cs="Times New Roman"/>
          <w:sz w:val="28"/>
          <w:lang w:val="ru-RU"/>
        </w:rPr>
        <w:t xml:space="preserve">цу продукции (работ) на прошлый период. </w:t>
      </w:r>
    </w:p>
    <w:p w:rsidR="007E652F" w:rsidRDefault="001A3F85" w:rsidP="00BD090C">
      <w:pPr>
        <w:pStyle w:val="a5"/>
        <w:spacing w:line="276" w:lineRule="auto"/>
        <w:ind w:left="142" w:firstLine="566"/>
        <w:rPr>
          <w:rFonts w:ascii="Times New Roman" w:hAnsi="Times New Roman" w:cs="Times New Roman"/>
          <w:sz w:val="28"/>
          <w:lang w:val="ru-RU"/>
        </w:rPr>
      </w:pPr>
      <w:r w:rsidRPr="001A3F85">
        <w:rPr>
          <w:rFonts w:ascii="Times New Roman" w:hAnsi="Times New Roman" w:cs="Times New Roman"/>
          <w:sz w:val="28"/>
          <w:lang w:val="ru-RU"/>
        </w:rPr>
        <w:t>При расчете указанным способом необходимо учитывать сопоставимость конструкций, технологии и организации производства, а также возможность полного и точного отражения в отчетности фактических расходов материальных ресурсов в предшествующие годы. При этом методе рекомендуются два осн</w:t>
      </w:r>
      <w:r w:rsidR="00765C6A">
        <w:rPr>
          <w:rFonts w:ascii="Times New Roman" w:hAnsi="Times New Roman" w:cs="Times New Roman"/>
          <w:sz w:val="28"/>
          <w:lang w:val="ru-RU"/>
        </w:rPr>
        <w:t>овных варианта расчета норм рас</w:t>
      </w:r>
      <w:r w:rsidRPr="001A3F85">
        <w:rPr>
          <w:rFonts w:ascii="Times New Roman" w:hAnsi="Times New Roman" w:cs="Times New Roman"/>
          <w:sz w:val="28"/>
          <w:lang w:val="ru-RU"/>
        </w:rPr>
        <w:t xml:space="preserve">хода: </w:t>
      </w:r>
    </w:p>
    <w:p w:rsidR="007E652F" w:rsidRDefault="001A3F85" w:rsidP="00BD090C">
      <w:pPr>
        <w:pStyle w:val="a5"/>
        <w:spacing w:line="276" w:lineRule="auto"/>
        <w:ind w:left="142" w:firstLine="566"/>
        <w:rPr>
          <w:rFonts w:ascii="Times New Roman" w:hAnsi="Times New Roman" w:cs="Times New Roman"/>
          <w:sz w:val="28"/>
          <w:lang w:val="ru-RU"/>
        </w:rPr>
      </w:pPr>
      <w:r w:rsidRPr="001A3F85">
        <w:rPr>
          <w:rFonts w:ascii="Times New Roman" w:hAnsi="Times New Roman" w:cs="Times New Roman"/>
          <w:sz w:val="28"/>
          <w:lang w:val="ru-RU"/>
        </w:rPr>
        <w:lastRenderedPageBreak/>
        <w:t xml:space="preserve">1) исчисляется величина фактического расхода за последний отчетный год, которая корректируется на определенную величину вследствие планируемых мероприятий по совершенствованию техники, технологии и организации производства; </w:t>
      </w:r>
    </w:p>
    <w:p w:rsidR="007E652F" w:rsidRDefault="001A3F85" w:rsidP="00BD090C">
      <w:pPr>
        <w:pStyle w:val="a5"/>
        <w:spacing w:line="276" w:lineRule="auto"/>
        <w:ind w:left="142" w:firstLine="566"/>
        <w:rPr>
          <w:rFonts w:ascii="Times New Roman" w:hAnsi="Times New Roman" w:cs="Times New Roman"/>
          <w:sz w:val="28"/>
          <w:lang w:val="ru-RU"/>
        </w:rPr>
      </w:pPr>
      <w:r w:rsidRPr="001A3F85">
        <w:rPr>
          <w:rFonts w:ascii="Times New Roman" w:hAnsi="Times New Roman" w:cs="Times New Roman"/>
          <w:sz w:val="28"/>
          <w:lang w:val="ru-RU"/>
        </w:rPr>
        <w:t xml:space="preserve">2) по данным фактических удельных расчетов материала формируется интегральный ряд динамики показателей за прошлые годы. Расчет нормы расхода сводится к нахождению уровня ряда за его пределами статистическими методами экстраполяции. Расход материальных ресурсов в значительной мере зависит от совершенства нормативной базы на предприятии. Поэтому ее систематический анализ позволяет знать ее состояние и своевременно осуществлять мероприятия по ее совершенствованию с целью более рационального использования материальных ресурсов на предприятии. </w:t>
      </w:r>
    </w:p>
    <w:p w:rsidR="00BD090C" w:rsidRPr="007E652F" w:rsidRDefault="001A3F85" w:rsidP="00BD090C">
      <w:pPr>
        <w:pStyle w:val="a5"/>
        <w:spacing w:line="276" w:lineRule="auto"/>
        <w:ind w:left="142" w:firstLine="566"/>
        <w:rPr>
          <w:rFonts w:ascii="Times New Roman" w:hAnsi="Times New Roman" w:cs="Times New Roman"/>
          <w:b/>
          <w:sz w:val="28"/>
          <w:lang w:val="ru-RU"/>
        </w:rPr>
      </w:pPr>
      <w:r w:rsidRPr="007E652F">
        <w:rPr>
          <w:rFonts w:ascii="Times New Roman" w:hAnsi="Times New Roman" w:cs="Times New Roman"/>
          <w:b/>
          <w:sz w:val="28"/>
          <w:lang w:val="ru-RU"/>
        </w:rPr>
        <w:t xml:space="preserve">2.2 Стандарты конструкторской,технологической и эксплуатационной документации </w:t>
      </w:r>
    </w:p>
    <w:p w:rsidR="007E652F"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Единая система конструкторской документации (ЕСКД) представляет собой комплекс стандартов, устанавливающих взаимосвязанные единые нормы и правила по порядку разработки, оформления и обращения конструкторской документации (чертежей, схем, текстовых документов), применяемой на всех стадиях жизненного цикла изделия (проектировании, изготовлении, эксплуатации, ремонте и др.). Единые нормы и правила распространяются на все виды 8 конструкторских документов, на учетно-регистрационную, нормативнотехническую, программную и технологическую документацию, а также на научно-техническую и учебную литературу. </w:t>
      </w:r>
    </w:p>
    <w:p w:rsidR="007E652F"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Основное назначение стандартов ЕСКД состоит в установлении единых оптимальных правил, требований и норм выполнения, оформления и обращения конструкторской документации, которые обеспечивают: </w:t>
      </w:r>
    </w:p>
    <w:p w:rsidR="007E652F"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применение современных методов и средств при реализации процессов ЖЦ изделия; </w:t>
      </w:r>
    </w:p>
    <w:p w:rsidR="007E652F"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взаимообмен конструкторской документацией без ее переоформления; - безбумажное представление информации и использование электронной цифровой подписи;</w:t>
      </w:r>
    </w:p>
    <w:p w:rsidR="007E652F"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необходимую комплектность конструкторской документации; </w:t>
      </w:r>
    </w:p>
    <w:p w:rsidR="007E652F"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автоматизацию обработки КД и содержащейся в них информации; </w:t>
      </w:r>
    </w:p>
    <w:p w:rsidR="007E652F"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высокое качество изделий; - наличие в конструкторской документации требований, обеспечивающих безопасность использования изделий для жизни и здоровья потребителей, окружающей среды, а также предотвращение причинения вреда имуществу; </w:t>
      </w:r>
    </w:p>
    <w:p w:rsidR="007E652F"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расширение унификации и стандартизации при проектировании изделий и разработке конструкторской документации; </w:t>
      </w:r>
    </w:p>
    <w:p w:rsidR="007E652F"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lastRenderedPageBreak/>
        <w:t xml:space="preserve">- проведение сертификации изделий; </w:t>
      </w:r>
    </w:p>
    <w:p w:rsidR="007E652F"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сокращение сроков и снижение трудоемкости подготовки производства; - правильную эксплуатацию изделий; </w:t>
      </w:r>
    </w:p>
    <w:p w:rsidR="007E652F"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оперативную подготовку документации для быстрой переналадки действующего производства;</w:t>
      </w:r>
    </w:p>
    <w:p w:rsidR="007E652F"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создание и ведение единой информационной базы; </w:t>
      </w:r>
    </w:p>
    <w:p w:rsidR="007E652F"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гармонизацию стандартов ЕСКД с международными стандартами (ИСО, МЭК) в области конструкторской документации;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информационную поддержку ЖЦ изделия. Конструкторские документы могут быть выполнены как бумажный КД и/или как электронный КД. К конструкторским документам относятся графические, текстовые, аудиовизуальные (мультимедийные) и иные документы, установленные стандартами ЕСКД, содержащие информацию об изделии, необходимую для его проектирования, раз9 работки, изготовления, контроля, приемки, эксплуатации, ремонта (модернизации) и утилизации.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Виды, комплектность и выполнение КД (бумажное или электронное) устанавливает разработчик, если иное не оговорено ТЗ (либо другим заменяющим документом).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Стандарты ЕСКД распространяются на изделия машиностроения и приборостроения. Область распространения отдельных стандартов может быть расширена, что должно быть оговорено во введении к ним. Установленные стандартами ЕСКД правила, требования и нормы по разработке, оформлению и обращению документации распространяются на следующую документацию: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все виды конструкторских документов;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учетно-регистрационную документацию для конструкторских документов;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документацию по внесению изменений в конструкторские документы;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нормативную, технологическую, программную документацию, а также научно-техническую и учебную литературу, в той части, в которой стандарты ЕСКД могут быть применимы для них и не регламентируются другими нормативными документами, например форматы и шрифты для печатных изданий и т.п.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Установленные в стандартах ЕСКД правила, требования и нормы распространяются на указанную выше документацию, разработанную организациями и предпринимателями всех форм собственности (субъектами хозяйственной деятельности) стран - участников соглашения (СНГ), а также научно - техническими, инженерными обществами и другими общественными объединениями.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Технологическая документация - комплекс графических и текстовых документов, определяющих технологический процесс получения продукции, </w:t>
      </w:r>
      <w:r w:rsidRPr="007E652F">
        <w:rPr>
          <w:rFonts w:ascii="Times New Roman" w:hAnsi="Times New Roman" w:cs="Times New Roman"/>
          <w:sz w:val="28"/>
          <w:lang w:val="ru-RU"/>
        </w:rPr>
        <w:lastRenderedPageBreak/>
        <w:t xml:space="preserve">изготовления (ремонта) изделия и т. п., которые содержат данные для организации производственного процесса.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ЕСТД определяет взаимосвязанные правила и положения о порядке разработки, оформл</w:t>
      </w:r>
      <w:r w:rsidR="00CB3FD3">
        <w:rPr>
          <w:rFonts w:ascii="Times New Roman" w:hAnsi="Times New Roman" w:cs="Times New Roman"/>
          <w:sz w:val="28"/>
          <w:lang w:val="ru-RU"/>
        </w:rPr>
        <w:t>ения, комплектации и обращения т</w:t>
      </w:r>
      <w:r w:rsidRPr="007E652F">
        <w:rPr>
          <w:rFonts w:ascii="Times New Roman" w:hAnsi="Times New Roman" w:cs="Times New Roman"/>
          <w:sz w:val="28"/>
          <w:lang w:val="ru-RU"/>
        </w:rPr>
        <w:t>. д., разрабатываемой и применяемой всеми машиностроительными и приборостроительными предприятиями. Основное назначение стандартов ЕСТД — установление на всех предприятиях единых прави</w:t>
      </w:r>
      <w:r w:rsidR="00CB3FD3">
        <w:rPr>
          <w:rFonts w:ascii="Times New Roman" w:hAnsi="Times New Roman" w:cs="Times New Roman"/>
          <w:sz w:val="28"/>
          <w:lang w:val="ru-RU"/>
        </w:rPr>
        <w:t xml:space="preserve">л оформления и ведения т. д.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ЕСТД обеспечивает стандартизацию обозначений и унификацию документации на различные виды работ. ЕСТД предусматривает также возможность взаимообмена между предприятиями технологическими документами без их переоформления, что обеспечивает стабильность комплектности документации, исключающую повторную разработку и выпуск документов разными предприятиями.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Технологические документы общего назначения — маршрутные, эскизные, комплектовочные карты (технологические карты); технологические инструкции; ведомости расцеховки, оснастки и материалов — составляются на работы всех видов.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Маршрутная карта — основной технологический документ, разрабатываемый на всех стадиях составления рабочей документации, содержит описание технологического процесса изготовления (ремонта) изделия по всем операциям в определённой последовательности с указанием оборудования, оснастки, материалов, трудовых затрат и т. п.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В карте эскизов технология изготовления изделия отражается графически (в виде эскизов). В комплектовочную карту вносятся данные о деталях, сборочных единицах и материалах. В технологической инструкции описываются приёмы работы или методы контроля технологического процесса, правила пользования оборудованием или приборами, меры безопасности и т.п. В ведомости расцеховки приводятся данные о маршруте прохождения изделия по цехам предприятия. Ведомость оснастки содержит перечень приспособлений и инструментов, необходимых для изготовления изделий. Ведомость материалов является подетальной и сводной ведомостью норм расхода материалов.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Эксплуатационная документация - ряд документов, содержащий в отдельности или в совокупности с другими документами определяет правила эксплуатации изделия и/или отражает сведения, удостоверяющие гарантированные изготовителем значения основных параметров и характеристик (свойств) изделия, гарантии и сведения по его эксплуатации в течение установленного срока службы, а также предписания по безопасной эксплуатации подъемных сооружений или строительно-дорожных машин (далее ПО или СДМ), </w:t>
      </w:r>
      <w:r w:rsidRPr="007E652F">
        <w:rPr>
          <w:rFonts w:ascii="Times New Roman" w:hAnsi="Times New Roman" w:cs="Times New Roman"/>
          <w:sz w:val="28"/>
          <w:lang w:val="ru-RU"/>
        </w:rPr>
        <w:lastRenderedPageBreak/>
        <w:t xml:space="preserve">целью которого является информирование персонала о правильном порядке </w:t>
      </w:r>
      <w:r w:rsidR="00CB3FD3">
        <w:rPr>
          <w:rFonts w:ascii="Times New Roman" w:hAnsi="Times New Roman" w:cs="Times New Roman"/>
          <w:sz w:val="28"/>
          <w:lang w:val="ru-RU"/>
        </w:rPr>
        <w:t xml:space="preserve">работы с ПО или СДМ.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Эксплуатационная документация необходима на всех этапах использования ПО или СДМ. Задачей эксплуатационной документации является обеспечение пользователя полным объемом необходимой информации. Также стоит заметить что успех продукции на рынке напрямую зависит от правильного составления эксплуатационной документации. В эксплуатационной документации обговаривается весь жизненный цикл. К нему можно отнести: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Паспорт ПС: документ, удостоверяющий основные параметры, характеристики ПС и его соответствие техническим нормам;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обоснование безопасности: документ, содержащий анализ риска, а также сведения из конструкторской, эксплуатационной, технологической документации о минимально необходимых мерах по обеспечению безопасности, сопровождающий ПО или СДМ на всех стадиях жизненного цикла и дополняемый сведениями о результатах оценки рисков на стадии эксплуатации после проведения капитального ремонта;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руководство по эксплуатации: документ, содержащий сведения о конструкции, принципе действия, характеристиках (свойствах) ПО или СДМ, их составных частей и указания, необходимые для правильной и безопасной эксплуатации ПО или СДМ (использования по назначению, технического обслуживания, текущего ремонта, хранения и транспортирования) и оценок их технического состояния при определении необходимости отправки их в ремонт, а также сведения по утилизации ПО или СДМ и их составных частей;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инструкция по монтажу: документ, содержащий сведения, необходимые для монтажа, наладки, пуска, регулирования, обкатки и сдачи ПО или СДМ и их составных частей в эксплуатацию на месте их применения; </w:t>
      </w:r>
    </w:p>
    <w:p w:rsidR="00CB3FD3" w:rsidRDefault="001A3F85" w:rsidP="007E652F">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xml:space="preserve">- каталог изделия: документ, содержащий перечень деталей, сборочных единиц, комплексов и комплектов ПО или СДМ с иллюстрациями и сведения об их количестве, расположении в ПО или СДМ, взаимозаменяемости, конструктивных особенностях, материалах и др.; </w:t>
      </w:r>
    </w:p>
    <w:p w:rsidR="00CB3FD3" w:rsidRDefault="001A3F85" w:rsidP="004B34B3">
      <w:pPr>
        <w:spacing w:line="276" w:lineRule="auto"/>
        <w:ind w:firstLine="708"/>
        <w:rPr>
          <w:rFonts w:ascii="Times New Roman" w:hAnsi="Times New Roman" w:cs="Times New Roman"/>
          <w:sz w:val="28"/>
          <w:lang w:val="ru-RU"/>
        </w:rPr>
      </w:pPr>
      <w:r w:rsidRPr="007E652F">
        <w:rPr>
          <w:rFonts w:ascii="Times New Roman" w:hAnsi="Times New Roman" w:cs="Times New Roman"/>
          <w:sz w:val="28"/>
          <w:lang w:val="ru-RU"/>
        </w:rPr>
        <w:t>- ведомость эксплуатационных документов: документ, устанавливающий комплект эксплуатационных документов и места укладки документов, поставляемых с ПО или СДМ, а также отдельно от них.</w:t>
      </w:r>
    </w:p>
    <w:p w:rsidR="004B34B3" w:rsidRDefault="004B34B3" w:rsidP="004B34B3">
      <w:pPr>
        <w:spacing w:line="276" w:lineRule="auto"/>
        <w:ind w:firstLine="708"/>
        <w:rPr>
          <w:rFonts w:ascii="Times New Roman" w:hAnsi="Times New Roman" w:cs="Times New Roman"/>
          <w:sz w:val="28"/>
          <w:lang w:val="ru-RU"/>
        </w:rPr>
      </w:pPr>
    </w:p>
    <w:p w:rsidR="004B34B3" w:rsidRDefault="004B34B3" w:rsidP="004B34B3">
      <w:pPr>
        <w:spacing w:line="276" w:lineRule="auto"/>
        <w:ind w:firstLine="708"/>
        <w:rPr>
          <w:rFonts w:ascii="Times New Roman" w:hAnsi="Times New Roman" w:cs="Times New Roman"/>
          <w:sz w:val="28"/>
          <w:lang w:val="ru-RU"/>
        </w:rPr>
      </w:pPr>
    </w:p>
    <w:p w:rsidR="004B34B3" w:rsidRDefault="004B34B3" w:rsidP="004B34B3">
      <w:pPr>
        <w:spacing w:line="276" w:lineRule="auto"/>
        <w:ind w:firstLine="708"/>
        <w:rPr>
          <w:rFonts w:ascii="Times New Roman" w:hAnsi="Times New Roman" w:cs="Times New Roman"/>
          <w:sz w:val="28"/>
          <w:lang w:val="ru-RU"/>
        </w:rPr>
      </w:pPr>
    </w:p>
    <w:p w:rsidR="004B34B3" w:rsidRPr="004B34B3" w:rsidRDefault="004B34B3" w:rsidP="004B34B3">
      <w:pPr>
        <w:spacing w:line="276" w:lineRule="auto"/>
        <w:ind w:firstLine="708"/>
        <w:rPr>
          <w:rFonts w:ascii="Times New Roman" w:hAnsi="Times New Roman" w:cs="Times New Roman"/>
          <w:sz w:val="28"/>
          <w:lang w:val="ru-RU"/>
        </w:rPr>
      </w:pPr>
    </w:p>
    <w:p w:rsidR="00CB3FD3" w:rsidRDefault="00CB3FD3" w:rsidP="00CB3FD3">
      <w:pPr>
        <w:pStyle w:val="2"/>
        <w:numPr>
          <w:ilvl w:val="0"/>
          <w:numId w:val="12"/>
        </w:numPr>
        <w:spacing w:line="360" w:lineRule="auto"/>
        <w:rPr>
          <w:rFonts w:ascii="Times New Roman" w:hAnsi="Times New Roman" w:cs="Times New Roman"/>
          <w:b/>
          <w:bCs/>
          <w:color w:val="auto"/>
          <w:sz w:val="28"/>
          <w:szCs w:val="28"/>
          <w:lang w:val="ru-RU"/>
        </w:rPr>
      </w:pPr>
      <w:r>
        <w:rPr>
          <w:rFonts w:ascii="Times New Roman" w:hAnsi="Times New Roman" w:cs="Times New Roman"/>
          <w:b/>
          <w:bCs/>
          <w:color w:val="auto"/>
          <w:sz w:val="28"/>
          <w:szCs w:val="28"/>
          <w:lang w:val="ru-RU"/>
        </w:rPr>
        <w:lastRenderedPageBreak/>
        <w:t>Проекты</w:t>
      </w:r>
    </w:p>
    <w:p w:rsidR="00CB3FD3" w:rsidRDefault="00CB3FD3" w:rsidP="00CB3FD3">
      <w:pPr>
        <w:pStyle w:val="a5"/>
        <w:numPr>
          <w:ilvl w:val="1"/>
          <w:numId w:val="12"/>
        </w:numPr>
        <w:suppressAutoHyphens/>
        <w:spacing w:after="160" w:line="259" w:lineRule="auto"/>
        <w:rPr>
          <w:rFonts w:ascii="Times New Roman" w:hAnsi="Times New Roman" w:cs="Times New Roman"/>
          <w:b/>
          <w:sz w:val="28"/>
          <w:lang w:val="ru-RU"/>
        </w:rPr>
      </w:pPr>
      <w:r w:rsidRPr="0083280C">
        <w:rPr>
          <w:rFonts w:ascii="Times New Roman" w:hAnsi="Times New Roman" w:cs="Times New Roman"/>
          <w:b/>
          <w:sz w:val="28"/>
          <w:lang w:val="ru-RU"/>
        </w:rPr>
        <w:t>Работа с компьютерной техникой.</w:t>
      </w:r>
    </w:p>
    <w:p w:rsidR="00CB3FD3" w:rsidRDefault="00CB3FD3" w:rsidP="00CB3FD3">
      <w:pPr>
        <w:ind w:firstLine="720"/>
        <w:rPr>
          <w:rFonts w:ascii="Times New Roman" w:hAnsi="Times New Roman" w:cs="Times New Roman"/>
          <w:sz w:val="28"/>
          <w:lang w:val="ru-RU"/>
        </w:rPr>
      </w:pPr>
      <w:r>
        <w:rPr>
          <w:rFonts w:ascii="Times New Roman" w:hAnsi="Times New Roman" w:cs="Times New Roman"/>
          <w:sz w:val="28"/>
          <w:lang w:val="ru-RU"/>
        </w:rPr>
        <w:t xml:space="preserve">Для выполнения различных задач на предприятии используется компьютерная техника. Чтобы все хорошо работало и были обеспечены хорошие условия труда, необходимо содержать компьютерную технику в хорошем состоянии, пользоваться актуальными версиями ПО. </w:t>
      </w:r>
    </w:p>
    <w:p w:rsidR="00CB3FD3" w:rsidRPr="00C908D5" w:rsidRDefault="00CB3FD3" w:rsidP="00CB3FD3">
      <w:pPr>
        <w:ind w:firstLine="720"/>
        <w:rPr>
          <w:rFonts w:ascii="Times New Roman" w:hAnsi="Times New Roman" w:cs="Times New Roman"/>
          <w:sz w:val="32"/>
          <w:lang w:val="ru-RU"/>
        </w:rPr>
      </w:pPr>
      <w:r w:rsidRPr="00C908D5">
        <w:rPr>
          <w:rFonts w:ascii="Times New Roman" w:hAnsi="Times New Roman" w:cs="Times New Roman"/>
          <w:color w:val="000000"/>
          <w:sz w:val="28"/>
          <w:szCs w:val="26"/>
          <w:shd w:val="clear" w:color="auto" w:fill="FFFFFF"/>
          <w:lang w:val="ru-RU"/>
        </w:rPr>
        <w:t xml:space="preserve">Компьютер с операционной системой </w:t>
      </w:r>
      <w:r w:rsidRPr="00C908D5">
        <w:rPr>
          <w:rFonts w:ascii="Times New Roman" w:hAnsi="Times New Roman" w:cs="Times New Roman"/>
          <w:color w:val="000000"/>
          <w:sz w:val="28"/>
          <w:szCs w:val="26"/>
          <w:shd w:val="clear" w:color="auto" w:fill="FFFFFF"/>
        </w:rPr>
        <w:t>Windows</w:t>
      </w:r>
      <w:r w:rsidRPr="00C908D5">
        <w:rPr>
          <w:rFonts w:ascii="Times New Roman" w:hAnsi="Times New Roman" w:cs="Times New Roman"/>
          <w:color w:val="000000"/>
          <w:sz w:val="28"/>
          <w:szCs w:val="26"/>
          <w:shd w:val="clear" w:color="auto" w:fill="FFFFFF"/>
          <w:lang w:val="ru-RU"/>
        </w:rPr>
        <w:t xml:space="preserve"> после определенного времени работы становиться более медлительным (тормозит). Чаще всего причиной этого является мусор, зачастую в огромном количестве, который накапливается за время работы. Мусор состоит из различных временных файлов, остатков от удаленных программ и т.д. Чтобы поддерживать производительность компьютера на достойном уровне нужно периодически проводить очистку.</w:t>
      </w:r>
      <w:r>
        <w:rPr>
          <w:rFonts w:ascii="Times New Roman" w:hAnsi="Times New Roman" w:cs="Times New Roman"/>
          <w:color w:val="000000"/>
          <w:sz w:val="28"/>
          <w:szCs w:val="26"/>
          <w:shd w:val="clear" w:color="auto" w:fill="FFFFFF"/>
          <w:lang w:val="ru-RU"/>
        </w:rPr>
        <w:t xml:space="preserve"> Так же для эффективной и безопасной работы с компьютерным оборудованием, необходимо следить и за хорошим физическим состоянием компьютерной техники. </w:t>
      </w:r>
    </w:p>
    <w:p w:rsidR="00CB3FD3" w:rsidRPr="0083280C" w:rsidRDefault="00CB3FD3" w:rsidP="00CB3FD3">
      <w:pPr>
        <w:ind w:firstLine="720"/>
        <w:rPr>
          <w:rFonts w:ascii="Times New Roman" w:hAnsi="Times New Roman" w:cs="Times New Roman"/>
          <w:sz w:val="28"/>
          <w:lang w:val="ru-RU"/>
        </w:rPr>
      </w:pPr>
      <w:r>
        <w:rPr>
          <w:rFonts w:ascii="Times New Roman" w:hAnsi="Times New Roman" w:cs="Times New Roman"/>
          <w:sz w:val="28"/>
          <w:lang w:val="ru-RU"/>
        </w:rPr>
        <w:t xml:space="preserve">В ходе прохождения производственной практики мною были почищены и отремонтированы несколько компьютеров и других устройств, необходимых для работы. Для обеспечения хорошей производительности мною были обновлены драйвера, версии различного нужного в работе ПО. Произведена переустановка операционных систем и программного обеспечения. Установлены программы мониторинга общего состояния компьютерной техники, чистки от временных и ненужных файлов, а также антивирусные программы, служащие для обеспечения безопасной и эффективной работы с использованием сети Интернет.  </w:t>
      </w:r>
    </w:p>
    <w:p w:rsidR="00CB3FD3" w:rsidRPr="00E70068" w:rsidRDefault="00CB3FD3" w:rsidP="00CB3FD3">
      <w:pPr>
        <w:shd w:val="clear" w:color="auto" w:fill="FFFFFF"/>
        <w:spacing w:line="330" w:lineRule="atLeast"/>
        <w:rPr>
          <w:rFonts w:ascii="Times New Roman" w:eastAsia="Times New Roman" w:hAnsi="Times New Roman" w:cs="Times New Roman"/>
          <w:color w:val="000000" w:themeColor="text1"/>
          <w:sz w:val="28"/>
          <w:szCs w:val="24"/>
          <w:lang w:val="ru-RU" w:eastAsia="ru-RU"/>
        </w:rPr>
      </w:pPr>
      <w:r w:rsidRPr="00E70068">
        <w:rPr>
          <w:rFonts w:ascii="Times New Roman" w:eastAsia="Times New Roman" w:hAnsi="Times New Roman" w:cs="Times New Roman"/>
          <w:color w:val="000000" w:themeColor="text1"/>
          <w:sz w:val="28"/>
          <w:szCs w:val="24"/>
          <w:lang w:val="ru-RU" w:eastAsia="ru-RU"/>
        </w:rPr>
        <w:t>Что делает антивирус:</w:t>
      </w:r>
    </w:p>
    <w:p w:rsidR="00CB3FD3" w:rsidRPr="00E70068" w:rsidRDefault="00CB3FD3" w:rsidP="00CB3FD3">
      <w:pPr>
        <w:shd w:val="clear" w:color="auto" w:fill="FFFFFF"/>
        <w:spacing w:line="330" w:lineRule="atLeast"/>
        <w:ind w:firstLine="720"/>
        <w:rPr>
          <w:rFonts w:ascii="Times New Roman" w:eastAsia="Times New Roman" w:hAnsi="Times New Roman" w:cs="Times New Roman"/>
          <w:color w:val="000000" w:themeColor="text1"/>
          <w:sz w:val="28"/>
          <w:szCs w:val="24"/>
          <w:lang w:val="ru-RU" w:eastAsia="ru-RU"/>
        </w:rPr>
      </w:pPr>
      <w:r w:rsidRPr="00E70068">
        <w:rPr>
          <w:rFonts w:ascii="Times New Roman" w:eastAsia="Times New Roman" w:hAnsi="Times New Roman" w:cs="Times New Roman"/>
          <w:color w:val="000000" w:themeColor="text1"/>
          <w:sz w:val="28"/>
          <w:szCs w:val="24"/>
          <w:lang w:val="ru-RU" w:eastAsia="ru-RU"/>
        </w:rPr>
        <w:t>Программа помогает предотвратить потерю данных или кражу личных данных</w:t>
      </w:r>
    </w:p>
    <w:p w:rsidR="00CB3FD3" w:rsidRPr="00E70068" w:rsidRDefault="00CB3FD3" w:rsidP="00CB3FD3">
      <w:pPr>
        <w:shd w:val="clear" w:color="auto" w:fill="FFFFFF"/>
        <w:spacing w:line="330" w:lineRule="atLeast"/>
        <w:ind w:firstLine="720"/>
        <w:rPr>
          <w:rFonts w:ascii="Times New Roman" w:eastAsia="Times New Roman" w:hAnsi="Times New Roman" w:cs="Times New Roman"/>
          <w:color w:val="000000" w:themeColor="text1"/>
          <w:sz w:val="28"/>
          <w:szCs w:val="24"/>
          <w:lang w:val="ru-RU" w:eastAsia="ru-RU"/>
        </w:rPr>
      </w:pPr>
      <w:r w:rsidRPr="00E70068">
        <w:rPr>
          <w:rFonts w:ascii="Times New Roman" w:eastAsia="Times New Roman" w:hAnsi="Times New Roman" w:cs="Times New Roman"/>
          <w:color w:val="000000" w:themeColor="text1"/>
          <w:sz w:val="28"/>
          <w:szCs w:val="24"/>
          <w:lang w:val="ru-RU" w:eastAsia="ru-RU"/>
        </w:rPr>
        <w:t>Предотвращение ухудшения функций компьютера. Зараженное оборудование обычно работает медленнее</w:t>
      </w:r>
    </w:p>
    <w:p w:rsidR="00CB3FD3" w:rsidRPr="00E70068" w:rsidRDefault="00CB3FD3" w:rsidP="00CB3FD3">
      <w:pPr>
        <w:shd w:val="clear" w:color="auto" w:fill="FFFFFF"/>
        <w:spacing w:line="330" w:lineRule="atLeast"/>
        <w:ind w:firstLine="720"/>
        <w:rPr>
          <w:rFonts w:ascii="Times New Roman" w:eastAsia="Times New Roman" w:hAnsi="Times New Roman" w:cs="Times New Roman"/>
          <w:color w:val="000000" w:themeColor="text1"/>
          <w:sz w:val="28"/>
          <w:szCs w:val="24"/>
          <w:lang w:val="ru-RU" w:eastAsia="ru-RU"/>
        </w:rPr>
      </w:pPr>
      <w:r w:rsidRPr="00E70068">
        <w:rPr>
          <w:rFonts w:ascii="Times New Roman" w:eastAsia="Times New Roman" w:hAnsi="Times New Roman" w:cs="Times New Roman"/>
          <w:color w:val="000000" w:themeColor="text1"/>
          <w:sz w:val="28"/>
          <w:szCs w:val="24"/>
          <w:lang w:val="ru-RU" w:eastAsia="ru-RU"/>
        </w:rPr>
        <w:t>Сведение к минимуму риска различных видов подделки</w:t>
      </w:r>
    </w:p>
    <w:p w:rsidR="00CB3FD3" w:rsidRPr="00E70068" w:rsidRDefault="00CB3FD3" w:rsidP="00CB3FD3">
      <w:pPr>
        <w:shd w:val="clear" w:color="auto" w:fill="FFFFFF"/>
        <w:spacing w:line="330" w:lineRule="atLeast"/>
        <w:ind w:firstLine="720"/>
        <w:rPr>
          <w:rFonts w:ascii="Times New Roman" w:eastAsia="Times New Roman" w:hAnsi="Times New Roman" w:cs="Times New Roman"/>
          <w:color w:val="000000" w:themeColor="text1"/>
          <w:sz w:val="28"/>
          <w:szCs w:val="24"/>
          <w:lang w:val="ru-RU" w:eastAsia="ru-RU"/>
        </w:rPr>
      </w:pPr>
      <w:r w:rsidRPr="00E70068">
        <w:rPr>
          <w:rFonts w:ascii="Times New Roman" w:eastAsia="Times New Roman" w:hAnsi="Times New Roman" w:cs="Times New Roman"/>
          <w:color w:val="000000" w:themeColor="text1"/>
          <w:sz w:val="28"/>
          <w:szCs w:val="24"/>
          <w:lang w:val="ru-RU" w:eastAsia="ru-RU"/>
        </w:rPr>
        <w:t>Безопасное использование электронной почты</w:t>
      </w:r>
    </w:p>
    <w:p w:rsidR="00CB3FD3" w:rsidRPr="00E70068" w:rsidRDefault="00CB3FD3" w:rsidP="00CB3FD3">
      <w:pPr>
        <w:shd w:val="clear" w:color="auto" w:fill="FFFFFF"/>
        <w:spacing w:line="330" w:lineRule="atLeast"/>
        <w:ind w:firstLine="720"/>
        <w:rPr>
          <w:rFonts w:ascii="Times New Roman" w:eastAsia="Times New Roman" w:hAnsi="Times New Roman" w:cs="Times New Roman"/>
          <w:color w:val="000000" w:themeColor="text1"/>
          <w:sz w:val="28"/>
          <w:szCs w:val="24"/>
          <w:lang w:val="ru-RU" w:eastAsia="ru-RU"/>
        </w:rPr>
      </w:pPr>
      <w:r w:rsidRPr="00E70068">
        <w:rPr>
          <w:rFonts w:ascii="Times New Roman" w:eastAsia="Times New Roman" w:hAnsi="Times New Roman" w:cs="Times New Roman"/>
          <w:color w:val="000000" w:themeColor="text1"/>
          <w:sz w:val="28"/>
          <w:szCs w:val="24"/>
          <w:lang w:val="ru-RU" w:eastAsia="ru-RU"/>
        </w:rPr>
        <w:t>Возможность беспрепятственно просматривать различные типы веб-сайтов (при обнаружении угрозы антивирусная программа сообщит вам об этом)</w:t>
      </w:r>
    </w:p>
    <w:p w:rsidR="00CB3FD3" w:rsidRDefault="00CB3FD3" w:rsidP="004B34B3">
      <w:pPr>
        <w:shd w:val="clear" w:color="auto" w:fill="FFFFFF"/>
        <w:spacing w:line="330" w:lineRule="atLeast"/>
        <w:ind w:firstLine="720"/>
        <w:rPr>
          <w:rFonts w:ascii="Times New Roman" w:eastAsia="Times New Roman" w:hAnsi="Times New Roman" w:cs="Times New Roman"/>
          <w:color w:val="000000" w:themeColor="text1"/>
          <w:sz w:val="28"/>
          <w:szCs w:val="24"/>
          <w:lang w:val="ru-RU" w:eastAsia="ru-RU"/>
        </w:rPr>
      </w:pPr>
      <w:r w:rsidRPr="00E70068">
        <w:rPr>
          <w:rFonts w:ascii="Times New Roman" w:eastAsia="Times New Roman" w:hAnsi="Times New Roman" w:cs="Times New Roman"/>
          <w:color w:val="000000" w:themeColor="text1"/>
          <w:sz w:val="28"/>
          <w:szCs w:val="24"/>
          <w:lang w:val="ru-RU" w:eastAsia="ru-RU"/>
        </w:rPr>
        <w:t xml:space="preserve">Антивирусная программа также обнаруживает шпионское ПО. Тем не менее, стоит установить дополнительное специальное приложение </w:t>
      </w:r>
      <w:r>
        <w:rPr>
          <w:rFonts w:ascii="Times New Roman" w:eastAsia="Times New Roman" w:hAnsi="Times New Roman" w:cs="Times New Roman"/>
          <w:color w:val="000000" w:themeColor="text1"/>
          <w:sz w:val="28"/>
          <w:szCs w:val="24"/>
          <w:lang w:val="ru-RU" w:eastAsia="ru-RU"/>
        </w:rPr>
        <w:t>для обнаружения шпионского ПО на</w:t>
      </w:r>
      <w:r w:rsidRPr="00E70068">
        <w:rPr>
          <w:rFonts w:ascii="Times New Roman" w:eastAsia="Times New Roman" w:hAnsi="Times New Roman" w:cs="Times New Roman"/>
          <w:color w:val="000000" w:themeColor="text1"/>
          <w:sz w:val="28"/>
          <w:szCs w:val="24"/>
          <w:lang w:val="ru-RU" w:eastAsia="ru-RU"/>
        </w:rPr>
        <w:t xml:space="preserve"> компьютере</w:t>
      </w:r>
      <w:bookmarkStart w:id="1" w:name="__RefHeading___Toc1531_1971471989"/>
      <w:bookmarkStart w:id="2" w:name="__RefHeading___Toc1533_1971471989"/>
      <w:bookmarkStart w:id="3" w:name="__RefHeading___Toc1535_1971471989"/>
      <w:bookmarkStart w:id="4" w:name="__RefHeading___Toc1537_1971471989"/>
      <w:bookmarkEnd w:id="1"/>
      <w:bookmarkEnd w:id="2"/>
      <w:bookmarkEnd w:id="3"/>
      <w:bookmarkEnd w:id="4"/>
      <w:r>
        <w:rPr>
          <w:rFonts w:ascii="Times New Roman" w:eastAsia="Times New Roman" w:hAnsi="Times New Roman" w:cs="Times New Roman"/>
          <w:color w:val="000000" w:themeColor="text1"/>
          <w:sz w:val="28"/>
          <w:szCs w:val="24"/>
          <w:lang w:val="ru-RU" w:eastAsia="ru-RU"/>
        </w:rPr>
        <w:t>.</w:t>
      </w:r>
    </w:p>
    <w:p w:rsidR="004B34B3" w:rsidRPr="004B34B3" w:rsidRDefault="004B34B3" w:rsidP="004B34B3">
      <w:pPr>
        <w:shd w:val="clear" w:color="auto" w:fill="FFFFFF"/>
        <w:spacing w:line="330" w:lineRule="atLeast"/>
        <w:ind w:firstLine="720"/>
        <w:rPr>
          <w:rFonts w:ascii="Times New Roman" w:eastAsia="Times New Roman" w:hAnsi="Times New Roman" w:cs="Times New Roman"/>
          <w:color w:val="000000" w:themeColor="text1"/>
          <w:sz w:val="28"/>
          <w:szCs w:val="24"/>
          <w:lang w:val="ru-RU" w:eastAsia="ru-RU"/>
        </w:rPr>
      </w:pPr>
    </w:p>
    <w:p w:rsidR="00CB3FD3" w:rsidRPr="00DA2ADF" w:rsidRDefault="00CB3FD3" w:rsidP="00CB3FD3">
      <w:pPr>
        <w:ind w:firstLine="709"/>
        <w:rPr>
          <w:rFonts w:ascii="Times New Roman" w:hAnsi="Times New Roman" w:cs="Times New Roman"/>
          <w:b/>
          <w:sz w:val="28"/>
          <w:lang w:val="ru-RU"/>
        </w:rPr>
      </w:pPr>
      <w:r w:rsidRPr="00DA2ADF">
        <w:rPr>
          <w:rFonts w:ascii="Times New Roman" w:hAnsi="Times New Roman" w:cs="Times New Roman"/>
          <w:b/>
          <w:sz w:val="28"/>
          <w:lang w:val="ru-RU"/>
        </w:rPr>
        <w:t>3.2 Работа с документацией</w:t>
      </w:r>
    </w:p>
    <w:p w:rsidR="00CB3FD3" w:rsidRPr="00B54591" w:rsidRDefault="00CB3FD3" w:rsidP="00CB3FD3">
      <w:pPr>
        <w:ind w:firstLine="709"/>
        <w:rPr>
          <w:rFonts w:ascii="Times New Roman" w:hAnsi="Times New Roman" w:cs="Times New Roman"/>
          <w:sz w:val="36"/>
          <w:lang w:val="ru-RU"/>
        </w:rPr>
      </w:pPr>
      <w:r w:rsidRPr="00B54591">
        <w:rPr>
          <w:rFonts w:ascii="Times New Roman" w:hAnsi="Times New Roman" w:cs="Times New Roman"/>
          <w:sz w:val="28"/>
          <w:lang w:val="ru-RU"/>
        </w:rPr>
        <w:t xml:space="preserve">В документах отражается и учитывается деятельность организации: заключение договоров, ведение бухгалтерских, кадровых, учётных, распорядительных и других документов. При проверке работы организации проверяют прежде всего документы, в которых деятельность организации зафиксирована. Составление, оформление документов и организация работы с ними регламентированы законодательными и нормативно-методическими актами, </w:t>
      </w:r>
      <w:r w:rsidRPr="00B54591">
        <w:rPr>
          <w:rFonts w:ascii="Times New Roman" w:hAnsi="Times New Roman" w:cs="Times New Roman"/>
          <w:sz w:val="28"/>
          <w:lang w:val="ru-RU"/>
        </w:rPr>
        <w:lastRenderedPageBreak/>
        <w:t>знание и выполнение которых обязательны для каждого, имеющего дело с документами. Организация и ведение делопроизводства требуют профессиональных знаний и навыков, поэтому эту работу в учреждении ведут специальные подразделения, а в небольших организациях - секретари-референты. Очень важно оперативно работать с документами: вовремя зарегистрировать, передать руководству на рассмотрение, получить чёткую резолюцию, передать без задержки исполнителю, организовать контроль, подобрать необходимую информацию и т.д. Все эти на первый взгляд простые действия в современных условиях рыночных отношений и конкурентной борьбы могут стать определяющими при получении выгодных заказов, налаживании деловых отношений с другими организациями и т.д.</w:t>
      </w:r>
    </w:p>
    <w:p w:rsidR="00CB3FD3" w:rsidRDefault="00CB3FD3" w:rsidP="00CB3FD3">
      <w:pPr>
        <w:ind w:firstLine="709"/>
        <w:rPr>
          <w:rFonts w:ascii="Times New Roman" w:hAnsi="Times New Roman" w:cs="Times New Roman"/>
          <w:sz w:val="28"/>
          <w:lang w:val="ru-RU"/>
        </w:rPr>
      </w:pPr>
      <w:r w:rsidRPr="00264217">
        <w:rPr>
          <w:rFonts w:ascii="Times New Roman" w:hAnsi="Times New Roman" w:cs="Times New Roman"/>
          <w:sz w:val="28"/>
          <w:lang w:val="ru-RU"/>
        </w:rPr>
        <w:t xml:space="preserve">Абсолютно вся деятельность фирм и </w:t>
      </w:r>
      <w:r>
        <w:rPr>
          <w:rFonts w:ascii="Times New Roman" w:hAnsi="Times New Roman" w:cs="Times New Roman"/>
          <w:sz w:val="28"/>
          <w:lang w:val="ru-RU"/>
        </w:rPr>
        <w:t>предприятий должна быть зафикси</w:t>
      </w:r>
      <w:r w:rsidRPr="00264217">
        <w:rPr>
          <w:rFonts w:ascii="Times New Roman" w:hAnsi="Times New Roman" w:cs="Times New Roman"/>
          <w:sz w:val="28"/>
          <w:lang w:val="ru-RU"/>
        </w:rPr>
        <w:t>рована. Для этого предусмотрены различны</w:t>
      </w:r>
      <w:r>
        <w:rPr>
          <w:rFonts w:ascii="Times New Roman" w:hAnsi="Times New Roman" w:cs="Times New Roman"/>
          <w:sz w:val="28"/>
          <w:lang w:val="ru-RU"/>
        </w:rPr>
        <w:t>е типы документов. Организацион</w:t>
      </w:r>
      <w:r w:rsidRPr="00264217">
        <w:rPr>
          <w:rFonts w:ascii="Times New Roman" w:hAnsi="Times New Roman" w:cs="Times New Roman"/>
          <w:sz w:val="28"/>
          <w:lang w:val="ru-RU"/>
        </w:rPr>
        <w:t>ными документами предприятия можно назв</w:t>
      </w:r>
      <w:r>
        <w:rPr>
          <w:rFonts w:ascii="Times New Roman" w:hAnsi="Times New Roman" w:cs="Times New Roman"/>
          <w:sz w:val="28"/>
          <w:lang w:val="ru-RU"/>
        </w:rPr>
        <w:t>ать группу бумаг, которые регла</w:t>
      </w:r>
      <w:r w:rsidRPr="00264217">
        <w:rPr>
          <w:rFonts w:ascii="Times New Roman" w:hAnsi="Times New Roman" w:cs="Times New Roman"/>
          <w:sz w:val="28"/>
          <w:lang w:val="ru-RU"/>
        </w:rPr>
        <w:t>ментируют функции, задачи и общую структуру предприятия или фирмы. Они регулируют организацию его работы, обязанно</w:t>
      </w:r>
      <w:r>
        <w:rPr>
          <w:rFonts w:ascii="Times New Roman" w:hAnsi="Times New Roman" w:cs="Times New Roman"/>
          <w:sz w:val="28"/>
          <w:lang w:val="ru-RU"/>
        </w:rPr>
        <w:t>сти и права, а также ответствен</w:t>
      </w:r>
      <w:r w:rsidRPr="00264217">
        <w:rPr>
          <w:rFonts w:ascii="Times New Roman" w:hAnsi="Times New Roman" w:cs="Times New Roman"/>
          <w:sz w:val="28"/>
          <w:lang w:val="ru-RU"/>
        </w:rPr>
        <w:t>ность его специалистов и руководящего персонала. Э</w:t>
      </w:r>
      <w:r>
        <w:rPr>
          <w:rFonts w:ascii="Times New Roman" w:hAnsi="Times New Roman" w:cs="Times New Roman"/>
          <w:sz w:val="28"/>
          <w:lang w:val="ru-RU"/>
        </w:rPr>
        <w:t>то внутренние норматив</w:t>
      </w:r>
      <w:r w:rsidRPr="00264217">
        <w:rPr>
          <w:rFonts w:ascii="Times New Roman" w:hAnsi="Times New Roman" w:cs="Times New Roman"/>
          <w:sz w:val="28"/>
          <w:lang w:val="ru-RU"/>
        </w:rPr>
        <w:t>ные документы организации. Существуют такие документы как:</w:t>
      </w:r>
      <w:r>
        <w:rPr>
          <w:rFonts w:ascii="Times New Roman" w:hAnsi="Times New Roman" w:cs="Times New Roman"/>
          <w:sz w:val="28"/>
          <w:lang w:val="ru-RU"/>
        </w:rPr>
        <w:t xml:space="preserve"> </w:t>
      </w:r>
      <w:r w:rsidRPr="00264217">
        <w:rPr>
          <w:rFonts w:ascii="Times New Roman" w:hAnsi="Times New Roman" w:cs="Times New Roman"/>
          <w:sz w:val="28"/>
          <w:lang w:val="ru-RU"/>
        </w:rPr>
        <w:t>устав,</w:t>
      </w:r>
      <w:r>
        <w:rPr>
          <w:rFonts w:ascii="Times New Roman" w:hAnsi="Times New Roman" w:cs="Times New Roman"/>
          <w:sz w:val="28"/>
          <w:lang w:val="ru-RU"/>
        </w:rPr>
        <w:t xml:space="preserve"> </w:t>
      </w:r>
      <w:r w:rsidRPr="00264217">
        <w:rPr>
          <w:rFonts w:ascii="Times New Roman" w:hAnsi="Times New Roman" w:cs="Times New Roman"/>
          <w:sz w:val="28"/>
          <w:lang w:val="ru-RU"/>
        </w:rPr>
        <w:t>положения, штатное расписание и штатная численность, должностные инстр</w:t>
      </w:r>
      <w:r>
        <w:rPr>
          <w:rFonts w:ascii="Times New Roman" w:hAnsi="Times New Roman" w:cs="Times New Roman"/>
          <w:sz w:val="28"/>
          <w:lang w:val="ru-RU"/>
        </w:rPr>
        <w:t>укции, договоры, ТТН, служебные доку</w:t>
      </w:r>
      <w:r w:rsidRPr="00264217">
        <w:rPr>
          <w:rFonts w:ascii="Times New Roman" w:hAnsi="Times New Roman" w:cs="Times New Roman"/>
          <w:sz w:val="28"/>
          <w:lang w:val="ru-RU"/>
        </w:rPr>
        <w:t>менты, акты, протоколы, докладные записки, служебные записки, объяс</w:t>
      </w:r>
      <w:r>
        <w:rPr>
          <w:rFonts w:ascii="Times New Roman" w:hAnsi="Times New Roman" w:cs="Times New Roman"/>
          <w:sz w:val="28"/>
          <w:lang w:val="ru-RU"/>
        </w:rPr>
        <w:t>нитель</w:t>
      </w:r>
      <w:r w:rsidRPr="00264217">
        <w:rPr>
          <w:rFonts w:ascii="Times New Roman" w:hAnsi="Times New Roman" w:cs="Times New Roman"/>
          <w:sz w:val="28"/>
          <w:lang w:val="ru-RU"/>
        </w:rPr>
        <w:t>ные записки, справки, распорядительные документы организации, внутренние документы кредитной организации и многое другое.</w:t>
      </w:r>
    </w:p>
    <w:p w:rsidR="00CB3FD3" w:rsidRDefault="00CB3FD3" w:rsidP="00CB3FD3">
      <w:pPr>
        <w:ind w:firstLine="709"/>
        <w:rPr>
          <w:rFonts w:ascii="Times New Roman" w:hAnsi="Times New Roman" w:cs="Times New Roman"/>
          <w:sz w:val="28"/>
          <w:lang w:val="ru-RU"/>
        </w:rPr>
      </w:pPr>
      <w:r w:rsidRPr="00B54591">
        <w:rPr>
          <w:rFonts w:ascii="Times New Roman" w:hAnsi="Times New Roman" w:cs="Times New Roman"/>
          <w:sz w:val="28"/>
          <w:lang w:val="ru-RU"/>
        </w:rPr>
        <w:t xml:space="preserve">Классификация документов: </w:t>
      </w:r>
    </w:p>
    <w:p w:rsidR="00CB3FD3" w:rsidRPr="00B54591" w:rsidRDefault="00CB3FD3" w:rsidP="00CB3FD3">
      <w:pPr>
        <w:pStyle w:val="a5"/>
        <w:numPr>
          <w:ilvl w:val="0"/>
          <w:numId w:val="13"/>
        </w:numPr>
        <w:suppressAutoHyphens/>
        <w:spacing w:after="160" w:line="259" w:lineRule="auto"/>
        <w:rPr>
          <w:rFonts w:ascii="Times New Roman" w:hAnsi="Times New Roman" w:cs="Times New Roman"/>
          <w:sz w:val="36"/>
          <w:lang w:val="ru-RU"/>
        </w:rPr>
      </w:pPr>
      <w:r w:rsidRPr="00B54591">
        <w:rPr>
          <w:rFonts w:ascii="Times New Roman" w:hAnsi="Times New Roman" w:cs="Times New Roman"/>
          <w:sz w:val="28"/>
          <w:lang w:val="ru-RU"/>
        </w:rPr>
        <w:t>По месту со</w:t>
      </w:r>
      <w:r>
        <w:rPr>
          <w:rFonts w:ascii="Times New Roman" w:hAnsi="Times New Roman" w:cs="Times New Roman"/>
          <w:sz w:val="28"/>
          <w:lang w:val="ru-RU"/>
        </w:rPr>
        <w:t>ставления: внешние и внутренние.</w:t>
      </w:r>
    </w:p>
    <w:p w:rsidR="00CB3FD3" w:rsidRPr="00B54591" w:rsidRDefault="00CB3FD3" w:rsidP="00CB3FD3">
      <w:pPr>
        <w:pStyle w:val="a5"/>
        <w:numPr>
          <w:ilvl w:val="0"/>
          <w:numId w:val="13"/>
        </w:numPr>
        <w:suppressAutoHyphens/>
        <w:spacing w:after="160" w:line="259" w:lineRule="auto"/>
        <w:rPr>
          <w:rFonts w:ascii="Times New Roman" w:hAnsi="Times New Roman" w:cs="Times New Roman"/>
          <w:sz w:val="36"/>
          <w:lang w:val="ru-RU"/>
        </w:rPr>
      </w:pPr>
      <w:r w:rsidRPr="00B54591">
        <w:rPr>
          <w:rFonts w:ascii="Times New Roman" w:hAnsi="Times New Roman" w:cs="Times New Roman"/>
          <w:sz w:val="28"/>
          <w:lang w:val="ru-RU"/>
        </w:rPr>
        <w:t>По способу заполнения: вручную, на компьютере, смешанные</w:t>
      </w:r>
      <w:r>
        <w:rPr>
          <w:rFonts w:ascii="Times New Roman" w:hAnsi="Times New Roman" w:cs="Times New Roman"/>
          <w:sz w:val="28"/>
          <w:lang w:val="ru-RU"/>
        </w:rPr>
        <w:t>.</w:t>
      </w:r>
    </w:p>
    <w:p w:rsidR="00CB3FD3" w:rsidRPr="004B34B3" w:rsidRDefault="00CB3FD3" w:rsidP="00CB3FD3">
      <w:pPr>
        <w:pStyle w:val="a5"/>
        <w:numPr>
          <w:ilvl w:val="0"/>
          <w:numId w:val="13"/>
        </w:numPr>
        <w:suppressAutoHyphens/>
        <w:spacing w:after="160" w:line="259" w:lineRule="auto"/>
        <w:rPr>
          <w:rFonts w:ascii="Times New Roman" w:hAnsi="Times New Roman" w:cs="Times New Roman"/>
          <w:sz w:val="36"/>
          <w:lang w:val="ru-RU"/>
        </w:rPr>
      </w:pPr>
      <w:r w:rsidRPr="00B54591">
        <w:rPr>
          <w:rFonts w:ascii="Times New Roman" w:hAnsi="Times New Roman" w:cs="Times New Roman"/>
          <w:sz w:val="28"/>
          <w:lang w:val="ru-RU"/>
        </w:rPr>
        <w:t xml:space="preserve"> По регулярности выхода в свет: пер</w:t>
      </w:r>
      <w:r>
        <w:rPr>
          <w:rFonts w:ascii="Times New Roman" w:hAnsi="Times New Roman" w:cs="Times New Roman"/>
          <w:sz w:val="28"/>
          <w:lang w:val="ru-RU"/>
        </w:rPr>
        <w:t>иодические и непериодические.</w:t>
      </w:r>
    </w:p>
    <w:p w:rsidR="00CB3FD3" w:rsidRDefault="00CB3FD3" w:rsidP="00CB3FD3">
      <w:pPr>
        <w:ind w:left="709"/>
        <w:rPr>
          <w:rFonts w:ascii="Times New Roman" w:hAnsi="Times New Roman" w:cs="Times New Roman"/>
          <w:sz w:val="28"/>
          <w:lang w:val="ru-RU"/>
        </w:rPr>
      </w:pPr>
      <w:r w:rsidRPr="00B54591">
        <w:rPr>
          <w:rFonts w:ascii="Times New Roman" w:hAnsi="Times New Roman" w:cs="Times New Roman"/>
          <w:sz w:val="28"/>
          <w:lang w:val="ru-RU"/>
        </w:rPr>
        <w:t xml:space="preserve">Признаки документа: </w:t>
      </w:r>
    </w:p>
    <w:p w:rsidR="00CB3FD3" w:rsidRPr="00B54591" w:rsidRDefault="00CB3FD3" w:rsidP="00CB3FD3">
      <w:pPr>
        <w:pStyle w:val="a5"/>
        <w:numPr>
          <w:ilvl w:val="0"/>
          <w:numId w:val="14"/>
        </w:numPr>
        <w:suppressAutoHyphens/>
        <w:spacing w:after="160" w:line="259" w:lineRule="auto"/>
        <w:rPr>
          <w:rFonts w:ascii="Times New Roman" w:hAnsi="Times New Roman" w:cs="Times New Roman"/>
          <w:sz w:val="36"/>
          <w:lang w:val="ru-RU"/>
        </w:rPr>
      </w:pPr>
      <w:r w:rsidRPr="00B54591">
        <w:rPr>
          <w:rFonts w:ascii="Times New Roman" w:hAnsi="Times New Roman" w:cs="Times New Roman"/>
          <w:sz w:val="28"/>
          <w:lang w:val="ru-RU"/>
        </w:rPr>
        <w:t xml:space="preserve">Наличие смыслового содержания (документ – носитель смысла) </w:t>
      </w:r>
    </w:p>
    <w:p w:rsidR="00CB3FD3" w:rsidRPr="00B54591" w:rsidRDefault="00CB3FD3" w:rsidP="00CB3FD3">
      <w:pPr>
        <w:pStyle w:val="a5"/>
        <w:numPr>
          <w:ilvl w:val="0"/>
          <w:numId w:val="14"/>
        </w:numPr>
        <w:suppressAutoHyphens/>
        <w:spacing w:after="160" w:line="259" w:lineRule="auto"/>
        <w:rPr>
          <w:rFonts w:ascii="Times New Roman" w:hAnsi="Times New Roman" w:cs="Times New Roman"/>
          <w:sz w:val="36"/>
          <w:lang w:val="ru-RU"/>
        </w:rPr>
      </w:pPr>
      <w:r w:rsidRPr="00B54591">
        <w:rPr>
          <w:rFonts w:ascii="Times New Roman" w:hAnsi="Times New Roman" w:cs="Times New Roman"/>
          <w:sz w:val="28"/>
          <w:lang w:val="ru-RU"/>
        </w:rPr>
        <w:t>Стабильная вещественная форма, обеспечивающая долговременную сохранность документа, возможность многократного использования и перемещения информации</w:t>
      </w:r>
      <w:r>
        <w:rPr>
          <w:rFonts w:ascii="Times New Roman" w:hAnsi="Times New Roman" w:cs="Times New Roman"/>
          <w:sz w:val="28"/>
          <w:lang w:val="ru-RU"/>
        </w:rPr>
        <w:t xml:space="preserve"> в пространстве и во времени.</w:t>
      </w:r>
    </w:p>
    <w:p w:rsidR="00CB3FD3" w:rsidRPr="00B54591" w:rsidRDefault="00CB3FD3" w:rsidP="00CB3FD3">
      <w:pPr>
        <w:pStyle w:val="a5"/>
        <w:numPr>
          <w:ilvl w:val="0"/>
          <w:numId w:val="14"/>
        </w:numPr>
        <w:suppressAutoHyphens/>
        <w:spacing w:after="160" w:line="259" w:lineRule="auto"/>
        <w:rPr>
          <w:rFonts w:ascii="Times New Roman" w:hAnsi="Times New Roman" w:cs="Times New Roman"/>
          <w:sz w:val="36"/>
          <w:lang w:val="ru-RU"/>
        </w:rPr>
      </w:pPr>
      <w:r w:rsidRPr="00B54591">
        <w:rPr>
          <w:rFonts w:ascii="Times New Roman" w:hAnsi="Times New Roman" w:cs="Times New Roman"/>
          <w:sz w:val="28"/>
          <w:lang w:val="ru-RU"/>
        </w:rPr>
        <w:t>Предназначенность для использования в социальной коммуникации (документы – это специально созданные человеком для коммуникационных целей носители информации)</w:t>
      </w:r>
      <w:r>
        <w:rPr>
          <w:rFonts w:ascii="Times New Roman" w:hAnsi="Times New Roman" w:cs="Times New Roman"/>
          <w:sz w:val="28"/>
          <w:lang w:val="ru-RU"/>
        </w:rPr>
        <w:t>.</w:t>
      </w:r>
    </w:p>
    <w:p w:rsidR="00CB3FD3" w:rsidRPr="00B54591" w:rsidRDefault="00CB3FD3" w:rsidP="00CB3FD3">
      <w:pPr>
        <w:pStyle w:val="a5"/>
        <w:numPr>
          <w:ilvl w:val="0"/>
          <w:numId w:val="14"/>
        </w:numPr>
        <w:suppressAutoHyphens/>
        <w:spacing w:after="160" w:line="259" w:lineRule="auto"/>
        <w:rPr>
          <w:rFonts w:ascii="Times New Roman" w:hAnsi="Times New Roman" w:cs="Times New Roman"/>
          <w:sz w:val="36"/>
          <w:lang w:val="ru-RU"/>
        </w:rPr>
      </w:pPr>
      <w:r w:rsidRPr="00B54591">
        <w:rPr>
          <w:rFonts w:ascii="Times New Roman" w:hAnsi="Times New Roman" w:cs="Times New Roman"/>
          <w:sz w:val="28"/>
          <w:lang w:val="ru-RU"/>
        </w:rPr>
        <w:t xml:space="preserve"> Завершенность сообщения</w:t>
      </w:r>
      <w:r>
        <w:rPr>
          <w:rFonts w:ascii="Times New Roman" w:hAnsi="Times New Roman" w:cs="Times New Roman"/>
          <w:sz w:val="28"/>
          <w:lang w:val="ru-RU"/>
        </w:rPr>
        <w:t>.</w:t>
      </w:r>
    </w:p>
    <w:p w:rsidR="00CB3FD3" w:rsidRDefault="00CB3FD3" w:rsidP="00CB3FD3">
      <w:pPr>
        <w:ind w:firstLine="709"/>
        <w:rPr>
          <w:rFonts w:ascii="Times New Roman" w:hAnsi="Times New Roman" w:cs="Times New Roman"/>
          <w:sz w:val="28"/>
          <w:lang w:val="ru-RU"/>
        </w:rPr>
      </w:pPr>
      <w:r>
        <w:rPr>
          <w:rFonts w:ascii="Times New Roman" w:hAnsi="Times New Roman" w:cs="Times New Roman"/>
          <w:sz w:val="28"/>
          <w:lang w:val="ru-RU"/>
        </w:rPr>
        <w:t xml:space="preserve"> В ходе прохождения производственной практики мною были составлены различные документы, необходимые в работе предприятия и проведены консультация сотрудников предприятия, отвечающих за работу с документацией по интересующим их вопросам в сфере программного обеспечения, служащего для работы с документацией предприятия</w:t>
      </w:r>
    </w:p>
    <w:p w:rsidR="00CB3FD3" w:rsidRPr="00B54591" w:rsidRDefault="00CB3FD3" w:rsidP="00CB3FD3">
      <w:pPr>
        <w:ind w:firstLine="708"/>
        <w:rPr>
          <w:rFonts w:ascii="Times New Roman" w:hAnsi="Times New Roman" w:cs="Times New Roman"/>
          <w:b/>
          <w:sz w:val="28"/>
          <w:lang w:val="ru-RU"/>
        </w:rPr>
      </w:pPr>
      <w:r w:rsidRPr="00B54591">
        <w:rPr>
          <w:rFonts w:ascii="Times New Roman" w:hAnsi="Times New Roman" w:cs="Times New Roman"/>
          <w:b/>
          <w:sz w:val="28"/>
          <w:lang w:val="ru-RU"/>
        </w:rPr>
        <w:lastRenderedPageBreak/>
        <w:t xml:space="preserve">3.3 Работа с базами данных и написание программы для генерации </w:t>
      </w:r>
      <w:r w:rsidRPr="00B54591">
        <w:rPr>
          <w:rFonts w:ascii="Times New Roman" w:hAnsi="Times New Roman" w:cs="Times New Roman"/>
          <w:b/>
          <w:sz w:val="28"/>
        </w:rPr>
        <w:t>sql</w:t>
      </w:r>
      <w:r w:rsidRPr="00B54591">
        <w:rPr>
          <w:rFonts w:ascii="Times New Roman" w:hAnsi="Times New Roman" w:cs="Times New Roman"/>
          <w:b/>
          <w:sz w:val="28"/>
          <w:lang w:val="ru-RU"/>
        </w:rPr>
        <w:t>-запросов.</w:t>
      </w:r>
    </w:p>
    <w:p w:rsidR="004B34B3" w:rsidRPr="00B54591" w:rsidRDefault="00CB3FD3" w:rsidP="00CB3FD3">
      <w:pPr>
        <w:rPr>
          <w:rFonts w:ascii="Times New Roman" w:hAnsi="Times New Roman" w:cs="Times New Roman"/>
          <w:sz w:val="28"/>
          <w:lang w:val="ru-RU"/>
        </w:rPr>
      </w:pPr>
      <w:r w:rsidRPr="00B54591">
        <w:rPr>
          <w:rFonts w:ascii="Times New Roman" w:hAnsi="Times New Roman" w:cs="Times New Roman"/>
          <w:sz w:val="28"/>
          <w:lang w:val="ru-RU"/>
        </w:rPr>
        <w:tab/>
        <w:t xml:space="preserve">Для фиксирования и хранения различных данных используются базы данных. В них хранятся огромные объемы информации самого различного характера: данные о заказах, банковские данные, информация о сотрудниках предприятия и т. д. </w:t>
      </w:r>
    </w:p>
    <w:p w:rsidR="004B34B3" w:rsidRPr="00B54591" w:rsidRDefault="00CB3FD3" w:rsidP="004B34B3">
      <w:pPr>
        <w:ind w:firstLine="720"/>
        <w:rPr>
          <w:rFonts w:ascii="Times New Roman" w:hAnsi="Times New Roman" w:cs="Times New Roman"/>
          <w:sz w:val="28"/>
          <w:lang w:val="ru-RU"/>
        </w:rPr>
      </w:pPr>
      <w:r w:rsidRPr="00B54591">
        <w:rPr>
          <w:rFonts w:ascii="Times New Roman" w:hAnsi="Times New Roman" w:cs="Times New Roman"/>
          <w:sz w:val="28"/>
          <w:lang w:val="ru-RU"/>
        </w:rPr>
        <w:t xml:space="preserve">Взаимодействие с базами данных осуществляется посредством </w:t>
      </w:r>
      <w:r w:rsidRPr="00B54591">
        <w:rPr>
          <w:rFonts w:ascii="Times New Roman" w:hAnsi="Times New Roman" w:cs="Times New Roman"/>
          <w:sz w:val="28"/>
        </w:rPr>
        <w:t>sql</w:t>
      </w:r>
      <w:r w:rsidRPr="00B54591">
        <w:rPr>
          <w:rFonts w:ascii="Times New Roman" w:hAnsi="Times New Roman" w:cs="Times New Roman"/>
          <w:sz w:val="28"/>
          <w:lang w:val="ru-RU"/>
        </w:rPr>
        <w:t>-запросов и использования специального программного обеспечения. Вся информация хранится в таблицах базы данных.</w:t>
      </w:r>
    </w:p>
    <w:p w:rsidR="00CB3FD3" w:rsidRPr="00B54591" w:rsidRDefault="00CB3FD3" w:rsidP="00CB3FD3">
      <w:pPr>
        <w:ind w:firstLine="720"/>
        <w:rPr>
          <w:rFonts w:ascii="Times New Roman" w:hAnsi="Times New Roman" w:cs="Times New Roman"/>
          <w:sz w:val="28"/>
          <w:lang w:val="ru-RU"/>
        </w:rPr>
      </w:pPr>
      <w:r w:rsidRPr="00B54591">
        <w:rPr>
          <w:rFonts w:ascii="Times New Roman" w:hAnsi="Times New Roman" w:cs="Times New Roman"/>
          <w:sz w:val="28"/>
          <w:lang w:val="ru-RU"/>
        </w:rPr>
        <w:t xml:space="preserve"> В ходе прохождения производственной практики мною была разработана программа на языке программирования </w:t>
      </w:r>
      <w:r w:rsidRPr="00B54591">
        <w:rPr>
          <w:rFonts w:ascii="Times New Roman" w:hAnsi="Times New Roman" w:cs="Times New Roman"/>
          <w:sz w:val="28"/>
        </w:rPr>
        <w:t>C</w:t>
      </w:r>
      <w:r w:rsidRPr="00B54591">
        <w:rPr>
          <w:rFonts w:ascii="Times New Roman" w:hAnsi="Times New Roman" w:cs="Times New Roman"/>
          <w:sz w:val="28"/>
          <w:lang w:val="ru-RU"/>
        </w:rPr>
        <w:t xml:space="preserve">#, которая генерирует </w:t>
      </w:r>
      <w:r w:rsidRPr="00B54591">
        <w:rPr>
          <w:rFonts w:ascii="Times New Roman" w:hAnsi="Times New Roman" w:cs="Times New Roman"/>
          <w:sz w:val="28"/>
        </w:rPr>
        <w:t>sql</w:t>
      </w:r>
      <w:r w:rsidRPr="00B54591">
        <w:rPr>
          <w:rFonts w:ascii="Times New Roman" w:hAnsi="Times New Roman" w:cs="Times New Roman"/>
          <w:sz w:val="28"/>
          <w:lang w:val="ru-RU"/>
        </w:rPr>
        <w:t xml:space="preserve">-запросы в соответствии с внесенными в нее данными через простой интерфейс, а также осуществляет поиск нужной информации в таблицах базы данных. Далее полученный </w:t>
      </w:r>
      <w:r w:rsidRPr="00B54591">
        <w:rPr>
          <w:rFonts w:ascii="Times New Roman" w:hAnsi="Times New Roman" w:cs="Times New Roman"/>
          <w:sz w:val="28"/>
        </w:rPr>
        <w:t>sql</w:t>
      </w:r>
      <w:r w:rsidRPr="00B54591">
        <w:rPr>
          <w:rFonts w:ascii="Times New Roman" w:hAnsi="Times New Roman" w:cs="Times New Roman"/>
          <w:sz w:val="28"/>
          <w:lang w:val="ru-RU"/>
        </w:rPr>
        <w:t>-запрос может быть использован для работы с базой данных.</w:t>
      </w:r>
    </w:p>
    <w:p w:rsidR="00CB3FD3" w:rsidRPr="00B54591" w:rsidRDefault="00CB3FD3" w:rsidP="00CB3FD3">
      <w:pPr>
        <w:pStyle w:val="a6"/>
        <w:shd w:val="clear" w:color="auto" w:fill="FFFFFF"/>
        <w:ind w:firstLine="720"/>
        <w:rPr>
          <w:sz w:val="28"/>
          <w:lang w:val="ru-RU"/>
        </w:rPr>
      </w:pPr>
      <w:r w:rsidRPr="00B54591">
        <w:rPr>
          <w:sz w:val="28"/>
          <w:lang w:val="ru-RU"/>
        </w:rPr>
        <w:t xml:space="preserve">Данный язык программирования был выбран мною, так как именно на нем можно эффективно выполнить поставленную задачу. </w:t>
      </w:r>
      <w:r w:rsidRPr="00B54591">
        <w:rPr>
          <w:color w:val="171717"/>
          <w:sz w:val="28"/>
          <w:shd w:val="clear" w:color="auto" w:fill="FFFFFF"/>
        </w:rPr>
        <w:t>C</w:t>
      </w:r>
      <w:r w:rsidRPr="00B54591">
        <w:rPr>
          <w:color w:val="171717"/>
          <w:sz w:val="28"/>
          <w:shd w:val="clear" w:color="auto" w:fill="FFFFFF"/>
          <w:lang w:val="ru-RU"/>
        </w:rPr>
        <w:t># (произносится как "си шарп")</w:t>
      </w:r>
      <w:r w:rsidRPr="00B54591">
        <w:rPr>
          <w:color w:val="171717"/>
          <w:sz w:val="28"/>
          <w:shd w:val="clear" w:color="auto" w:fill="FFFFFF"/>
        </w:rPr>
        <w:t> </w:t>
      </w:r>
      <w:r w:rsidRPr="00B54591">
        <w:rPr>
          <w:color w:val="171717"/>
          <w:sz w:val="28"/>
          <w:shd w:val="clear" w:color="auto" w:fill="FFFFFF"/>
          <w:lang w:val="ru-RU"/>
        </w:rPr>
        <w:t xml:space="preserve">— современный объектно-ориентированный и типобезопасный язык программирования. </w:t>
      </w:r>
      <w:r w:rsidRPr="00B54591">
        <w:rPr>
          <w:color w:val="171717"/>
          <w:sz w:val="28"/>
          <w:shd w:val="clear" w:color="auto" w:fill="FFFFFF"/>
        </w:rPr>
        <w:t>C</w:t>
      </w:r>
      <w:r w:rsidRPr="00B54591">
        <w:rPr>
          <w:color w:val="171717"/>
          <w:sz w:val="28"/>
          <w:shd w:val="clear" w:color="auto" w:fill="FFFFFF"/>
          <w:lang w:val="ru-RU"/>
        </w:rPr>
        <w:t># позволяет разработчикам создавать разные типы безопасных и надежных приложений, выполняющихся в .</w:t>
      </w:r>
      <w:r w:rsidRPr="00B54591">
        <w:rPr>
          <w:color w:val="171717"/>
          <w:sz w:val="28"/>
          <w:shd w:val="clear" w:color="auto" w:fill="FFFFFF"/>
        </w:rPr>
        <w:t>NET</w:t>
      </w:r>
      <w:r w:rsidRPr="00B54591">
        <w:rPr>
          <w:color w:val="171717"/>
          <w:sz w:val="28"/>
          <w:shd w:val="clear" w:color="auto" w:fill="FFFFFF"/>
          <w:lang w:val="ru-RU"/>
        </w:rPr>
        <w:t xml:space="preserve">. </w:t>
      </w:r>
      <w:r w:rsidRPr="00B54591">
        <w:rPr>
          <w:color w:val="171717"/>
          <w:sz w:val="28"/>
          <w:shd w:val="clear" w:color="auto" w:fill="FFFFFF"/>
        </w:rPr>
        <w:t>C</w:t>
      </w:r>
      <w:r w:rsidRPr="00B54591">
        <w:rPr>
          <w:color w:val="171717"/>
          <w:sz w:val="28"/>
          <w:shd w:val="clear" w:color="auto" w:fill="FFFFFF"/>
          <w:lang w:val="ru-RU"/>
        </w:rPr>
        <w:t xml:space="preserve"># относится к широко известному семейству языков </w:t>
      </w:r>
      <w:r w:rsidRPr="00B54591">
        <w:rPr>
          <w:color w:val="171717"/>
          <w:sz w:val="28"/>
          <w:shd w:val="clear" w:color="auto" w:fill="FFFFFF"/>
        </w:rPr>
        <w:t>C</w:t>
      </w:r>
      <w:r w:rsidRPr="00B54591">
        <w:rPr>
          <w:color w:val="171717"/>
          <w:sz w:val="28"/>
          <w:shd w:val="clear" w:color="auto" w:fill="FFFFFF"/>
          <w:lang w:val="ru-RU"/>
        </w:rPr>
        <w:t xml:space="preserve">, и покажется хорошо знакомым любому, кто работал с </w:t>
      </w:r>
      <w:r w:rsidRPr="00B54591">
        <w:rPr>
          <w:color w:val="171717"/>
          <w:sz w:val="28"/>
          <w:shd w:val="clear" w:color="auto" w:fill="FFFFFF"/>
        </w:rPr>
        <w:t>C</w:t>
      </w:r>
      <w:r w:rsidRPr="00B54591">
        <w:rPr>
          <w:color w:val="171717"/>
          <w:sz w:val="28"/>
          <w:shd w:val="clear" w:color="auto" w:fill="FFFFFF"/>
          <w:lang w:val="ru-RU"/>
        </w:rPr>
        <w:t xml:space="preserve">, </w:t>
      </w:r>
      <w:r w:rsidRPr="00B54591">
        <w:rPr>
          <w:color w:val="171717"/>
          <w:sz w:val="28"/>
          <w:shd w:val="clear" w:color="auto" w:fill="FFFFFF"/>
        </w:rPr>
        <w:t>C</w:t>
      </w:r>
      <w:r w:rsidRPr="00B54591">
        <w:rPr>
          <w:color w:val="171717"/>
          <w:sz w:val="28"/>
          <w:shd w:val="clear" w:color="auto" w:fill="FFFFFF"/>
          <w:lang w:val="ru-RU"/>
        </w:rPr>
        <w:t xml:space="preserve">++, </w:t>
      </w:r>
      <w:r w:rsidRPr="00B54591">
        <w:rPr>
          <w:color w:val="171717"/>
          <w:sz w:val="28"/>
          <w:shd w:val="clear" w:color="auto" w:fill="FFFFFF"/>
        </w:rPr>
        <w:t>Java</w:t>
      </w:r>
      <w:r w:rsidRPr="00B54591">
        <w:rPr>
          <w:color w:val="171717"/>
          <w:sz w:val="28"/>
          <w:shd w:val="clear" w:color="auto" w:fill="FFFFFF"/>
          <w:lang w:val="ru-RU"/>
        </w:rPr>
        <w:t xml:space="preserve"> или </w:t>
      </w:r>
      <w:r w:rsidRPr="00B54591">
        <w:rPr>
          <w:color w:val="171717"/>
          <w:sz w:val="28"/>
          <w:shd w:val="clear" w:color="auto" w:fill="FFFFFF"/>
        </w:rPr>
        <w:t>JavaScript</w:t>
      </w:r>
      <w:r w:rsidRPr="00B54591">
        <w:rPr>
          <w:color w:val="171717"/>
          <w:sz w:val="28"/>
          <w:shd w:val="clear" w:color="auto" w:fill="FFFFFF"/>
          <w:lang w:val="ru-RU"/>
        </w:rPr>
        <w:t>.</w:t>
      </w:r>
      <w:r w:rsidRPr="00B54591">
        <w:rPr>
          <w:color w:val="171717"/>
          <w:sz w:val="28"/>
          <w:shd w:val="clear" w:color="auto" w:fill="FFFFFF"/>
        </w:rPr>
        <w:t> </w:t>
      </w:r>
      <w:r w:rsidRPr="00B54591">
        <w:rPr>
          <w:sz w:val="28"/>
          <w:lang w:val="ru-RU"/>
        </w:rPr>
        <w:t xml:space="preserve">Программы </w:t>
      </w:r>
      <w:r w:rsidRPr="00B54591">
        <w:rPr>
          <w:sz w:val="28"/>
        </w:rPr>
        <w:t>C</w:t>
      </w:r>
      <w:r w:rsidRPr="00B54591">
        <w:rPr>
          <w:sz w:val="28"/>
          <w:lang w:val="ru-RU"/>
        </w:rPr>
        <w:t># выполняются в .</w:t>
      </w:r>
      <w:r w:rsidRPr="00B54591">
        <w:rPr>
          <w:sz w:val="28"/>
        </w:rPr>
        <w:t>NET</w:t>
      </w:r>
      <w:r w:rsidRPr="00B54591">
        <w:rPr>
          <w:sz w:val="28"/>
          <w:lang w:val="ru-RU"/>
        </w:rPr>
        <w:t>, виртуальной системе выполнения, вызывающей общеязыковую среду выполнения (</w:t>
      </w:r>
      <w:r w:rsidRPr="00B54591">
        <w:rPr>
          <w:sz w:val="28"/>
        </w:rPr>
        <w:t>CLR</w:t>
      </w:r>
      <w:r w:rsidRPr="00B54591">
        <w:rPr>
          <w:sz w:val="28"/>
          <w:lang w:val="ru-RU"/>
        </w:rPr>
        <w:t xml:space="preserve">) и набор библиотек классов. Среда </w:t>
      </w:r>
      <w:r w:rsidRPr="00B54591">
        <w:rPr>
          <w:sz w:val="28"/>
        </w:rPr>
        <w:t>CLR </w:t>
      </w:r>
      <w:r w:rsidRPr="00B54591">
        <w:rPr>
          <w:sz w:val="28"/>
          <w:lang w:val="ru-RU"/>
        </w:rPr>
        <w:t>— это реализация общеязыковой инфраструктуры языка (</w:t>
      </w:r>
      <w:r w:rsidRPr="00B54591">
        <w:rPr>
          <w:sz w:val="28"/>
        </w:rPr>
        <w:t>CLI</w:t>
      </w:r>
      <w:r w:rsidRPr="00B54591">
        <w:rPr>
          <w:sz w:val="28"/>
          <w:lang w:val="ru-RU"/>
        </w:rPr>
        <w:t xml:space="preserve">), являющейся международным стандартом, от корпорации Майкрософт. </w:t>
      </w:r>
      <w:r w:rsidRPr="00B54591">
        <w:rPr>
          <w:sz w:val="28"/>
        </w:rPr>
        <w:t>CLI</w:t>
      </w:r>
      <w:r w:rsidRPr="00B54591">
        <w:rPr>
          <w:sz w:val="28"/>
          <w:lang w:val="ru-RU"/>
        </w:rPr>
        <w:t xml:space="preserve"> является основой для создания сред выполнения и разработки, в которых языки и библиотеки прозрачно работают друг с другом.</w:t>
      </w:r>
    </w:p>
    <w:p w:rsidR="00CB3FD3" w:rsidRPr="00B54591" w:rsidRDefault="00CB3FD3" w:rsidP="00CB3FD3">
      <w:pPr>
        <w:pStyle w:val="a6"/>
        <w:shd w:val="clear" w:color="auto" w:fill="FFFFFF"/>
        <w:ind w:firstLine="720"/>
        <w:rPr>
          <w:sz w:val="28"/>
          <w:lang w:val="ru-RU"/>
        </w:rPr>
      </w:pPr>
      <w:r w:rsidRPr="00B54591">
        <w:rPr>
          <w:sz w:val="28"/>
          <w:lang w:val="ru-RU"/>
        </w:rPr>
        <w:t xml:space="preserve">Исходный код, написанный на языке </w:t>
      </w:r>
      <w:r w:rsidRPr="00B54591">
        <w:rPr>
          <w:sz w:val="28"/>
        </w:rPr>
        <w:t>C</w:t>
      </w:r>
      <w:r w:rsidRPr="00B54591">
        <w:rPr>
          <w:sz w:val="28"/>
          <w:lang w:val="ru-RU"/>
        </w:rPr>
        <w:t># компилируется в</w:t>
      </w:r>
      <w:r w:rsidRPr="00B54591">
        <w:rPr>
          <w:sz w:val="28"/>
        </w:rPr>
        <w:t> </w:t>
      </w:r>
      <w:hyperlink r:id="rId9" w:history="1">
        <w:r w:rsidRPr="00CB3FD3">
          <w:rPr>
            <w:rStyle w:val="a7"/>
            <w:color w:val="000000" w:themeColor="text1"/>
            <w:sz w:val="28"/>
            <w:u w:val="none"/>
            <w:lang w:val="ru-RU"/>
          </w:rPr>
          <w:t>промежуточный язык (</w:t>
        </w:r>
        <w:r w:rsidRPr="00CB3FD3">
          <w:rPr>
            <w:rStyle w:val="a7"/>
            <w:color w:val="000000" w:themeColor="text1"/>
            <w:sz w:val="28"/>
            <w:u w:val="none"/>
          </w:rPr>
          <w:t>IL</w:t>
        </w:r>
        <w:r w:rsidRPr="00CB3FD3">
          <w:rPr>
            <w:rStyle w:val="a7"/>
            <w:color w:val="000000" w:themeColor="text1"/>
            <w:sz w:val="28"/>
            <w:u w:val="none"/>
            <w:lang w:val="ru-RU"/>
          </w:rPr>
          <w:t>)</w:t>
        </w:r>
      </w:hyperlink>
      <w:r w:rsidRPr="00B54591">
        <w:rPr>
          <w:sz w:val="28"/>
          <w:lang w:val="ru-RU"/>
        </w:rPr>
        <w:t xml:space="preserve">, который соответствует спецификациям </w:t>
      </w:r>
      <w:r w:rsidRPr="00B54591">
        <w:rPr>
          <w:sz w:val="28"/>
        </w:rPr>
        <w:t>CLI</w:t>
      </w:r>
      <w:r w:rsidRPr="00B54591">
        <w:rPr>
          <w:sz w:val="28"/>
          <w:lang w:val="ru-RU"/>
        </w:rPr>
        <w:t xml:space="preserve">. Код на языке </w:t>
      </w:r>
      <w:r w:rsidRPr="00B54591">
        <w:rPr>
          <w:sz w:val="28"/>
        </w:rPr>
        <w:t>IL</w:t>
      </w:r>
      <w:r w:rsidRPr="00B54591">
        <w:rPr>
          <w:sz w:val="28"/>
          <w:lang w:val="ru-RU"/>
        </w:rPr>
        <w:t xml:space="preserve"> и ресурсы, в том числе растровые изображения и строки, сохраняются в сборке, обычно с расширением</w:t>
      </w:r>
      <w:r w:rsidRPr="00B54591">
        <w:rPr>
          <w:sz w:val="28"/>
        </w:rPr>
        <w:t> </w:t>
      </w:r>
      <w:r w:rsidRPr="00B54591">
        <w:rPr>
          <w:rStyle w:val="a8"/>
          <w:rFonts w:eastAsiaTheme="majorEastAsia"/>
          <w:sz w:val="28"/>
          <w:lang w:val="ru-RU"/>
        </w:rPr>
        <w:t>.</w:t>
      </w:r>
      <w:r w:rsidRPr="00B54591">
        <w:rPr>
          <w:rStyle w:val="a8"/>
          <w:rFonts w:eastAsiaTheme="majorEastAsia"/>
          <w:sz w:val="28"/>
        </w:rPr>
        <w:t>dll</w:t>
      </w:r>
      <w:r w:rsidRPr="00B54591">
        <w:rPr>
          <w:sz w:val="28"/>
          <w:lang w:val="ru-RU"/>
        </w:rPr>
        <w:t>. Сборка содержит манифест с информацией о типах, версии, языке и региональных параметрах для этой сборки.</w:t>
      </w:r>
    </w:p>
    <w:p w:rsidR="00CB3FD3" w:rsidRPr="00B54591" w:rsidRDefault="00CB3FD3" w:rsidP="00CB3FD3">
      <w:pPr>
        <w:pStyle w:val="a6"/>
        <w:shd w:val="clear" w:color="auto" w:fill="FFFFFF"/>
        <w:ind w:firstLine="720"/>
        <w:rPr>
          <w:sz w:val="28"/>
          <w:lang w:val="ru-RU"/>
        </w:rPr>
      </w:pPr>
      <w:r w:rsidRPr="00B54591">
        <w:rPr>
          <w:sz w:val="28"/>
          <w:lang w:val="ru-RU"/>
        </w:rPr>
        <w:t xml:space="preserve">При выполнении программы </w:t>
      </w:r>
      <w:r w:rsidRPr="00B54591">
        <w:rPr>
          <w:sz w:val="28"/>
        </w:rPr>
        <w:t>C</w:t>
      </w:r>
      <w:r w:rsidRPr="00B54591">
        <w:rPr>
          <w:sz w:val="28"/>
          <w:lang w:val="ru-RU"/>
        </w:rPr>
        <w:t xml:space="preserve"># сборка загружается в среду </w:t>
      </w:r>
      <w:r w:rsidRPr="00B54591">
        <w:rPr>
          <w:sz w:val="28"/>
        </w:rPr>
        <w:t>CLR</w:t>
      </w:r>
      <w:r w:rsidRPr="00B54591">
        <w:rPr>
          <w:sz w:val="28"/>
          <w:lang w:val="ru-RU"/>
        </w:rPr>
        <w:t xml:space="preserve">. Среда </w:t>
      </w:r>
      <w:r w:rsidRPr="00B54591">
        <w:rPr>
          <w:sz w:val="28"/>
        </w:rPr>
        <w:t>CLR</w:t>
      </w:r>
      <w:r w:rsidRPr="00B54591">
        <w:rPr>
          <w:sz w:val="28"/>
          <w:lang w:val="ru-RU"/>
        </w:rPr>
        <w:t xml:space="preserve"> выполняет </w:t>
      </w:r>
      <w:r w:rsidRPr="00B54591">
        <w:rPr>
          <w:sz w:val="28"/>
        </w:rPr>
        <w:t>JIT</w:t>
      </w:r>
      <w:r w:rsidRPr="00B54591">
        <w:rPr>
          <w:sz w:val="28"/>
          <w:lang w:val="ru-RU"/>
        </w:rPr>
        <w:t>-компиляцию из кода на языке</w:t>
      </w:r>
      <w:r w:rsidRPr="00B54591">
        <w:rPr>
          <w:sz w:val="28"/>
        </w:rPr>
        <w:t> IL</w:t>
      </w:r>
      <w:r w:rsidRPr="00B54591">
        <w:rPr>
          <w:sz w:val="28"/>
          <w:lang w:val="ru-RU"/>
        </w:rPr>
        <w:t xml:space="preserve"> в инструкции машинного языка. Среда </w:t>
      </w:r>
      <w:r w:rsidRPr="00B54591">
        <w:rPr>
          <w:sz w:val="28"/>
        </w:rPr>
        <w:t>CLR</w:t>
      </w:r>
      <w:r w:rsidRPr="00B54591">
        <w:rPr>
          <w:sz w:val="28"/>
          <w:lang w:val="ru-RU"/>
        </w:rPr>
        <w:t xml:space="preserve"> также выполняет другие операции, например, автоматическую сборку мусора, обработку исключений и управление ресурсами. Код, выполняемый средой </w:t>
      </w:r>
      <w:r w:rsidRPr="00B54591">
        <w:rPr>
          <w:sz w:val="28"/>
        </w:rPr>
        <w:t>CLR</w:t>
      </w:r>
      <w:r w:rsidRPr="00B54591">
        <w:rPr>
          <w:sz w:val="28"/>
          <w:lang w:val="ru-RU"/>
        </w:rPr>
        <w:t>, иногда называют "управляемым кодом". "Неуправляемый код" компилируется на машинный язык, предназначенный для конкретной платформы.</w:t>
      </w:r>
    </w:p>
    <w:p w:rsidR="00CB3FD3" w:rsidRPr="00B54591" w:rsidRDefault="00CB3FD3" w:rsidP="00CB3FD3">
      <w:pPr>
        <w:pStyle w:val="a6"/>
        <w:shd w:val="clear" w:color="auto" w:fill="FFFFFF"/>
        <w:ind w:firstLine="720"/>
        <w:rPr>
          <w:sz w:val="28"/>
          <w:lang w:val="ru-RU"/>
        </w:rPr>
      </w:pPr>
      <w:r w:rsidRPr="00B54591">
        <w:rPr>
          <w:sz w:val="28"/>
          <w:lang w:val="ru-RU"/>
        </w:rPr>
        <w:t>Обеспечение взаимодействия между языками является ключевой особенностью .</w:t>
      </w:r>
      <w:r w:rsidRPr="00B54591">
        <w:rPr>
          <w:sz w:val="28"/>
        </w:rPr>
        <w:t>NET</w:t>
      </w:r>
      <w:r w:rsidRPr="00B54591">
        <w:rPr>
          <w:sz w:val="28"/>
          <w:lang w:val="ru-RU"/>
        </w:rPr>
        <w:t xml:space="preserve">. Код </w:t>
      </w:r>
      <w:r w:rsidRPr="00B54591">
        <w:rPr>
          <w:sz w:val="28"/>
        </w:rPr>
        <w:t>IL</w:t>
      </w:r>
      <w:r w:rsidRPr="00B54591">
        <w:rPr>
          <w:sz w:val="28"/>
          <w:lang w:val="ru-RU"/>
        </w:rPr>
        <w:t xml:space="preserve">, созданный компилятором </w:t>
      </w:r>
      <w:r w:rsidRPr="00B54591">
        <w:rPr>
          <w:sz w:val="28"/>
        </w:rPr>
        <w:t>C</w:t>
      </w:r>
      <w:r w:rsidRPr="00B54591">
        <w:rPr>
          <w:sz w:val="28"/>
          <w:lang w:val="ru-RU"/>
        </w:rPr>
        <w:t>#, соответствует спецификации общих типов (</w:t>
      </w:r>
      <w:r w:rsidRPr="00B54591">
        <w:rPr>
          <w:sz w:val="28"/>
        </w:rPr>
        <w:t>CTS</w:t>
      </w:r>
      <w:r w:rsidRPr="00B54591">
        <w:rPr>
          <w:sz w:val="28"/>
          <w:lang w:val="ru-RU"/>
        </w:rPr>
        <w:t xml:space="preserve">). Код </w:t>
      </w:r>
      <w:r w:rsidRPr="00B54591">
        <w:rPr>
          <w:sz w:val="28"/>
        </w:rPr>
        <w:t>IL</w:t>
      </w:r>
      <w:r w:rsidRPr="00B54591">
        <w:rPr>
          <w:sz w:val="28"/>
          <w:lang w:val="ru-RU"/>
        </w:rPr>
        <w:t xml:space="preserve">, созданный из кода на </w:t>
      </w:r>
      <w:r w:rsidRPr="00B54591">
        <w:rPr>
          <w:sz w:val="28"/>
        </w:rPr>
        <w:t>C</w:t>
      </w:r>
      <w:r w:rsidRPr="00B54591">
        <w:rPr>
          <w:sz w:val="28"/>
          <w:lang w:val="ru-RU"/>
        </w:rPr>
        <w:t>#, может взаимодействовать с кодом, созданным из версий .</w:t>
      </w:r>
      <w:r w:rsidRPr="00B54591">
        <w:rPr>
          <w:sz w:val="28"/>
        </w:rPr>
        <w:t>NET</w:t>
      </w:r>
      <w:r w:rsidRPr="00B54591">
        <w:rPr>
          <w:sz w:val="28"/>
          <w:lang w:val="ru-RU"/>
        </w:rPr>
        <w:t xml:space="preserve"> для языков </w:t>
      </w:r>
      <w:r w:rsidRPr="00B54591">
        <w:rPr>
          <w:sz w:val="28"/>
        </w:rPr>
        <w:t>F</w:t>
      </w:r>
      <w:r w:rsidRPr="00B54591">
        <w:rPr>
          <w:sz w:val="28"/>
          <w:lang w:val="ru-RU"/>
        </w:rPr>
        <w:t xml:space="preserve">#, </w:t>
      </w:r>
      <w:r w:rsidRPr="00B54591">
        <w:rPr>
          <w:sz w:val="28"/>
        </w:rPr>
        <w:t>Visual</w:t>
      </w:r>
      <w:r w:rsidRPr="00B54591">
        <w:rPr>
          <w:sz w:val="28"/>
          <w:lang w:val="ru-RU"/>
        </w:rPr>
        <w:t xml:space="preserve"> </w:t>
      </w:r>
      <w:r w:rsidRPr="00B54591">
        <w:rPr>
          <w:sz w:val="28"/>
        </w:rPr>
        <w:lastRenderedPageBreak/>
        <w:t>Basic</w:t>
      </w:r>
      <w:r w:rsidRPr="00B54591">
        <w:rPr>
          <w:sz w:val="28"/>
          <w:lang w:val="ru-RU"/>
        </w:rPr>
        <w:t xml:space="preserve">, </w:t>
      </w:r>
      <w:r w:rsidRPr="00B54591">
        <w:rPr>
          <w:sz w:val="28"/>
        </w:rPr>
        <w:t>C</w:t>
      </w:r>
      <w:r w:rsidRPr="00B54591">
        <w:rPr>
          <w:sz w:val="28"/>
          <w:lang w:val="ru-RU"/>
        </w:rPr>
        <w:t>++. Существует более 20</w:t>
      </w:r>
      <w:r w:rsidRPr="00B54591">
        <w:rPr>
          <w:sz w:val="28"/>
        </w:rPr>
        <w:t> </w:t>
      </w:r>
      <w:r w:rsidRPr="00B54591">
        <w:rPr>
          <w:sz w:val="28"/>
          <w:lang w:val="ru-RU"/>
        </w:rPr>
        <w:t xml:space="preserve">других языков, совместимых с </w:t>
      </w:r>
      <w:r w:rsidRPr="00B54591">
        <w:rPr>
          <w:sz w:val="28"/>
        </w:rPr>
        <w:t>CTS</w:t>
      </w:r>
      <w:r w:rsidRPr="00B54591">
        <w:rPr>
          <w:sz w:val="28"/>
          <w:lang w:val="ru-RU"/>
        </w:rPr>
        <w:t>. Одна сборка может содержать несколько модулей, написанных на разных языках .</w:t>
      </w:r>
      <w:r w:rsidRPr="00B54591">
        <w:rPr>
          <w:sz w:val="28"/>
        </w:rPr>
        <w:t>NET</w:t>
      </w:r>
      <w:r w:rsidRPr="00B54591">
        <w:rPr>
          <w:sz w:val="28"/>
          <w:lang w:val="ru-RU"/>
        </w:rPr>
        <w:t>, и все типы могут ссылаться друг на друга, как если бы они были написаны на одном языке.</w:t>
      </w:r>
    </w:p>
    <w:p w:rsidR="00CB3FD3" w:rsidRPr="00B54591" w:rsidRDefault="00CB3FD3" w:rsidP="00CB3FD3">
      <w:pPr>
        <w:pStyle w:val="a6"/>
        <w:shd w:val="clear" w:color="auto" w:fill="FFFFFF"/>
        <w:ind w:firstLine="720"/>
        <w:rPr>
          <w:sz w:val="28"/>
          <w:lang w:val="ru-RU"/>
        </w:rPr>
      </w:pPr>
      <w:r w:rsidRPr="00B54591">
        <w:rPr>
          <w:sz w:val="28"/>
          <w:lang w:val="ru-RU"/>
        </w:rPr>
        <w:t>В дополнение к службам времени выполнения .</w:t>
      </w:r>
      <w:r w:rsidRPr="00B54591">
        <w:rPr>
          <w:sz w:val="28"/>
        </w:rPr>
        <w:t>NET</w:t>
      </w:r>
      <w:r w:rsidRPr="00B54591">
        <w:rPr>
          <w:sz w:val="28"/>
          <w:lang w:val="ru-RU"/>
        </w:rPr>
        <w:t xml:space="preserve"> также включает расширенные библиотеки. Эти библиотеки поддерживают множество различных рабочих нагрузок. Они упорядочены по пространствам имен, которые предоставляют разные полезные возможности: от операций файлового ввода и вывода до управления строками и синтаксического анализа </w:t>
      </w:r>
      <w:r w:rsidRPr="00B54591">
        <w:rPr>
          <w:sz w:val="28"/>
        </w:rPr>
        <w:t>XML</w:t>
      </w:r>
      <w:r w:rsidRPr="00B54591">
        <w:rPr>
          <w:sz w:val="28"/>
          <w:lang w:val="ru-RU"/>
        </w:rPr>
        <w:t xml:space="preserve">, от платформ веб-приложений до элементов управления </w:t>
      </w:r>
      <w:r w:rsidRPr="00B54591">
        <w:rPr>
          <w:sz w:val="28"/>
        </w:rPr>
        <w:t>Windows Forms</w:t>
      </w:r>
      <w:r w:rsidRPr="00B54591">
        <w:rPr>
          <w:sz w:val="28"/>
          <w:lang w:val="ru-RU"/>
        </w:rPr>
        <w:t xml:space="preserve">. Обычно приложение </w:t>
      </w:r>
      <w:r w:rsidRPr="00B54591">
        <w:rPr>
          <w:sz w:val="28"/>
        </w:rPr>
        <w:t>C</w:t>
      </w:r>
      <w:r w:rsidRPr="00B54591">
        <w:rPr>
          <w:sz w:val="28"/>
          <w:lang w:val="ru-RU"/>
        </w:rPr>
        <w:t># активно используют библиотеку классов .</w:t>
      </w:r>
      <w:r w:rsidRPr="00B54591">
        <w:rPr>
          <w:sz w:val="28"/>
        </w:rPr>
        <w:t>NET</w:t>
      </w:r>
      <w:r w:rsidRPr="00B54591">
        <w:rPr>
          <w:sz w:val="28"/>
          <w:lang w:val="ru-RU"/>
        </w:rPr>
        <w:t xml:space="preserve"> для решения типовых задач.</w:t>
      </w:r>
    </w:p>
    <w:p w:rsidR="00CB3FD3" w:rsidRPr="00CB3FD3" w:rsidRDefault="00CB3FD3" w:rsidP="00CB3FD3">
      <w:pPr>
        <w:pStyle w:val="a6"/>
        <w:shd w:val="clear" w:color="auto" w:fill="FFFFFF"/>
        <w:spacing w:beforeAutospacing="0" w:after="0" w:afterAutospacing="0"/>
        <w:textAlignment w:val="baseline"/>
        <w:rPr>
          <w:color w:val="000000" w:themeColor="text1"/>
          <w:sz w:val="28"/>
          <w:szCs w:val="28"/>
          <w:lang w:val="ru-RU"/>
        </w:rPr>
      </w:pPr>
      <w:r>
        <w:rPr>
          <w:sz w:val="28"/>
          <w:lang w:val="ru-RU"/>
        </w:rPr>
        <w:tab/>
      </w:r>
      <w:r w:rsidRPr="00CB3FD3">
        <w:rPr>
          <w:sz w:val="28"/>
          <w:lang w:val="ru-RU"/>
        </w:rPr>
        <w:t xml:space="preserve">Для создания интерфейса программы использовались элементы управления </w:t>
      </w:r>
      <w:r w:rsidRPr="00CB3FD3">
        <w:rPr>
          <w:sz w:val="28"/>
        </w:rPr>
        <w:t>Windows Forms</w:t>
      </w:r>
      <w:r w:rsidRPr="00CB3FD3">
        <w:rPr>
          <w:color w:val="000000" w:themeColor="text1"/>
          <w:sz w:val="28"/>
          <w:szCs w:val="28"/>
          <w:lang w:val="ru-RU"/>
        </w:rPr>
        <w:t xml:space="preserve">. </w:t>
      </w:r>
      <w:r w:rsidRPr="00CB3FD3">
        <w:rPr>
          <w:bCs/>
          <w:color w:val="000000" w:themeColor="text1"/>
          <w:sz w:val="28"/>
          <w:szCs w:val="28"/>
          <w:bdr w:val="none" w:sz="0" w:space="0" w:color="auto" w:frame="1"/>
        </w:rPr>
        <w:t>Windows</w:t>
      </w:r>
      <w:r w:rsidRPr="00CB3FD3">
        <w:rPr>
          <w:bCs/>
          <w:color w:val="000000" w:themeColor="text1"/>
          <w:sz w:val="28"/>
          <w:szCs w:val="28"/>
          <w:bdr w:val="none" w:sz="0" w:space="0" w:color="auto" w:frame="1"/>
          <w:lang w:val="ru-RU"/>
        </w:rPr>
        <w:t xml:space="preserve"> </w:t>
      </w:r>
      <w:r w:rsidRPr="00CB3FD3">
        <w:rPr>
          <w:bCs/>
          <w:color w:val="000000" w:themeColor="text1"/>
          <w:sz w:val="28"/>
          <w:szCs w:val="28"/>
          <w:bdr w:val="none" w:sz="0" w:space="0" w:color="auto" w:frame="1"/>
        </w:rPr>
        <w:t>Forms</w:t>
      </w:r>
      <w:r w:rsidRPr="00CB3FD3">
        <w:rPr>
          <w:color w:val="000000" w:themeColor="text1"/>
          <w:sz w:val="28"/>
          <w:szCs w:val="28"/>
        </w:rPr>
        <w:t> </w:t>
      </w:r>
      <w:r w:rsidRPr="00CB3FD3">
        <w:rPr>
          <w:color w:val="000000" w:themeColor="text1"/>
          <w:sz w:val="28"/>
          <w:szCs w:val="28"/>
          <w:lang w:val="ru-RU"/>
        </w:rPr>
        <w:t>—</w:t>
      </w:r>
      <w:r w:rsidRPr="00CB3FD3">
        <w:rPr>
          <w:color w:val="000000" w:themeColor="text1"/>
          <w:sz w:val="28"/>
          <w:szCs w:val="28"/>
        </w:rPr>
        <w:t> </w:t>
      </w:r>
      <w:r w:rsidRPr="00CB3FD3">
        <w:rPr>
          <w:rStyle w:val="new"/>
          <w:color w:val="000000" w:themeColor="text1"/>
          <w:sz w:val="28"/>
          <w:szCs w:val="28"/>
          <w:bdr w:val="none" w:sz="0" w:space="0" w:color="auto" w:frame="1"/>
          <w:lang w:val="ru-RU"/>
        </w:rPr>
        <w:t>интерфейс программирования приложений</w:t>
      </w:r>
      <w:r w:rsidRPr="00CB3FD3">
        <w:rPr>
          <w:color w:val="000000" w:themeColor="text1"/>
          <w:sz w:val="28"/>
          <w:szCs w:val="28"/>
        </w:rPr>
        <w:t> </w:t>
      </w:r>
      <w:r w:rsidRPr="00CB3FD3">
        <w:rPr>
          <w:color w:val="000000" w:themeColor="text1"/>
          <w:sz w:val="28"/>
          <w:szCs w:val="28"/>
          <w:lang w:val="ru-RU"/>
        </w:rPr>
        <w:t>(</w:t>
      </w:r>
      <w:r w:rsidRPr="00CB3FD3">
        <w:rPr>
          <w:color w:val="000000" w:themeColor="text1"/>
          <w:sz w:val="28"/>
          <w:szCs w:val="28"/>
        </w:rPr>
        <w:t>API</w:t>
      </w:r>
      <w:r w:rsidRPr="00CB3FD3">
        <w:rPr>
          <w:color w:val="000000" w:themeColor="text1"/>
          <w:sz w:val="28"/>
          <w:szCs w:val="28"/>
          <w:lang w:val="ru-RU"/>
        </w:rPr>
        <w:t>), отвечающий за</w:t>
      </w:r>
      <w:r w:rsidRPr="00CB3FD3">
        <w:rPr>
          <w:color w:val="000000" w:themeColor="text1"/>
          <w:sz w:val="28"/>
          <w:szCs w:val="28"/>
        </w:rPr>
        <w:t> </w:t>
      </w:r>
      <w:hyperlink r:id="rId10" w:tooltip="Графический интерфейс пользователя" w:history="1">
        <w:r w:rsidRPr="00CB3FD3">
          <w:rPr>
            <w:rStyle w:val="a7"/>
            <w:color w:val="000000" w:themeColor="text1"/>
            <w:sz w:val="28"/>
            <w:szCs w:val="28"/>
            <w:u w:val="none"/>
            <w:bdr w:val="none" w:sz="0" w:space="0" w:color="auto" w:frame="1"/>
            <w:lang w:val="ru-RU"/>
          </w:rPr>
          <w:t>графический интерфейс пользователя</w:t>
        </w:r>
      </w:hyperlink>
      <w:r w:rsidRPr="00CB3FD3">
        <w:rPr>
          <w:color w:val="000000" w:themeColor="text1"/>
          <w:sz w:val="28"/>
          <w:szCs w:val="28"/>
        </w:rPr>
        <w:t> </w:t>
      </w:r>
      <w:r w:rsidRPr="00CB3FD3">
        <w:rPr>
          <w:color w:val="000000" w:themeColor="text1"/>
          <w:sz w:val="28"/>
          <w:szCs w:val="28"/>
          <w:lang w:val="ru-RU"/>
        </w:rPr>
        <w:t>и являющийся частью</w:t>
      </w:r>
      <w:r w:rsidRPr="00CB3FD3">
        <w:rPr>
          <w:color w:val="000000" w:themeColor="text1"/>
          <w:sz w:val="28"/>
          <w:szCs w:val="28"/>
        </w:rPr>
        <w:t> </w:t>
      </w:r>
      <w:hyperlink r:id="rId11" w:tooltip="Microsoft" w:history="1">
        <w:r w:rsidRPr="00CB3FD3">
          <w:rPr>
            <w:rStyle w:val="a7"/>
            <w:color w:val="000000" w:themeColor="text1"/>
            <w:sz w:val="28"/>
            <w:szCs w:val="28"/>
            <w:u w:val="none"/>
            <w:bdr w:val="none" w:sz="0" w:space="0" w:color="auto" w:frame="1"/>
          </w:rPr>
          <w:t>Microsoft</w:t>
        </w:r>
      </w:hyperlink>
      <w:r w:rsidRPr="00CB3FD3">
        <w:rPr>
          <w:color w:val="000000" w:themeColor="text1"/>
          <w:sz w:val="28"/>
          <w:szCs w:val="28"/>
        </w:rPr>
        <w:t> </w:t>
      </w:r>
      <w:hyperlink r:id="rId12" w:tooltip=".NET Framework" w:history="1">
        <w:r w:rsidRPr="00CB3FD3">
          <w:rPr>
            <w:rStyle w:val="a7"/>
            <w:color w:val="000000" w:themeColor="text1"/>
            <w:sz w:val="28"/>
            <w:szCs w:val="28"/>
            <w:u w:val="none"/>
            <w:bdr w:val="none" w:sz="0" w:space="0" w:color="auto" w:frame="1"/>
            <w:lang w:val="ru-RU"/>
          </w:rPr>
          <w:t>.</w:t>
        </w:r>
        <w:r w:rsidRPr="00CB3FD3">
          <w:rPr>
            <w:rStyle w:val="a7"/>
            <w:color w:val="000000" w:themeColor="text1"/>
            <w:sz w:val="28"/>
            <w:szCs w:val="28"/>
            <w:u w:val="none"/>
            <w:bdr w:val="none" w:sz="0" w:space="0" w:color="auto" w:frame="1"/>
          </w:rPr>
          <w:t>NET</w:t>
        </w:r>
        <w:r w:rsidRPr="00CB3FD3">
          <w:rPr>
            <w:rStyle w:val="a7"/>
            <w:color w:val="000000" w:themeColor="text1"/>
            <w:sz w:val="28"/>
            <w:szCs w:val="28"/>
            <w:u w:val="none"/>
            <w:bdr w:val="none" w:sz="0" w:space="0" w:color="auto" w:frame="1"/>
            <w:lang w:val="ru-RU"/>
          </w:rPr>
          <w:t xml:space="preserve"> </w:t>
        </w:r>
        <w:r w:rsidRPr="00CB3FD3">
          <w:rPr>
            <w:rStyle w:val="a7"/>
            <w:color w:val="000000" w:themeColor="text1"/>
            <w:sz w:val="28"/>
            <w:szCs w:val="28"/>
            <w:u w:val="none"/>
            <w:bdr w:val="none" w:sz="0" w:space="0" w:color="auto" w:frame="1"/>
          </w:rPr>
          <w:t>Framework</w:t>
        </w:r>
      </w:hyperlink>
      <w:r w:rsidRPr="00CB3FD3">
        <w:rPr>
          <w:color w:val="000000" w:themeColor="text1"/>
          <w:sz w:val="28"/>
          <w:szCs w:val="28"/>
          <w:lang w:val="ru-RU"/>
        </w:rPr>
        <w:t>. Данный интерфейс упрощает доступ к элементам интерфейса</w:t>
      </w:r>
      <w:r w:rsidRPr="00CB3FD3">
        <w:rPr>
          <w:color w:val="000000" w:themeColor="text1"/>
          <w:sz w:val="28"/>
          <w:szCs w:val="28"/>
        </w:rPr>
        <w:t> </w:t>
      </w:r>
      <w:hyperlink r:id="rId13" w:tooltip="Microsoft Windows" w:history="1">
        <w:r w:rsidRPr="00CB3FD3">
          <w:rPr>
            <w:rStyle w:val="a7"/>
            <w:color w:val="000000" w:themeColor="text1"/>
            <w:sz w:val="28"/>
            <w:szCs w:val="28"/>
            <w:u w:val="none"/>
            <w:bdr w:val="none" w:sz="0" w:space="0" w:color="auto" w:frame="1"/>
          </w:rPr>
          <w:t>Microsoft</w:t>
        </w:r>
        <w:r w:rsidRPr="00CB3FD3">
          <w:rPr>
            <w:rStyle w:val="a7"/>
            <w:color w:val="000000" w:themeColor="text1"/>
            <w:sz w:val="28"/>
            <w:szCs w:val="28"/>
            <w:u w:val="none"/>
            <w:bdr w:val="none" w:sz="0" w:space="0" w:color="auto" w:frame="1"/>
            <w:lang w:val="ru-RU"/>
          </w:rPr>
          <w:t xml:space="preserve"> </w:t>
        </w:r>
        <w:r w:rsidRPr="00CB3FD3">
          <w:rPr>
            <w:rStyle w:val="a7"/>
            <w:color w:val="000000" w:themeColor="text1"/>
            <w:sz w:val="28"/>
            <w:szCs w:val="28"/>
            <w:u w:val="none"/>
            <w:bdr w:val="none" w:sz="0" w:space="0" w:color="auto" w:frame="1"/>
          </w:rPr>
          <w:t>Windows</w:t>
        </w:r>
      </w:hyperlink>
      <w:r w:rsidRPr="00CB3FD3">
        <w:rPr>
          <w:color w:val="000000" w:themeColor="text1"/>
          <w:sz w:val="28"/>
          <w:szCs w:val="28"/>
        </w:rPr>
        <w:t> </w:t>
      </w:r>
      <w:r w:rsidRPr="00CB3FD3">
        <w:rPr>
          <w:color w:val="000000" w:themeColor="text1"/>
          <w:sz w:val="28"/>
          <w:szCs w:val="28"/>
          <w:lang w:val="ru-RU"/>
        </w:rPr>
        <w:t>за счет создания обёртки для существующего</w:t>
      </w:r>
      <w:r w:rsidRPr="00CB3FD3">
        <w:rPr>
          <w:color w:val="000000" w:themeColor="text1"/>
          <w:sz w:val="28"/>
          <w:szCs w:val="28"/>
        </w:rPr>
        <w:t> </w:t>
      </w:r>
      <w:hyperlink r:id="rId14" w:tooltip="Windows API" w:history="1">
        <w:r w:rsidRPr="00CB3FD3">
          <w:rPr>
            <w:rStyle w:val="a7"/>
            <w:color w:val="000000" w:themeColor="text1"/>
            <w:sz w:val="28"/>
            <w:szCs w:val="28"/>
            <w:u w:val="none"/>
            <w:bdr w:val="none" w:sz="0" w:space="0" w:color="auto" w:frame="1"/>
          </w:rPr>
          <w:t>Win</w:t>
        </w:r>
        <w:r w:rsidRPr="00CB3FD3">
          <w:rPr>
            <w:rStyle w:val="a7"/>
            <w:color w:val="000000" w:themeColor="text1"/>
            <w:sz w:val="28"/>
            <w:szCs w:val="28"/>
            <w:u w:val="none"/>
            <w:bdr w:val="none" w:sz="0" w:space="0" w:color="auto" w:frame="1"/>
            <w:lang w:val="ru-RU"/>
          </w:rPr>
          <w:t xml:space="preserve">32 </w:t>
        </w:r>
        <w:r w:rsidRPr="00CB3FD3">
          <w:rPr>
            <w:rStyle w:val="a7"/>
            <w:color w:val="000000" w:themeColor="text1"/>
            <w:sz w:val="28"/>
            <w:szCs w:val="28"/>
            <w:u w:val="none"/>
            <w:bdr w:val="none" w:sz="0" w:space="0" w:color="auto" w:frame="1"/>
          </w:rPr>
          <w:t>API</w:t>
        </w:r>
      </w:hyperlink>
      <w:r w:rsidRPr="00CB3FD3">
        <w:rPr>
          <w:color w:val="000000" w:themeColor="text1"/>
          <w:sz w:val="28"/>
          <w:szCs w:val="28"/>
        </w:rPr>
        <w:t> </w:t>
      </w:r>
      <w:r w:rsidRPr="00CB3FD3">
        <w:rPr>
          <w:color w:val="000000" w:themeColor="text1"/>
          <w:sz w:val="28"/>
          <w:szCs w:val="28"/>
          <w:lang w:val="ru-RU"/>
        </w:rPr>
        <w:t>в</w:t>
      </w:r>
      <w:r w:rsidRPr="00CB3FD3">
        <w:rPr>
          <w:color w:val="000000" w:themeColor="text1"/>
          <w:sz w:val="28"/>
          <w:szCs w:val="28"/>
        </w:rPr>
        <w:t> </w:t>
      </w:r>
      <w:r w:rsidRPr="00CB3FD3">
        <w:rPr>
          <w:rStyle w:val="new"/>
          <w:color w:val="000000" w:themeColor="text1"/>
          <w:sz w:val="28"/>
          <w:szCs w:val="28"/>
          <w:bdr w:val="none" w:sz="0" w:space="0" w:color="auto" w:frame="1"/>
          <w:lang w:val="ru-RU"/>
        </w:rPr>
        <w:t>управляемом коде</w:t>
      </w:r>
      <w:r w:rsidRPr="00CB3FD3">
        <w:rPr>
          <w:color w:val="000000" w:themeColor="text1"/>
          <w:sz w:val="28"/>
          <w:szCs w:val="28"/>
          <w:lang w:val="ru-RU"/>
        </w:rPr>
        <w:t>. Причём управляемый код</w:t>
      </w:r>
      <w:r w:rsidRPr="00CB3FD3">
        <w:rPr>
          <w:color w:val="000000" w:themeColor="text1"/>
          <w:sz w:val="28"/>
          <w:szCs w:val="28"/>
        </w:rPr>
        <w:t> </w:t>
      </w:r>
      <w:r w:rsidRPr="00CB3FD3">
        <w:rPr>
          <w:color w:val="000000" w:themeColor="text1"/>
          <w:sz w:val="28"/>
          <w:szCs w:val="28"/>
          <w:lang w:val="ru-RU"/>
        </w:rPr>
        <w:t>— классы, реализующие</w:t>
      </w:r>
      <w:r w:rsidRPr="00CB3FD3">
        <w:rPr>
          <w:color w:val="000000" w:themeColor="text1"/>
          <w:sz w:val="28"/>
          <w:szCs w:val="28"/>
        </w:rPr>
        <w:t> </w:t>
      </w:r>
      <w:r w:rsidRPr="00CB3FD3">
        <w:rPr>
          <w:rStyle w:val="new"/>
          <w:color w:val="000000" w:themeColor="text1"/>
          <w:sz w:val="28"/>
          <w:szCs w:val="28"/>
          <w:bdr w:val="none" w:sz="0" w:space="0" w:color="auto" w:frame="1"/>
        </w:rPr>
        <w:t>API</w:t>
      </w:r>
      <w:r w:rsidRPr="00CB3FD3">
        <w:rPr>
          <w:color w:val="000000" w:themeColor="text1"/>
          <w:sz w:val="28"/>
          <w:szCs w:val="28"/>
        </w:rPr>
        <w:t> </w:t>
      </w:r>
      <w:r w:rsidRPr="00CB3FD3">
        <w:rPr>
          <w:color w:val="000000" w:themeColor="text1"/>
          <w:sz w:val="28"/>
          <w:szCs w:val="28"/>
          <w:lang w:val="ru-RU"/>
        </w:rPr>
        <w:t xml:space="preserve">для </w:t>
      </w:r>
      <w:r w:rsidRPr="00CB3FD3">
        <w:rPr>
          <w:color w:val="000000" w:themeColor="text1"/>
          <w:sz w:val="28"/>
          <w:szCs w:val="28"/>
        </w:rPr>
        <w:t>Windows</w:t>
      </w:r>
      <w:r w:rsidRPr="00CB3FD3">
        <w:rPr>
          <w:color w:val="000000" w:themeColor="text1"/>
          <w:sz w:val="28"/>
          <w:szCs w:val="28"/>
          <w:lang w:val="ru-RU"/>
        </w:rPr>
        <w:t xml:space="preserve"> </w:t>
      </w:r>
      <w:r w:rsidRPr="00CB3FD3">
        <w:rPr>
          <w:color w:val="000000" w:themeColor="text1"/>
          <w:sz w:val="28"/>
          <w:szCs w:val="28"/>
        </w:rPr>
        <w:t>Forms</w:t>
      </w:r>
      <w:r w:rsidRPr="00CB3FD3">
        <w:rPr>
          <w:color w:val="000000" w:themeColor="text1"/>
          <w:sz w:val="28"/>
          <w:szCs w:val="28"/>
          <w:lang w:val="ru-RU"/>
        </w:rPr>
        <w:t xml:space="preserve">, не зависят от языка разработки. То есть программист одинаково может использовать </w:t>
      </w:r>
      <w:r w:rsidRPr="00CB3FD3">
        <w:rPr>
          <w:color w:val="000000" w:themeColor="text1"/>
          <w:sz w:val="28"/>
          <w:szCs w:val="28"/>
        </w:rPr>
        <w:t>Windows</w:t>
      </w:r>
      <w:r w:rsidRPr="00CB3FD3">
        <w:rPr>
          <w:color w:val="000000" w:themeColor="text1"/>
          <w:sz w:val="28"/>
          <w:szCs w:val="28"/>
          <w:lang w:val="ru-RU"/>
        </w:rPr>
        <w:t xml:space="preserve"> </w:t>
      </w:r>
      <w:r w:rsidRPr="00CB3FD3">
        <w:rPr>
          <w:color w:val="000000" w:themeColor="text1"/>
          <w:sz w:val="28"/>
          <w:szCs w:val="28"/>
        </w:rPr>
        <w:t>Forms</w:t>
      </w:r>
      <w:r w:rsidRPr="00CB3FD3">
        <w:rPr>
          <w:color w:val="000000" w:themeColor="text1"/>
          <w:sz w:val="28"/>
          <w:szCs w:val="28"/>
          <w:lang w:val="ru-RU"/>
        </w:rPr>
        <w:t xml:space="preserve"> как при написании ПО на </w:t>
      </w:r>
      <w:r w:rsidRPr="00CB3FD3">
        <w:rPr>
          <w:color w:val="000000" w:themeColor="text1"/>
          <w:sz w:val="28"/>
          <w:szCs w:val="28"/>
        </w:rPr>
        <w:t>C</w:t>
      </w:r>
      <w:r w:rsidRPr="00CB3FD3">
        <w:rPr>
          <w:color w:val="000000" w:themeColor="text1"/>
          <w:sz w:val="28"/>
          <w:szCs w:val="28"/>
          <w:lang w:val="ru-RU"/>
        </w:rPr>
        <w:t xml:space="preserve">#, С++, так и на </w:t>
      </w:r>
      <w:r w:rsidRPr="00CB3FD3">
        <w:rPr>
          <w:color w:val="000000" w:themeColor="text1"/>
          <w:sz w:val="28"/>
          <w:szCs w:val="28"/>
        </w:rPr>
        <w:t>VB</w:t>
      </w:r>
      <w:r w:rsidRPr="00CB3FD3">
        <w:rPr>
          <w:color w:val="000000" w:themeColor="text1"/>
          <w:sz w:val="28"/>
          <w:szCs w:val="28"/>
          <w:lang w:val="ru-RU"/>
        </w:rPr>
        <w:t>.</w:t>
      </w:r>
      <w:r w:rsidRPr="00CB3FD3">
        <w:rPr>
          <w:color w:val="000000" w:themeColor="text1"/>
          <w:sz w:val="28"/>
          <w:szCs w:val="28"/>
        </w:rPr>
        <w:t>Net</w:t>
      </w:r>
      <w:r w:rsidRPr="00CB3FD3">
        <w:rPr>
          <w:color w:val="000000" w:themeColor="text1"/>
          <w:sz w:val="28"/>
          <w:szCs w:val="28"/>
          <w:lang w:val="ru-RU"/>
        </w:rPr>
        <w:t xml:space="preserve">, </w:t>
      </w:r>
      <w:r w:rsidRPr="00CB3FD3">
        <w:rPr>
          <w:color w:val="000000" w:themeColor="text1"/>
          <w:sz w:val="28"/>
          <w:szCs w:val="28"/>
        </w:rPr>
        <w:t>J</w:t>
      </w:r>
      <w:r w:rsidRPr="00CB3FD3">
        <w:rPr>
          <w:color w:val="000000" w:themeColor="text1"/>
          <w:sz w:val="28"/>
          <w:szCs w:val="28"/>
          <w:lang w:val="ru-RU"/>
        </w:rPr>
        <w:t># и др.</w:t>
      </w:r>
    </w:p>
    <w:p w:rsidR="00CB3FD3" w:rsidRDefault="00CB3FD3" w:rsidP="00CB3FD3">
      <w:pPr>
        <w:pStyle w:val="a6"/>
        <w:shd w:val="clear" w:color="auto" w:fill="FFFFFF"/>
        <w:spacing w:beforeAutospacing="0" w:after="0" w:afterAutospacing="0"/>
        <w:textAlignment w:val="baseline"/>
        <w:rPr>
          <w:color w:val="000000" w:themeColor="text1"/>
          <w:sz w:val="28"/>
          <w:szCs w:val="28"/>
          <w:lang w:val="ru-RU"/>
        </w:rPr>
      </w:pPr>
      <w:r w:rsidRPr="00CB3FD3">
        <w:rPr>
          <w:color w:val="000000" w:themeColor="text1"/>
          <w:sz w:val="28"/>
          <w:szCs w:val="28"/>
          <w:lang w:val="ru-RU"/>
        </w:rPr>
        <w:t xml:space="preserve">С одной стороны, </w:t>
      </w:r>
      <w:r w:rsidRPr="00CB3FD3">
        <w:rPr>
          <w:color w:val="000000" w:themeColor="text1"/>
          <w:sz w:val="28"/>
          <w:szCs w:val="28"/>
        </w:rPr>
        <w:t>Windows</w:t>
      </w:r>
      <w:r w:rsidRPr="00CB3FD3">
        <w:rPr>
          <w:color w:val="000000" w:themeColor="text1"/>
          <w:sz w:val="28"/>
          <w:szCs w:val="28"/>
          <w:lang w:val="ru-RU"/>
        </w:rPr>
        <w:t xml:space="preserve"> </w:t>
      </w:r>
      <w:r w:rsidRPr="00CB3FD3">
        <w:rPr>
          <w:color w:val="000000" w:themeColor="text1"/>
          <w:sz w:val="28"/>
          <w:szCs w:val="28"/>
        </w:rPr>
        <w:t>Forms</w:t>
      </w:r>
      <w:r w:rsidRPr="00CB3FD3">
        <w:rPr>
          <w:color w:val="000000" w:themeColor="text1"/>
          <w:sz w:val="28"/>
          <w:szCs w:val="28"/>
          <w:lang w:val="ru-RU"/>
        </w:rPr>
        <w:t xml:space="preserve"> рассматривается как замена более старой и сложной библиотеке</w:t>
      </w:r>
      <w:r w:rsidRPr="00CB3FD3">
        <w:rPr>
          <w:color w:val="000000" w:themeColor="text1"/>
          <w:sz w:val="28"/>
          <w:szCs w:val="28"/>
        </w:rPr>
        <w:t> </w:t>
      </w:r>
      <w:hyperlink r:id="rId15" w:tooltip="Microsoft Foundation Classes" w:history="1">
        <w:r w:rsidRPr="00CB3FD3">
          <w:rPr>
            <w:rStyle w:val="a7"/>
            <w:color w:val="000000" w:themeColor="text1"/>
            <w:sz w:val="28"/>
            <w:szCs w:val="28"/>
            <w:u w:val="none"/>
            <w:bdr w:val="none" w:sz="0" w:space="0" w:color="auto" w:frame="1"/>
          </w:rPr>
          <w:t>MFC</w:t>
        </w:r>
      </w:hyperlink>
      <w:r w:rsidRPr="00CB3FD3">
        <w:rPr>
          <w:color w:val="000000" w:themeColor="text1"/>
          <w:sz w:val="28"/>
          <w:szCs w:val="28"/>
          <w:lang w:val="ru-RU"/>
        </w:rPr>
        <w:t>, изначально написанной на языке</w:t>
      </w:r>
      <w:r w:rsidRPr="00CB3FD3">
        <w:rPr>
          <w:color w:val="000000" w:themeColor="text1"/>
          <w:sz w:val="28"/>
          <w:szCs w:val="28"/>
        </w:rPr>
        <w:t> </w:t>
      </w:r>
      <w:r w:rsidRPr="00CB3FD3">
        <w:rPr>
          <w:rStyle w:val="new"/>
          <w:color w:val="000000" w:themeColor="text1"/>
          <w:sz w:val="28"/>
          <w:szCs w:val="28"/>
          <w:bdr w:val="none" w:sz="0" w:space="0" w:color="auto" w:frame="1"/>
        </w:rPr>
        <w:t>C</w:t>
      </w:r>
      <w:r w:rsidRPr="00CB3FD3">
        <w:rPr>
          <w:rStyle w:val="new"/>
          <w:color w:val="000000" w:themeColor="text1"/>
          <w:sz w:val="28"/>
          <w:szCs w:val="28"/>
          <w:bdr w:val="none" w:sz="0" w:space="0" w:color="auto" w:frame="1"/>
          <w:lang w:val="ru-RU"/>
        </w:rPr>
        <w:t>++</w:t>
      </w:r>
      <w:r w:rsidRPr="00CB3FD3">
        <w:rPr>
          <w:color w:val="000000" w:themeColor="text1"/>
          <w:sz w:val="28"/>
          <w:szCs w:val="28"/>
          <w:lang w:val="ru-RU"/>
        </w:rPr>
        <w:t xml:space="preserve">. С другой стороны, </w:t>
      </w:r>
      <w:r w:rsidRPr="00CB3FD3">
        <w:rPr>
          <w:color w:val="000000" w:themeColor="text1"/>
          <w:sz w:val="28"/>
          <w:szCs w:val="28"/>
        </w:rPr>
        <w:t>WF</w:t>
      </w:r>
      <w:r w:rsidRPr="00CB3FD3">
        <w:rPr>
          <w:color w:val="000000" w:themeColor="text1"/>
          <w:sz w:val="28"/>
          <w:szCs w:val="28"/>
          <w:lang w:val="ru-RU"/>
        </w:rPr>
        <w:t xml:space="preserve"> не предлагает парадигму, сравнимую с</w:t>
      </w:r>
      <w:r w:rsidRPr="00CB3FD3">
        <w:rPr>
          <w:color w:val="000000" w:themeColor="text1"/>
          <w:sz w:val="28"/>
          <w:szCs w:val="28"/>
        </w:rPr>
        <w:t> </w:t>
      </w:r>
      <w:r w:rsidRPr="00CB3FD3">
        <w:rPr>
          <w:rStyle w:val="new"/>
          <w:color w:val="000000" w:themeColor="text1"/>
          <w:sz w:val="28"/>
          <w:szCs w:val="28"/>
          <w:bdr w:val="none" w:sz="0" w:space="0" w:color="auto" w:frame="1"/>
        </w:rPr>
        <w:t>MVC</w:t>
      </w:r>
      <w:r w:rsidRPr="00CB3FD3">
        <w:rPr>
          <w:color w:val="000000" w:themeColor="text1"/>
          <w:sz w:val="28"/>
          <w:szCs w:val="28"/>
          <w:lang w:val="ru-RU"/>
        </w:rPr>
        <w:t xml:space="preserve">. Для исправления этой ситуации и реализации данной функциональности в </w:t>
      </w:r>
      <w:r w:rsidRPr="00CB3FD3">
        <w:rPr>
          <w:color w:val="000000" w:themeColor="text1"/>
          <w:sz w:val="28"/>
          <w:szCs w:val="28"/>
        </w:rPr>
        <w:t>WF</w:t>
      </w:r>
      <w:r w:rsidRPr="00CB3FD3">
        <w:rPr>
          <w:color w:val="000000" w:themeColor="text1"/>
          <w:sz w:val="28"/>
          <w:szCs w:val="28"/>
          <w:lang w:val="ru-RU"/>
        </w:rPr>
        <w:t xml:space="preserve"> существуют сторонние библиотеки. Одной из наиболее используемых подобных библиотек является</w:t>
      </w:r>
      <w:r w:rsidRPr="00CB3FD3">
        <w:rPr>
          <w:color w:val="000000" w:themeColor="text1"/>
          <w:sz w:val="28"/>
          <w:szCs w:val="28"/>
        </w:rPr>
        <w:t> </w:t>
      </w:r>
      <w:hyperlink r:id="rId16" w:tgtFrame="_blank" w:history="1">
        <w:r w:rsidRPr="00CB3FD3">
          <w:rPr>
            <w:rStyle w:val="a7"/>
            <w:color w:val="000000" w:themeColor="text1"/>
            <w:sz w:val="28"/>
            <w:szCs w:val="28"/>
            <w:u w:val="none"/>
            <w:bdr w:val="none" w:sz="0" w:space="0" w:color="auto" w:frame="1"/>
          </w:rPr>
          <w:t>User</w:t>
        </w:r>
        <w:r w:rsidRPr="00CB3FD3">
          <w:rPr>
            <w:rStyle w:val="a7"/>
            <w:color w:val="000000" w:themeColor="text1"/>
            <w:sz w:val="28"/>
            <w:szCs w:val="28"/>
            <w:u w:val="none"/>
            <w:bdr w:val="none" w:sz="0" w:space="0" w:color="auto" w:frame="1"/>
            <w:lang w:val="ru-RU"/>
          </w:rPr>
          <w:t xml:space="preserve"> </w:t>
        </w:r>
        <w:r w:rsidRPr="00CB3FD3">
          <w:rPr>
            <w:rStyle w:val="a7"/>
            <w:color w:val="000000" w:themeColor="text1"/>
            <w:sz w:val="28"/>
            <w:szCs w:val="28"/>
            <w:u w:val="none"/>
            <w:bdr w:val="none" w:sz="0" w:space="0" w:color="auto" w:frame="1"/>
          </w:rPr>
          <w:t>Interface</w:t>
        </w:r>
        <w:r w:rsidRPr="00CB3FD3">
          <w:rPr>
            <w:rStyle w:val="a7"/>
            <w:color w:val="000000" w:themeColor="text1"/>
            <w:sz w:val="28"/>
            <w:szCs w:val="28"/>
            <w:u w:val="none"/>
            <w:bdr w:val="none" w:sz="0" w:space="0" w:color="auto" w:frame="1"/>
            <w:lang w:val="ru-RU"/>
          </w:rPr>
          <w:t xml:space="preserve"> </w:t>
        </w:r>
        <w:r w:rsidRPr="00CB3FD3">
          <w:rPr>
            <w:rStyle w:val="a7"/>
            <w:color w:val="000000" w:themeColor="text1"/>
            <w:sz w:val="28"/>
            <w:szCs w:val="28"/>
            <w:u w:val="none"/>
            <w:bdr w:val="none" w:sz="0" w:space="0" w:color="auto" w:frame="1"/>
          </w:rPr>
          <w:t>Process</w:t>
        </w:r>
        <w:r w:rsidRPr="00CB3FD3">
          <w:rPr>
            <w:rStyle w:val="a7"/>
            <w:color w:val="000000" w:themeColor="text1"/>
            <w:sz w:val="28"/>
            <w:szCs w:val="28"/>
            <w:u w:val="none"/>
            <w:bdr w:val="none" w:sz="0" w:space="0" w:color="auto" w:frame="1"/>
            <w:lang w:val="ru-RU"/>
          </w:rPr>
          <w:t xml:space="preserve"> </w:t>
        </w:r>
        <w:r w:rsidRPr="00CB3FD3">
          <w:rPr>
            <w:rStyle w:val="a7"/>
            <w:color w:val="000000" w:themeColor="text1"/>
            <w:sz w:val="28"/>
            <w:szCs w:val="28"/>
            <w:u w:val="none"/>
            <w:bdr w:val="none" w:sz="0" w:space="0" w:color="auto" w:frame="1"/>
          </w:rPr>
          <w:t>Application</w:t>
        </w:r>
        <w:r w:rsidRPr="00CB3FD3">
          <w:rPr>
            <w:rStyle w:val="a7"/>
            <w:color w:val="000000" w:themeColor="text1"/>
            <w:sz w:val="28"/>
            <w:szCs w:val="28"/>
            <w:u w:val="none"/>
            <w:bdr w:val="none" w:sz="0" w:space="0" w:color="auto" w:frame="1"/>
            <w:lang w:val="ru-RU"/>
          </w:rPr>
          <w:t xml:space="preserve"> </w:t>
        </w:r>
        <w:r w:rsidRPr="00CB3FD3">
          <w:rPr>
            <w:rStyle w:val="a7"/>
            <w:color w:val="000000" w:themeColor="text1"/>
            <w:sz w:val="28"/>
            <w:szCs w:val="28"/>
            <w:u w:val="none"/>
            <w:bdr w:val="none" w:sz="0" w:space="0" w:color="auto" w:frame="1"/>
          </w:rPr>
          <w:t>Block</w:t>
        </w:r>
      </w:hyperlink>
      <w:r w:rsidRPr="00CB3FD3">
        <w:rPr>
          <w:color w:val="000000" w:themeColor="text1"/>
          <w:sz w:val="28"/>
          <w:szCs w:val="28"/>
          <w:lang w:val="ru-RU"/>
        </w:rPr>
        <w:t xml:space="preserve">, выпущенная специальной группой </w:t>
      </w:r>
      <w:r w:rsidRPr="00CB3FD3">
        <w:rPr>
          <w:color w:val="000000" w:themeColor="text1"/>
          <w:sz w:val="28"/>
          <w:szCs w:val="28"/>
        </w:rPr>
        <w:t>Microsoft</w:t>
      </w:r>
      <w:r w:rsidRPr="00CB3FD3">
        <w:rPr>
          <w:color w:val="000000" w:themeColor="text1"/>
          <w:sz w:val="28"/>
          <w:szCs w:val="28"/>
          <w:lang w:val="ru-RU"/>
        </w:rPr>
        <w:t>, занимающейся примерами и рекомендациями, для бесплатного скачивания. Эта библиотека также содержит исходный код и обучающие примеры для ускорения обучения.</w:t>
      </w:r>
    </w:p>
    <w:p w:rsidR="00CB3FD3" w:rsidRDefault="00CB3FD3" w:rsidP="00CB3FD3">
      <w:pPr>
        <w:pStyle w:val="a6"/>
        <w:shd w:val="clear" w:color="auto" w:fill="FFFFFF"/>
        <w:spacing w:beforeAutospacing="0" w:after="0" w:afterAutospacing="0"/>
        <w:ind w:firstLine="720"/>
        <w:textAlignment w:val="baseline"/>
        <w:rPr>
          <w:color w:val="000000" w:themeColor="text1"/>
          <w:sz w:val="28"/>
          <w:szCs w:val="28"/>
          <w:lang w:val="ru-RU"/>
        </w:rPr>
      </w:pPr>
      <w:r>
        <w:rPr>
          <w:color w:val="000000" w:themeColor="text1"/>
          <w:sz w:val="28"/>
          <w:szCs w:val="28"/>
          <w:lang w:val="ru-RU"/>
        </w:rPr>
        <w:t xml:space="preserve">В связи с конфиденциальностью внутренней структуры таблиц баз данных предприятия в отчет будет помещено лишь общее описание принципа работы программы. Программа может взаимодействовать с основными частоиспользуемыми таблицами базы данных. С помощью интерфейса можно выбрать по названиям нужную таблицу, далее заполнить все поля таблицы и по нажатию кнопки получить </w:t>
      </w:r>
      <w:r>
        <w:rPr>
          <w:color w:val="000000" w:themeColor="text1"/>
          <w:sz w:val="28"/>
          <w:szCs w:val="28"/>
        </w:rPr>
        <w:t>sql</w:t>
      </w:r>
      <w:r w:rsidRPr="00C908D5">
        <w:rPr>
          <w:color w:val="000000" w:themeColor="text1"/>
          <w:sz w:val="28"/>
          <w:szCs w:val="28"/>
          <w:lang w:val="ru-RU"/>
        </w:rPr>
        <w:t>-</w:t>
      </w:r>
      <w:r>
        <w:rPr>
          <w:color w:val="000000" w:themeColor="text1"/>
          <w:sz w:val="28"/>
          <w:szCs w:val="28"/>
          <w:lang w:val="ru-RU"/>
        </w:rPr>
        <w:t xml:space="preserve">команду, с помощью которой уже непосредственно в саму базу данных вносится необходимая информация. </w:t>
      </w:r>
    </w:p>
    <w:p w:rsidR="00CB3FD3" w:rsidRPr="00C908D5" w:rsidRDefault="00CB3FD3" w:rsidP="00CB3FD3">
      <w:pPr>
        <w:pStyle w:val="a6"/>
        <w:shd w:val="clear" w:color="auto" w:fill="FFFFFF"/>
        <w:spacing w:beforeAutospacing="0" w:after="0" w:afterAutospacing="0"/>
        <w:ind w:firstLine="720"/>
        <w:textAlignment w:val="baseline"/>
        <w:rPr>
          <w:color w:val="000000" w:themeColor="text1"/>
          <w:sz w:val="28"/>
          <w:szCs w:val="28"/>
          <w:lang w:val="ru-RU"/>
        </w:rPr>
      </w:pPr>
    </w:p>
    <w:p w:rsidR="00CB3FD3" w:rsidRDefault="00CB3FD3" w:rsidP="00CB3FD3">
      <w:pPr>
        <w:ind w:firstLine="720"/>
        <w:rPr>
          <w:rFonts w:ascii="Times New Roman" w:hAnsi="Times New Roman" w:cs="Times New Roman"/>
          <w:sz w:val="28"/>
          <w:lang w:val="ru-RU"/>
        </w:rPr>
      </w:pPr>
      <w:r>
        <w:rPr>
          <w:rFonts w:ascii="Times New Roman" w:hAnsi="Times New Roman" w:cs="Times New Roman"/>
          <w:sz w:val="28"/>
          <w:lang w:val="ru-RU"/>
        </w:rPr>
        <w:t xml:space="preserve"> Данная программа облегчает и делает более эффективной работу сотрудников предприятия. Произведена консультация работников предприятия в вопросах работы с данным программным обеспечением. </w:t>
      </w:r>
      <w:bookmarkStart w:id="5" w:name="__RefHeading___Toc1539_1971471989"/>
      <w:bookmarkStart w:id="6" w:name="_Toc101255141"/>
      <w:bookmarkEnd w:id="5"/>
    </w:p>
    <w:p w:rsidR="00CB3FD3" w:rsidRDefault="00CB3FD3" w:rsidP="00CB3FD3">
      <w:pPr>
        <w:ind w:firstLine="720"/>
        <w:rPr>
          <w:rFonts w:ascii="Times New Roman" w:hAnsi="Times New Roman" w:cs="Times New Roman"/>
          <w:sz w:val="28"/>
          <w:lang w:val="ru-RU"/>
        </w:rPr>
      </w:pPr>
    </w:p>
    <w:p w:rsidR="004B34B3" w:rsidRDefault="004B34B3" w:rsidP="00CB3FD3">
      <w:pPr>
        <w:ind w:firstLine="720"/>
        <w:rPr>
          <w:rFonts w:ascii="Times New Roman" w:hAnsi="Times New Roman" w:cs="Times New Roman"/>
          <w:sz w:val="28"/>
          <w:lang w:val="ru-RU"/>
        </w:rPr>
      </w:pPr>
    </w:p>
    <w:p w:rsidR="00CB3FD3" w:rsidRDefault="00CB3FD3" w:rsidP="00CB3FD3">
      <w:pPr>
        <w:ind w:firstLine="720"/>
        <w:rPr>
          <w:rFonts w:ascii="Times New Roman" w:hAnsi="Times New Roman" w:cs="Times New Roman"/>
          <w:sz w:val="28"/>
          <w:lang w:val="ru-RU"/>
        </w:rPr>
      </w:pPr>
    </w:p>
    <w:p w:rsidR="00CB3FD3" w:rsidRPr="00CB3FD3" w:rsidRDefault="00CB3FD3" w:rsidP="00CB3FD3">
      <w:pPr>
        <w:ind w:firstLine="720"/>
        <w:rPr>
          <w:rFonts w:ascii="Times New Roman" w:hAnsi="Times New Roman" w:cs="Times New Roman"/>
          <w:sz w:val="24"/>
          <w:lang w:val="ru-RU"/>
        </w:rPr>
      </w:pPr>
      <w:r w:rsidRPr="00CB3FD3">
        <w:rPr>
          <w:rFonts w:ascii="Times New Roman" w:hAnsi="Times New Roman" w:cs="Times New Roman"/>
          <w:b/>
          <w:bCs/>
          <w:sz w:val="28"/>
          <w:szCs w:val="28"/>
          <w:lang w:val="ru-RU"/>
        </w:rPr>
        <w:lastRenderedPageBreak/>
        <w:t>ЗАКЛЮЧЕНИЕ</w:t>
      </w:r>
      <w:bookmarkEnd w:id="6"/>
    </w:p>
    <w:p w:rsidR="00CB3FD3" w:rsidRDefault="004B34B3" w:rsidP="00CB3FD3">
      <w:pPr>
        <w:spacing w:line="360" w:lineRule="auto"/>
        <w:ind w:firstLine="360"/>
        <w:rPr>
          <w:rFonts w:ascii="Times New Roman" w:hAnsi="Times New Roman" w:cs="Times New Roman"/>
          <w:sz w:val="28"/>
          <w:szCs w:val="28"/>
          <w:lang w:val="ru-RU"/>
        </w:rPr>
      </w:pPr>
      <w:r>
        <w:rPr>
          <w:rFonts w:ascii="Times New Roman" w:hAnsi="Times New Roman" w:cs="Times New Roman"/>
          <w:sz w:val="28"/>
          <w:szCs w:val="28"/>
          <w:lang w:val="ru-RU"/>
        </w:rPr>
        <w:t>В ходе преддипломной</w:t>
      </w:r>
      <w:r w:rsidR="00CB3FD3">
        <w:rPr>
          <w:rFonts w:ascii="Times New Roman" w:hAnsi="Times New Roman" w:cs="Times New Roman"/>
          <w:sz w:val="28"/>
          <w:szCs w:val="28"/>
          <w:lang w:val="ru-RU"/>
        </w:rPr>
        <w:t xml:space="preserve"> практики в </w:t>
      </w:r>
      <w:r w:rsidR="00CB3FD3" w:rsidRPr="001022C5">
        <w:rPr>
          <w:rFonts w:ascii="Times New Roman" w:hAnsi="Times New Roman" w:cs="Times New Roman"/>
          <w:color w:val="000000" w:themeColor="text1"/>
          <w:sz w:val="28"/>
          <w:szCs w:val="28"/>
          <w:lang w:val="ru-RU"/>
        </w:rPr>
        <w:t>ОАО «</w:t>
      </w:r>
      <w:r w:rsidR="00CB3FD3">
        <w:rPr>
          <w:rFonts w:ascii="Times New Roman" w:hAnsi="Times New Roman" w:cs="Times New Roman"/>
          <w:color w:val="000000" w:themeColor="text1"/>
          <w:sz w:val="28"/>
          <w:szCs w:val="28"/>
          <w:lang w:val="ru-RU"/>
        </w:rPr>
        <w:t>Брестгазоаппарат</w:t>
      </w:r>
      <w:r w:rsidR="00CB3FD3" w:rsidRPr="001022C5">
        <w:rPr>
          <w:rFonts w:ascii="Times New Roman" w:hAnsi="Times New Roman" w:cs="Times New Roman"/>
          <w:color w:val="000000" w:themeColor="text1"/>
          <w:sz w:val="28"/>
          <w:szCs w:val="28"/>
          <w:lang w:val="ru-RU"/>
        </w:rPr>
        <w:t>»</w:t>
      </w:r>
      <w:r w:rsidR="00CB3FD3">
        <w:rPr>
          <w:rFonts w:ascii="Times New Roman" w:hAnsi="Times New Roman" w:cs="Times New Roman"/>
          <w:sz w:val="28"/>
          <w:szCs w:val="28"/>
          <w:lang w:val="ru-RU"/>
        </w:rPr>
        <w:t xml:space="preserve"> в соответствии с целью и задачами практики:</w:t>
      </w:r>
    </w:p>
    <w:p w:rsidR="00CB3FD3" w:rsidRDefault="00CB3FD3" w:rsidP="00CB3FD3">
      <w:pPr>
        <w:pStyle w:val="a5"/>
        <w:numPr>
          <w:ilvl w:val="0"/>
          <w:numId w:val="11"/>
        </w:numPr>
        <w:suppressAutoHyphens/>
        <w:spacing w:after="160" w:line="360" w:lineRule="auto"/>
        <w:contextualSpacing w:val="0"/>
        <w:rPr>
          <w:rFonts w:ascii="Times New Roman" w:hAnsi="Times New Roman" w:cs="Times New Roman"/>
          <w:sz w:val="28"/>
          <w:szCs w:val="28"/>
          <w:lang w:val="ru-RU"/>
        </w:rPr>
      </w:pPr>
      <w:r>
        <w:rPr>
          <w:rFonts w:ascii="Times New Roman" w:hAnsi="Times New Roman" w:cs="Times New Roman"/>
          <w:sz w:val="28"/>
          <w:szCs w:val="28"/>
          <w:lang w:val="ru-RU"/>
        </w:rPr>
        <w:t xml:space="preserve">Ознакомился с организацией, где проходит </w:t>
      </w:r>
      <w:r>
        <w:rPr>
          <w:rFonts w:ascii="Times New Roman" w:hAnsi="Times New Roman" w:cs="Times New Roman"/>
          <w:color w:val="000000" w:themeColor="text1"/>
          <w:sz w:val="28"/>
          <w:szCs w:val="28"/>
          <w:lang w:val="ru-RU"/>
        </w:rPr>
        <w:t>технологическая</w:t>
      </w:r>
      <w:r>
        <w:rPr>
          <w:rFonts w:ascii="Times New Roman" w:hAnsi="Times New Roman" w:cs="Times New Roman"/>
          <w:sz w:val="28"/>
          <w:szCs w:val="28"/>
          <w:lang w:val="ru-RU"/>
        </w:rPr>
        <w:t xml:space="preserve"> практика;</w:t>
      </w:r>
    </w:p>
    <w:p w:rsidR="00CB3FD3" w:rsidRDefault="00CB3FD3" w:rsidP="00CB3FD3">
      <w:pPr>
        <w:pStyle w:val="a5"/>
        <w:numPr>
          <w:ilvl w:val="0"/>
          <w:numId w:val="11"/>
        </w:numPr>
        <w:suppressAutoHyphens/>
        <w:spacing w:after="160" w:line="360" w:lineRule="auto"/>
        <w:contextualSpacing w:val="0"/>
        <w:rPr>
          <w:rFonts w:ascii="Times New Roman" w:hAnsi="Times New Roman" w:cs="Times New Roman"/>
          <w:sz w:val="28"/>
          <w:szCs w:val="28"/>
          <w:lang w:val="ru-RU"/>
        </w:rPr>
      </w:pPr>
      <w:r>
        <w:rPr>
          <w:rFonts w:ascii="Times New Roman" w:hAnsi="Times New Roman" w:cs="Times New Roman"/>
          <w:sz w:val="28"/>
          <w:szCs w:val="28"/>
          <w:lang w:val="ru-RU"/>
        </w:rPr>
        <w:t xml:space="preserve">Изучил организационную и функциональную структуру предприятия; </w:t>
      </w:r>
    </w:p>
    <w:p w:rsidR="00CB3FD3" w:rsidRDefault="00CB3FD3" w:rsidP="00CB3FD3">
      <w:pPr>
        <w:pStyle w:val="a5"/>
        <w:numPr>
          <w:ilvl w:val="0"/>
          <w:numId w:val="11"/>
        </w:numPr>
        <w:suppressAutoHyphens/>
        <w:spacing w:after="160" w:line="360" w:lineRule="auto"/>
        <w:contextualSpacing w:val="0"/>
        <w:rPr>
          <w:rFonts w:ascii="Times New Roman" w:hAnsi="Times New Roman" w:cs="Times New Roman"/>
          <w:sz w:val="28"/>
          <w:szCs w:val="28"/>
          <w:lang w:val="ru-RU"/>
        </w:rPr>
      </w:pPr>
      <w:r>
        <w:rPr>
          <w:rFonts w:ascii="Times New Roman" w:hAnsi="Times New Roman" w:cs="Times New Roman"/>
          <w:color w:val="000000" w:themeColor="text1"/>
          <w:sz w:val="28"/>
          <w:szCs w:val="28"/>
          <w:lang w:val="ru-RU"/>
        </w:rPr>
        <w:t>Собрана информации о предприятии для реализации практических задач</w:t>
      </w:r>
      <w:r>
        <w:rPr>
          <w:rFonts w:ascii="Times New Roman" w:hAnsi="Times New Roman" w:cs="Times New Roman"/>
          <w:sz w:val="28"/>
          <w:szCs w:val="28"/>
          <w:lang w:val="ru-RU"/>
        </w:rPr>
        <w:t>;</w:t>
      </w:r>
    </w:p>
    <w:p w:rsidR="00CB3FD3" w:rsidRDefault="00CB3FD3" w:rsidP="00CB3FD3">
      <w:pPr>
        <w:pStyle w:val="a5"/>
        <w:numPr>
          <w:ilvl w:val="0"/>
          <w:numId w:val="11"/>
        </w:numPr>
        <w:suppressAutoHyphens/>
        <w:spacing w:after="160" w:line="360" w:lineRule="auto"/>
        <w:contextualSpacing w:val="0"/>
        <w:rPr>
          <w:rFonts w:ascii="Times New Roman" w:hAnsi="Times New Roman" w:cs="Times New Roman"/>
          <w:sz w:val="28"/>
          <w:szCs w:val="28"/>
          <w:lang w:val="ru-RU"/>
        </w:rPr>
      </w:pPr>
      <w:r>
        <w:rPr>
          <w:rFonts w:ascii="Times New Roman" w:hAnsi="Times New Roman" w:cs="Times New Roman"/>
          <w:color w:val="000000" w:themeColor="text1"/>
          <w:sz w:val="28"/>
          <w:szCs w:val="28"/>
          <w:lang w:val="ru-RU"/>
        </w:rPr>
        <w:t>Участвовал в решении производственных задач предприятия</w:t>
      </w:r>
      <w:r>
        <w:rPr>
          <w:rFonts w:ascii="Times New Roman" w:hAnsi="Times New Roman" w:cs="Times New Roman"/>
          <w:sz w:val="28"/>
          <w:szCs w:val="28"/>
          <w:lang w:val="ru-RU"/>
        </w:rPr>
        <w:t>;</w:t>
      </w:r>
    </w:p>
    <w:p w:rsidR="00CB3FD3" w:rsidRPr="007E652F" w:rsidRDefault="00CB3FD3" w:rsidP="007E652F">
      <w:pPr>
        <w:spacing w:line="276" w:lineRule="auto"/>
        <w:ind w:firstLine="708"/>
        <w:rPr>
          <w:rFonts w:ascii="Times New Roman" w:eastAsia="SimSun" w:hAnsi="Times New Roman" w:cs="Times New Roman"/>
          <w:sz w:val="52"/>
          <w:szCs w:val="28"/>
          <w:lang w:val="ru-RU"/>
        </w:rPr>
      </w:pPr>
    </w:p>
    <w:sectPr w:rsidR="00CB3FD3" w:rsidRPr="007E652F">
      <w:headerReference w:type="default" r:id="rId17"/>
      <w:footerReference w:type="default" r:id="rId18"/>
      <w:headerReference w:type="first" r:id="rId19"/>
      <w:footerReference w:type="first" r:id="rId20"/>
      <w:pgSz w:w="11906" w:h="16838"/>
      <w:pgMar w:top="840" w:right="906" w:bottom="1440" w:left="10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403" w:rsidRDefault="00801403">
      <w:r>
        <w:separator/>
      </w:r>
    </w:p>
  </w:endnote>
  <w:endnote w:type="continuationSeparator" w:id="0">
    <w:p w:rsidR="00801403" w:rsidRDefault="00801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962" w:rsidRDefault="00477777">
    <w:pPr>
      <w:pStyle w:val="a4"/>
    </w:pPr>
    <w:r>
      <w:rPr>
        <w:noProof/>
        <w:lang w:val="ru-RU" w:eastAsia="ru-R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Текстовое поле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71962" w:rsidRDefault="00477777">
                          <w:pPr>
                            <w:pStyle w:val="a4"/>
                          </w:pPr>
                          <w:r>
                            <w:fldChar w:fldCharType="begin"/>
                          </w:r>
                          <w:r>
                            <w:instrText xml:space="preserve"> PAGE  \* MERGEFORMAT </w:instrText>
                          </w:r>
                          <w:r>
                            <w:fldChar w:fldCharType="separate"/>
                          </w:r>
                          <w:r w:rsidR="004B34B3">
                            <w:rPr>
                              <w:noProof/>
                            </w:rPr>
                            <w:t>15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Текстовое поле 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" filled="f" fillcolor="white [3201]" stroked="f" strokeweight=".5pt">
              <v:textbox style="mso-fit-shape-to-text:t" inset="0,0,0,0">
                <w:txbxContent>
                  <w:p w:rsidR="00771962" w:rsidRDefault="00477777">
                    <w:pPr>
                      <w:pStyle w:val="a4"/>
                    </w:pPr>
                    <w:r>
                      <w:fldChar w:fldCharType="begin"/>
                    </w:r>
                    <w:r>
                      <w:instrText xml:space="preserve"> PAGE  \* MERGEFORMAT </w:instrText>
                    </w:r>
                    <w:r>
                      <w:fldChar w:fldCharType="separate"/>
                    </w:r>
                    <w:r w:rsidR="004B34B3">
                      <w:rPr>
                        <w:noProof/>
                      </w:rPr>
                      <w:t>15</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962" w:rsidRDefault="00771962">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403" w:rsidRDefault="00801403">
      <w:r>
        <w:separator/>
      </w:r>
    </w:p>
  </w:footnote>
  <w:footnote w:type="continuationSeparator" w:id="0">
    <w:p w:rsidR="00801403" w:rsidRDefault="008014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962" w:rsidRDefault="00771962">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962" w:rsidRDefault="00771962">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826ED9"/>
    <w:multiLevelType w:val="singleLevel"/>
    <w:tmpl w:val="8E826ED9"/>
    <w:lvl w:ilvl="0">
      <w:start w:val="1"/>
      <w:numFmt w:val="decimal"/>
      <w:suff w:val="space"/>
      <w:lvlText w:val="%1."/>
      <w:lvlJc w:val="left"/>
    </w:lvl>
  </w:abstractNum>
  <w:abstractNum w:abstractNumId="1" w15:restartNumberingAfterBreak="0">
    <w:nsid w:val="BD463E57"/>
    <w:multiLevelType w:val="multilevel"/>
    <w:tmpl w:val="BD463E57"/>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D8259517"/>
    <w:multiLevelType w:val="singleLevel"/>
    <w:tmpl w:val="D8259517"/>
    <w:lvl w:ilvl="0">
      <w:start w:val="1"/>
      <w:numFmt w:val="decimal"/>
      <w:suff w:val="space"/>
      <w:lvlText w:val="%1."/>
      <w:lvlJc w:val="left"/>
    </w:lvl>
  </w:abstractNum>
  <w:abstractNum w:abstractNumId="3" w15:restartNumberingAfterBreak="0">
    <w:nsid w:val="FBEE91A2"/>
    <w:multiLevelType w:val="multilevel"/>
    <w:tmpl w:val="FBEE91A2"/>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0D64EBD4"/>
    <w:multiLevelType w:val="singleLevel"/>
    <w:tmpl w:val="0D64EBD4"/>
    <w:lvl w:ilvl="0">
      <w:start w:val="1"/>
      <w:numFmt w:val="decimal"/>
      <w:suff w:val="space"/>
      <w:lvlText w:val="%1."/>
      <w:lvlJc w:val="left"/>
    </w:lvl>
  </w:abstractNum>
  <w:abstractNum w:abstractNumId="5" w15:restartNumberingAfterBreak="0">
    <w:nsid w:val="155205CE"/>
    <w:multiLevelType w:val="singleLevel"/>
    <w:tmpl w:val="155205CE"/>
    <w:lvl w:ilvl="0">
      <w:start w:val="1"/>
      <w:numFmt w:val="decimal"/>
      <w:suff w:val="space"/>
      <w:lvlText w:val="%1."/>
      <w:lvlJc w:val="left"/>
    </w:lvl>
  </w:abstractNum>
  <w:abstractNum w:abstractNumId="6" w15:restartNumberingAfterBreak="0">
    <w:nsid w:val="17D75B88"/>
    <w:multiLevelType w:val="hybridMultilevel"/>
    <w:tmpl w:val="7B0840EC"/>
    <w:lvl w:ilvl="0" w:tplc="2CE6BD66">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6B102D9"/>
    <w:multiLevelType w:val="hybridMultilevel"/>
    <w:tmpl w:val="9B685624"/>
    <w:lvl w:ilvl="0" w:tplc="B2BEDA62">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2019AC3"/>
    <w:multiLevelType w:val="singleLevel"/>
    <w:tmpl w:val="32019AC3"/>
    <w:lvl w:ilvl="0">
      <w:start w:val="1"/>
      <w:numFmt w:val="decimal"/>
      <w:suff w:val="space"/>
      <w:lvlText w:val="%1."/>
      <w:lvlJc w:val="left"/>
    </w:lvl>
  </w:abstractNum>
  <w:abstractNum w:abstractNumId="9" w15:restartNumberingAfterBreak="0">
    <w:nsid w:val="32C45113"/>
    <w:multiLevelType w:val="multilevel"/>
    <w:tmpl w:val="0BA892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48564E5F"/>
    <w:multiLevelType w:val="multilevel"/>
    <w:tmpl w:val="124A0B9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2160" w:hanging="1080"/>
      </w:pPr>
      <w:rPr>
        <w:rFonts w:hint="default"/>
        <w:b/>
      </w:rPr>
    </w:lvl>
    <w:lvl w:ilvl="3">
      <w:start w:val="1"/>
      <w:numFmt w:val="decimal"/>
      <w:isLgl/>
      <w:lvlText w:val="%1.%2.%3.%4"/>
      <w:lvlJc w:val="left"/>
      <w:pPr>
        <w:ind w:left="2880" w:hanging="144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960" w:hanging="1800"/>
      </w:pPr>
      <w:rPr>
        <w:rFonts w:hint="default"/>
        <w:b/>
      </w:rPr>
    </w:lvl>
    <w:lvl w:ilvl="6">
      <w:start w:val="1"/>
      <w:numFmt w:val="decimal"/>
      <w:isLgl/>
      <w:lvlText w:val="%1.%2.%3.%4.%5.%6.%7"/>
      <w:lvlJc w:val="left"/>
      <w:pPr>
        <w:ind w:left="4680" w:hanging="2160"/>
      </w:pPr>
      <w:rPr>
        <w:rFonts w:hint="default"/>
        <w:b/>
      </w:rPr>
    </w:lvl>
    <w:lvl w:ilvl="7">
      <w:start w:val="1"/>
      <w:numFmt w:val="decimal"/>
      <w:isLgl/>
      <w:lvlText w:val="%1.%2.%3.%4.%5.%6.%7.%8"/>
      <w:lvlJc w:val="left"/>
      <w:pPr>
        <w:ind w:left="5400" w:hanging="2520"/>
      </w:pPr>
      <w:rPr>
        <w:rFonts w:hint="default"/>
        <w:b/>
      </w:rPr>
    </w:lvl>
    <w:lvl w:ilvl="8">
      <w:start w:val="1"/>
      <w:numFmt w:val="decimal"/>
      <w:isLgl/>
      <w:lvlText w:val="%1.%2.%3.%4.%5.%6.%7.%8.%9"/>
      <w:lvlJc w:val="left"/>
      <w:pPr>
        <w:ind w:left="6120" w:hanging="2880"/>
      </w:pPr>
      <w:rPr>
        <w:rFonts w:hint="default"/>
        <w:b/>
      </w:rPr>
    </w:lvl>
  </w:abstractNum>
  <w:abstractNum w:abstractNumId="11" w15:restartNumberingAfterBreak="0">
    <w:nsid w:val="4BD99EFF"/>
    <w:multiLevelType w:val="singleLevel"/>
    <w:tmpl w:val="4BD99EFF"/>
    <w:lvl w:ilvl="0">
      <w:start w:val="1"/>
      <w:numFmt w:val="decimal"/>
      <w:suff w:val="space"/>
      <w:lvlText w:val="%1."/>
      <w:lvlJc w:val="left"/>
    </w:lvl>
  </w:abstractNum>
  <w:abstractNum w:abstractNumId="12" w15:restartNumberingAfterBreak="0">
    <w:nsid w:val="4EE81598"/>
    <w:multiLevelType w:val="singleLevel"/>
    <w:tmpl w:val="4EE81598"/>
    <w:lvl w:ilvl="0">
      <w:start w:val="1"/>
      <w:numFmt w:val="decimal"/>
      <w:suff w:val="space"/>
      <w:lvlText w:val="%1."/>
      <w:lvlJc w:val="left"/>
    </w:lvl>
  </w:abstractNum>
  <w:abstractNum w:abstractNumId="13" w15:restartNumberingAfterBreak="0">
    <w:nsid w:val="648E5597"/>
    <w:multiLevelType w:val="multilevel"/>
    <w:tmpl w:val="341463D0"/>
    <w:lvl w:ilvl="0">
      <w:start w:val="3"/>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3"/>
  </w:num>
  <w:num w:numId="2">
    <w:abstractNumId w:val="1"/>
  </w:num>
  <w:num w:numId="3">
    <w:abstractNumId w:val="12"/>
  </w:num>
  <w:num w:numId="4">
    <w:abstractNumId w:val="8"/>
  </w:num>
  <w:num w:numId="5">
    <w:abstractNumId w:val="4"/>
  </w:num>
  <w:num w:numId="6">
    <w:abstractNumId w:val="11"/>
  </w:num>
  <w:num w:numId="7">
    <w:abstractNumId w:val="0"/>
  </w:num>
  <w:num w:numId="8">
    <w:abstractNumId w:val="2"/>
  </w:num>
  <w:num w:numId="9">
    <w:abstractNumId w:val="5"/>
  </w:num>
  <w:num w:numId="10">
    <w:abstractNumId w:val="10"/>
  </w:num>
  <w:num w:numId="11">
    <w:abstractNumId w:val="9"/>
  </w:num>
  <w:num w:numId="12">
    <w:abstractNumId w:val="13"/>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6D384C"/>
    <w:rsid w:val="000E0CE8"/>
    <w:rsid w:val="001A3F85"/>
    <w:rsid w:val="00316043"/>
    <w:rsid w:val="00452BF9"/>
    <w:rsid w:val="00477777"/>
    <w:rsid w:val="004B34B3"/>
    <w:rsid w:val="00765C6A"/>
    <w:rsid w:val="00771962"/>
    <w:rsid w:val="007E652F"/>
    <w:rsid w:val="00801403"/>
    <w:rsid w:val="008D6AC7"/>
    <w:rsid w:val="00945BB1"/>
    <w:rsid w:val="00BD090C"/>
    <w:rsid w:val="00CB3FD3"/>
    <w:rsid w:val="6C6D3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7B17F"/>
  <w15:docId w15:val="{B8E3ED6B-58D5-45DC-9A81-B4BA8A7B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next w:val="a"/>
    <w:uiPriority w:val="9"/>
    <w:unhideWhenUsed/>
    <w:qFormat/>
    <w:pPr>
      <w:keepNext/>
      <w:keepLines/>
      <w:spacing w:line="259" w:lineRule="auto"/>
      <w:ind w:right="16"/>
      <w:jc w:val="center"/>
      <w:outlineLvl w:val="0"/>
    </w:pPr>
    <w:rPr>
      <w:rFonts w:eastAsia="Times New Roman"/>
      <w:color w:val="000000"/>
      <w:sz w:val="28"/>
      <w:szCs w:val="22"/>
      <w:u w:val="single" w:color="000000"/>
      <w:lang w:val="en-US" w:eastAsia="en-US"/>
    </w:rPr>
  </w:style>
  <w:style w:type="paragraph" w:styleId="2">
    <w:name w:val="heading 2"/>
    <w:basedOn w:val="a"/>
    <w:next w:val="a"/>
    <w:link w:val="20"/>
    <w:uiPriority w:val="9"/>
    <w:unhideWhenUsed/>
    <w:qFormat/>
    <w:rsid w:val="00CB3FD3"/>
    <w:pPr>
      <w:keepNext/>
      <w:keepLines/>
      <w:suppressAutoHyphen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customStyle="1" w:styleId="TableGrid">
    <w:name w:val="TableGrid"/>
    <w:qFormat/>
    <w:tblPr>
      <w:tblCellMar>
        <w:top w:w="0" w:type="dxa"/>
        <w:left w:w="0" w:type="dxa"/>
        <w:bottom w:w="0" w:type="dxa"/>
        <w:right w:w="0" w:type="dxa"/>
      </w:tblCellMar>
    </w:tblPr>
  </w:style>
  <w:style w:type="paragraph" w:styleId="a5">
    <w:name w:val="List Paragraph"/>
    <w:basedOn w:val="a"/>
    <w:uiPriority w:val="34"/>
    <w:qFormat/>
    <w:rsid w:val="00945BB1"/>
    <w:pPr>
      <w:ind w:left="720"/>
      <w:contextualSpacing/>
    </w:pPr>
  </w:style>
  <w:style w:type="character" w:customStyle="1" w:styleId="20">
    <w:name w:val="Заголовок 2 Знак"/>
    <w:basedOn w:val="a0"/>
    <w:link w:val="2"/>
    <w:uiPriority w:val="9"/>
    <w:qFormat/>
    <w:rsid w:val="00CB3FD3"/>
    <w:rPr>
      <w:rFonts w:asciiTheme="majorHAnsi" w:eastAsiaTheme="majorEastAsia" w:hAnsiTheme="majorHAnsi" w:cstheme="majorBidi"/>
      <w:color w:val="2E74B5" w:themeColor="accent1" w:themeShade="BF"/>
      <w:sz w:val="26"/>
      <w:szCs w:val="26"/>
      <w:lang w:val="en-US" w:eastAsia="en-US"/>
    </w:rPr>
  </w:style>
  <w:style w:type="paragraph" w:styleId="a6">
    <w:name w:val="Normal (Web)"/>
    <w:basedOn w:val="a"/>
    <w:uiPriority w:val="99"/>
    <w:unhideWhenUsed/>
    <w:qFormat/>
    <w:rsid w:val="00CB3FD3"/>
    <w:pPr>
      <w:suppressAutoHyphens/>
      <w:spacing w:beforeAutospacing="1" w:after="160" w:afterAutospacing="1"/>
    </w:pPr>
    <w:rPr>
      <w:rFonts w:ascii="Times New Roman" w:eastAsia="Times New Roman" w:hAnsi="Times New Roman" w:cs="Times New Roman"/>
      <w:sz w:val="24"/>
      <w:szCs w:val="24"/>
      <w:lang w:eastAsia="en-US"/>
    </w:rPr>
  </w:style>
  <w:style w:type="character" w:styleId="a7">
    <w:name w:val="Hyperlink"/>
    <w:basedOn w:val="a0"/>
    <w:uiPriority w:val="99"/>
    <w:unhideWhenUsed/>
    <w:rsid w:val="00CB3FD3"/>
    <w:rPr>
      <w:color w:val="0563C1" w:themeColor="hyperlink"/>
      <w:u w:val="single"/>
    </w:rPr>
  </w:style>
  <w:style w:type="character" w:styleId="a8">
    <w:name w:val="Emphasis"/>
    <w:basedOn w:val="a0"/>
    <w:uiPriority w:val="20"/>
    <w:qFormat/>
    <w:rsid w:val="00CB3FD3"/>
    <w:rPr>
      <w:i/>
      <w:iCs/>
    </w:rPr>
  </w:style>
  <w:style w:type="character" w:customStyle="1" w:styleId="new">
    <w:name w:val="new"/>
    <w:basedOn w:val="a0"/>
    <w:rsid w:val="00CB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crosoft.fandom.com/ru/wiki/Microsoft_Window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icrosoft.fandom.com/ru/wiki/.NET_Framewor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icrosoft.com/downloads/details.aspx?familyid=98C6CC9D-88E1-4490-8BD6-78092A0F084E&amp;displaylang=e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crosoft.fandom.com/ru/wiki/Microsoft" TargetMode="External"/><Relationship Id="rId5" Type="http://schemas.openxmlformats.org/officeDocument/2006/relationships/webSettings" Target="webSettings.xml"/><Relationship Id="rId15" Type="http://schemas.openxmlformats.org/officeDocument/2006/relationships/hyperlink" Target="https://microsoft.fandom.com/ru/wiki/Microsoft_Foundation_Classes" TargetMode="External"/><Relationship Id="rId10" Type="http://schemas.openxmlformats.org/officeDocument/2006/relationships/hyperlink" Target="https://microsoft.fandom.com/ru/wiki/%D0%93%D1%80%D0%B0%D1%84%D0%B8%D1%87%D0%B5%D1%81%D0%BA%D0%B8%D0%B9_%D0%B8%D0%BD%D1%82%D0%B5%D1%80%D1%84%D0%B5%D0%B9%D1%81_%D0%BF%D0%BE%D0%BB%D1%8C%D0%B7%D0%BE%D0%B2%D0%B0%D1%82%D0%B5%D0%BB%D1%8F"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microsoft.com/ru-ru/dotnet/standard/managed-code" TargetMode="External"/><Relationship Id="rId14" Type="http://schemas.openxmlformats.org/officeDocument/2006/relationships/hyperlink" Target="https://microsoft.fandom.com/ru/wiki/Windows_API"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4749</Words>
  <Characters>27074</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Давыдовский</dc:creator>
  <cp:lastModifiedBy>Pasha</cp:lastModifiedBy>
  <cp:revision>3</cp:revision>
  <dcterms:created xsi:type="dcterms:W3CDTF">2023-04-27T08:20:00Z</dcterms:created>
  <dcterms:modified xsi:type="dcterms:W3CDTF">2023-04-27T08:20:00Z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3D0BB97F3B50429182126F1CAA0490EF</vt:lpwstr>
  </property>
</Properties>
</file>