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070B3C" w:rsidRPr="00B57892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070B3C" w:rsidRPr="00B57892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B57892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B57892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B57892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B57892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Выполнила:</w:t>
      </w: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0B3C" w:rsidRPr="00070B3C" w:rsidRDefault="00070B3C" w:rsidP="00070B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8B21D0" w:rsidRPr="00B57892" w:rsidRDefault="00070B3C" w:rsidP="00070B3C">
      <w:pPr>
        <w:rPr>
          <w:rFonts w:ascii="Times New Roman" w:hAnsi="Times New Roman" w:cs="Times New Roman"/>
          <w:i/>
          <w:sz w:val="28"/>
          <w:szCs w:val="28"/>
        </w:rPr>
      </w:pPr>
      <w:r w:rsidRPr="00B57892">
        <w:rPr>
          <w:rFonts w:ascii="Times New Roman" w:hAnsi="Times New Roman" w:cs="Times New Roman"/>
          <w:i/>
          <w:sz w:val="28"/>
          <w:szCs w:val="28"/>
        </w:rPr>
        <w:lastRenderedPageBreak/>
        <w:t>Задание 1. (вариант 7)</w:t>
      </w:r>
    </w:p>
    <w:p w:rsidR="00070B3C" w:rsidRPr="00070B3C" w:rsidRDefault="00070B3C" w:rsidP="00070B3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0B3C">
        <w:rPr>
          <w:rFonts w:ascii="Times New Roman" w:hAnsi="Times New Roman" w:cs="Times New Roman"/>
          <w:color w:val="000000"/>
          <w:sz w:val="28"/>
          <w:szCs w:val="28"/>
        </w:rPr>
        <w:t>На универсуме U = {1, 2, 3, 4, 5, 6, 7, 8, 9, 10,11} заданы множества A, B, C.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Для указанных множеств: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 xml:space="preserve">1. Для заданного множества A построить </w:t>
      </w:r>
      <w:proofErr w:type="spellStart"/>
      <w:r w:rsidRPr="00070B3C">
        <w:rPr>
          <w:rFonts w:ascii="Times New Roman" w:hAnsi="Times New Roman" w:cs="Times New Roman"/>
          <w:color w:val="000000"/>
          <w:sz w:val="28"/>
          <w:szCs w:val="28"/>
        </w:rPr>
        <w:t>булеан</w:t>
      </w:r>
      <w:proofErr w:type="spellEnd"/>
      <w:r w:rsidRPr="00070B3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2. На выбор реализовать сортировку слиянием либо 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горитмом «слияние» построить объединение множеств A и B.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3. Реализовать операцию пересечения множеств, используя маску.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4. Найти прямое произведение и его мощность.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 xml:space="preserve">5. Вычислить </w:t>
      </w:r>
      <w:proofErr w:type="spellStart"/>
      <w:r w:rsidRPr="00070B3C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070B3C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выражение согласно варианту, проиллюстрировать результат диаграммой Эйлера-Венна.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6. Указать примеры покрытий и разбиения множества A.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8. Построить для вашего множества (или множества меньшей мощности) бинарный код Грея.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9. Составить таблицу для различных сортировок (быстрой, слиянием, выбором, вс</w:t>
      </w:r>
      <w:r w:rsidR="00C13A9D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авки, пятая на выбор) с указанием «О большого», достоинств и недостатков данного алгоритма сортировки.</w:t>
      </w:r>
    </w:p>
    <w:p w:rsidR="00070B3C" w:rsidRDefault="00070B3C" w:rsidP="00070B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2ED687" wp14:editId="67393224">
            <wp:extent cx="6114754" cy="647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66" t="37916" r="31365" b="55590"/>
                    <a:stretch/>
                  </pic:blipFill>
                  <pic:spPr bwMode="auto">
                    <a:xfrm>
                      <a:off x="0" y="0"/>
                      <a:ext cx="6133315" cy="64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EF692B2" wp14:editId="346699CC">
            <wp:extent cx="6114754" cy="3409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66" t="65422" r="31365" b="31159"/>
                    <a:stretch/>
                  </pic:blipFill>
                  <pic:spPr bwMode="auto">
                    <a:xfrm>
                      <a:off x="0" y="0"/>
                      <a:ext cx="6133315" cy="34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B3C" w:rsidRPr="00B57892" w:rsidRDefault="00070B3C" w:rsidP="00070B3C">
      <w:pPr>
        <w:rPr>
          <w:rFonts w:ascii="Times New Roman" w:hAnsi="Times New Roman" w:cs="Times New Roman"/>
          <w:i/>
          <w:sz w:val="28"/>
          <w:szCs w:val="28"/>
        </w:rPr>
      </w:pPr>
      <w:r w:rsidRPr="00B57892">
        <w:rPr>
          <w:rFonts w:ascii="Times New Roman" w:hAnsi="Times New Roman" w:cs="Times New Roman"/>
          <w:i/>
          <w:sz w:val="28"/>
          <w:szCs w:val="28"/>
        </w:rPr>
        <w:t>Код программы для заданий 1, 2, 3, 4, 5, 8: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boolmask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crossing(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directProduct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grayencode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71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"{ 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 },"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U[11] = { 1, 2, 3, 4, 5, 6, 7, 8, 9, 10,11 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A[4] = { 1,2,6,9 };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B[5] = { 2,3,5,6,7 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C[5] = { 2,3,5,6,8 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a[11];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b[11];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c[11];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Булеан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множества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1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26C">
        <w:rPr>
          <w:rFonts w:ascii="Consolas" w:hAnsi="Consolas" w:cs="Consolas"/>
          <w:color w:val="008080"/>
          <w:sz w:val="19"/>
          <w:szCs w:val="19"/>
        </w:rPr>
        <w:t>&lt;&lt;</w:t>
      </w:r>
      <w:r w:rsidRPr="00A21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26C">
        <w:rPr>
          <w:rFonts w:ascii="Consolas" w:hAnsi="Consolas" w:cs="Consolas"/>
          <w:color w:val="A31515"/>
          <w:sz w:val="19"/>
          <w:szCs w:val="19"/>
        </w:rPr>
        <w:t>"{\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2126C">
        <w:rPr>
          <w:rFonts w:ascii="Consolas" w:hAnsi="Consolas" w:cs="Consolas"/>
          <w:color w:val="A31515"/>
          <w:sz w:val="19"/>
          <w:szCs w:val="19"/>
        </w:rPr>
        <w:t>"</w:t>
      </w:r>
      <w:r w:rsidRPr="00A2126C">
        <w:rPr>
          <w:rFonts w:ascii="Consolas" w:hAnsi="Consolas" w:cs="Consolas"/>
          <w:color w:val="000000"/>
          <w:sz w:val="19"/>
          <w:szCs w:val="19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0,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2D71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&gt; mas;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5)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&lt; B[j])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mas.push_</w:t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== B[j])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mas.push_</w:t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&gt; B[j])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mas.push_</w:t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B[j]);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5)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mas.push_</w:t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слияние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"{ 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mas.size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boolmask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U, A, B, C, a, b, c);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Пересечение множеств: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crossing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U, a, b, c);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Прямое произведение А*В: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Вычисление выражения (А+В)-С: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U, a, b, c);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Бинарный код Грея: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grayencode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(U[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"(x10) = 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&gt;&gt;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"(Gray)\n"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boolmask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[x])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[x])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[x])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crossing(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212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A212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&amp;&amp; </w:t>
      </w:r>
      <w:r w:rsidRPr="00A2126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2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26C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12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26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2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 &amp;&amp; j != 4)</w:t>
      </w:r>
    </w:p>
    <w:p w:rsidR="002D7168" w:rsidRPr="00A2126C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2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26C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1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||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]) &amp;&amp; !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directProduct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2D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"}, </w:t>
      </w:r>
      <w:proofErr w:type="gramStart"/>
      <w:r w:rsidRPr="002D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168" w:rsidRP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grayencode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16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D7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7168" w:rsidRDefault="002D7168" w:rsidP="002D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 1);</w:t>
      </w:r>
    </w:p>
    <w:p w:rsidR="00070B3C" w:rsidRDefault="002D7168" w:rsidP="002D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7168" w:rsidRDefault="002D7168" w:rsidP="00643C5C">
      <w:pPr>
        <w:ind w:left="-567" w:firstLine="567"/>
        <w:rPr>
          <w:rFonts w:ascii="Times New Roman" w:hAnsi="Times New Roman" w:cs="Times New Roman"/>
          <w:i/>
          <w:sz w:val="28"/>
          <w:szCs w:val="28"/>
        </w:rPr>
      </w:pPr>
    </w:p>
    <w:p w:rsidR="002D7168" w:rsidRDefault="00070B3C" w:rsidP="00643C5C">
      <w:pPr>
        <w:ind w:left="-567" w:firstLine="567"/>
        <w:rPr>
          <w:rFonts w:ascii="Times New Roman" w:hAnsi="Times New Roman" w:cs="Times New Roman"/>
          <w:i/>
          <w:sz w:val="28"/>
          <w:szCs w:val="28"/>
        </w:rPr>
      </w:pPr>
      <w:r w:rsidRPr="00B57892">
        <w:rPr>
          <w:rFonts w:ascii="Times New Roman" w:hAnsi="Times New Roman" w:cs="Times New Roman"/>
          <w:i/>
          <w:sz w:val="28"/>
          <w:szCs w:val="28"/>
        </w:rPr>
        <w:t>Вывод:</w:t>
      </w:r>
    </w:p>
    <w:p w:rsidR="00070B3C" w:rsidRDefault="00643C5C" w:rsidP="00643C5C">
      <w:pPr>
        <w:ind w:left="-567" w:firstLine="567"/>
        <w:rPr>
          <w:i/>
          <w:noProof/>
          <w:lang w:eastAsia="ru-RU"/>
        </w:rPr>
      </w:pPr>
      <w:r w:rsidRPr="00B57892">
        <w:rPr>
          <w:i/>
          <w:noProof/>
          <w:lang w:eastAsia="ru-RU"/>
        </w:rPr>
        <w:t xml:space="preserve"> </w:t>
      </w:r>
      <w:r w:rsidR="002D7168">
        <w:rPr>
          <w:noProof/>
          <w:lang w:eastAsia="ru-RU"/>
        </w:rPr>
        <w:drawing>
          <wp:inline distT="0" distB="0" distL="0" distR="0" wp14:anchorId="0963EC48" wp14:editId="596C35F6">
            <wp:extent cx="2381460" cy="34402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5" t="10498" r="80539" b="50969"/>
                    <a:stretch/>
                  </pic:blipFill>
                  <pic:spPr bwMode="auto">
                    <a:xfrm>
                      <a:off x="0" y="0"/>
                      <a:ext cx="2407885" cy="347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168">
        <w:rPr>
          <w:noProof/>
          <w:lang w:eastAsia="ru-RU"/>
        </w:rPr>
        <w:drawing>
          <wp:inline distT="0" distB="0" distL="0" distR="0" wp14:anchorId="6A8BFE10" wp14:editId="26570F20">
            <wp:extent cx="3054474" cy="132690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21" t="50275" r="80698" b="38225"/>
                    <a:stretch/>
                  </pic:blipFill>
                  <pic:spPr bwMode="auto">
                    <a:xfrm>
                      <a:off x="0" y="0"/>
                      <a:ext cx="3092436" cy="1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168" w:rsidRDefault="002D7168" w:rsidP="00643C5C">
      <w:pPr>
        <w:ind w:left="-567" w:firstLine="567"/>
        <w:rPr>
          <w:rFonts w:ascii="Times New Roman" w:hAnsi="Times New Roman" w:cs="Times New Roman"/>
          <w:i/>
          <w:sz w:val="28"/>
          <w:szCs w:val="28"/>
        </w:rPr>
      </w:pPr>
    </w:p>
    <w:p w:rsidR="002D7168" w:rsidRPr="00B57892" w:rsidRDefault="002D7168" w:rsidP="00643C5C">
      <w:pPr>
        <w:ind w:left="-567"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D02CDB" wp14:editId="7BE8BA49">
            <wp:extent cx="3150606" cy="4465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1" t="19170" r="77437" b="34815"/>
                    <a:stretch/>
                  </pic:blipFill>
                  <pic:spPr bwMode="auto">
                    <a:xfrm>
                      <a:off x="0" y="0"/>
                      <a:ext cx="3172897" cy="449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B3C" w:rsidRDefault="00070B3C" w:rsidP="00643C5C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2126C" w:rsidRPr="00A2126C" w:rsidRDefault="00A2126C" w:rsidP="00643C5C">
      <w:pPr>
        <w:ind w:left="-709"/>
        <w:rPr>
          <w:rFonts w:ascii="Times New Roman" w:hAnsi="Times New Roman" w:cs="Times New Roman"/>
          <w:sz w:val="28"/>
          <w:szCs w:val="28"/>
        </w:rPr>
      </w:pPr>
      <w:r w:rsidRPr="00A2126C">
        <w:rPr>
          <w:rFonts w:ascii="Times New Roman" w:hAnsi="Times New Roman" w:cs="Times New Roman"/>
          <w:sz w:val="28"/>
          <w:szCs w:val="28"/>
        </w:rPr>
        <w:t>9.</w:t>
      </w:r>
      <w:r w:rsidRPr="00A212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0B3C">
        <w:rPr>
          <w:rFonts w:ascii="Times New Roman" w:hAnsi="Times New Roman" w:cs="Times New Roman"/>
          <w:color w:val="000000"/>
          <w:sz w:val="28"/>
          <w:szCs w:val="28"/>
        </w:rPr>
        <w:t>Составить таблицу для различных сортировок</w:t>
      </w:r>
      <w:r w:rsidRPr="00A2126C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tbl>
      <w:tblPr>
        <w:tblStyle w:val="a4"/>
        <w:tblW w:w="0" w:type="auto"/>
        <w:tblInd w:w="-7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3969"/>
        <w:gridCol w:w="3680"/>
      </w:tblGrid>
      <w:tr w:rsidR="00B503F1" w:rsidTr="00B503F1">
        <w:tc>
          <w:tcPr>
            <w:tcW w:w="1555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Вид сортировки</w:t>
            </w:r>
          </w:p>
        </w:tc>
        <w:tc>
          <w:tcPr>
            <w:tcW w:w="1417" w:type="dxa"/>
          </w:tcPr>
          <w:p w:rsidR="00691502" w:rsidRPr="00B503F1" w:rsidRDefault="00691502" w:rsidP="00691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«О большое»</w:t>
            </w:r>
          </w:p>
        </w:tc>
        <w:tc>
          <w:tcPr>
            <w:tcW w:w="3969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Достоинства</w:t>
            </w:r>
          </w:p>
        </w:tc>
        <w:tc>
          <w:tcPr>
            <w:tcW w:w="3680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</w:tr>
      <w:tr w:rsidR="00B503F1" w:rsidTr="00B503F1">
        <w:tc>
          <w:tcPr>
            <w:tcW w:w="1555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  <w:tc>
          <w:tcPr>
            <w:tcW w:w="1417" w:type="dxa"/>
          </w:tcPr>
          <w:p w:rsidR="00691502" w:rsidRPr="00691502" w:rsidRDefault="00691502" w:rsidP="00691502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  <w:lang w:eastAsia="ru-RU"/>
                  </w:rPr>
                  <m:t>n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  <w:lang w:eastAsia="ru-RU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969" w:type="dxa"/>
          </w:tcPr>
          <w:p w:rsidR="00691502" w:rsidRPr="00B503F1" w:rsidRDefault="00691502" w:rsidP="00B503F1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15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из самых быстродействующих (на практике) из алгоритмов внутренней сортировки общего назначения.</w:t>
            </w:r>
            <w:r w:rsid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Алгоритм очень короткий: запомнив основные моменты, его легко написать «из головы»</w:t>
            </w:r>
            <w:r w:rsid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Требует</w:t>
            </w:r>
            <w:r w:rsid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лишь</w:t>
            </w:r>
            <w:r w:rsid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O(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)</m:t>
              </m:r>
            </m:oMath>
            <w:r w:rsidRPr="00B503F1">
              <w:rPr>
                <w:rStyle w:val="mwe-math-mathml-inline"/>
                <w:rFonts w:ascii="Times New Roman" w:hAnsi="Times New Roman" w:cs="Times New Roman"/>
                <w:vanish/>
                <w:sz w:val="24"/>
                <w:szCs w:val="24"/>
                <w:shd w:val="clear" w:color="auto" w:fill="FFFFFF"/>
              </w:rPr>
              <w:t>{\displaystyle O(\log n)}</w:t>
            </w:r>
            <w:r w:rsid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дополнительной</w:t>
            </w:r>
            <w:proofErr w:type="gramEnd"/>
            <w:r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памяти для своей работы.</w:t>
            </w:r>
            <w:r w:rsid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Хорошо сочетается с механизмами </w:t>
            </w:r>
            <w:hyperlink r:id="rId8" w:tooltip="Кэш-память" w:history="1">
              <w:r w:rsidR="00B503F1" w:rsidRPr="00B503F1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кэширования</w:t>
              </w:r>
            </w:hyperlink>
            <w:r w:rsidR="00D75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B503F1"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 </w:t>
            </w:r>
            <w:hyperlink r:id="rId9" w:tooltip="Виртуальная память" w:history="1">
              <w:r w:rsidR="00B503F1" w:rsidRPr="00B503F1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виртуальной памяти</w:t>
              </w:r>
            </w:hyperlink>
            <w:r w:rsidR="00B503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03F1"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Допускает естественное распараллеливание (сортировка выделенных </w:t>
            </w:r>
            <w:proofErr w:type="spellStart"/>
            <w:r w:rsidR="00B503F1"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подмассивов</w:t>
            </w:r>
            <w:proofErr w:type="spellEnd"/>
            <w:r w:rsidR="00B503F1"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параллельно выполняющихся </w:t>
            </w:r>
            <w:proofErr w:type="spellStart"/>
            <w:r w:rsidR="00B503F1"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подпроцессах</w:t>
            </w:r>
            <w:proofErr w:type="spellEnd"/>
            <w:r w:rsidR="00B503F1" w:rsidRP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="00B503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="00B503F1"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Допускает эффективную модификацию для сортировки по нескольким ключам: благодаря тому, что в процессе разделения автоматически выделяется отрезок элементов, равных опорному, этот отрезок можно сразу же </w:t>
            </w:r>
            <w:r w:rsidR="00B503F1"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сортировать по следующему ключу.</w:t>
            </w:r>
            <w:r w:rsid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503F1"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на </w:t>
            </w:r>
            <w:hyperlink r:id="rId10" w:tooltip="Связный список" w:history="1">
              <w:r w:rsidR="00B503F1" w:rsidRPr="00B503F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связных списках</w:t>
              </w:r>
            </w:hyperlink>
            <w:r w:rsid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 других структурах с </w:t>
            </w:r>
            <w:r w:rsidR="00B503F1"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последовательным доступом, допускающих эффективный проход как от начала к концу, так и от конца к началу.</w:t>
            </w:r>
            <w:r w:rsidRPr="00B503F1">
              <w:rPr>
                <w:rStyle w:val="mwe-math-mathml-inline"/>
                <w:rFonts w:ascii="Times New Roman" w:hAnsi="Times New Roman" w:cs="Times New Roman"/>
                <w:vanish/>
                <w:sz w:val="24"/>
                <w:szCs w:val="24"/>
                <w:shd w:val="clear" w:color="auto" w:fill="FFFFFF"/>
              </w:rPr>
              <w:t>{\displaystyle n\log n}</w:t>
            </w:r>
          </w:p>
        </w:tc>
        <w:tc>
          <w:tcPr>
            <w:tcW w:w="3680" w:type="dxa"/>
          </w:tcPr>
          <w:p w:rsidR="00B503F1" w:rsidRPr="00B503F1" w:rsidRDefault="00B503F1" w:rsidP="00B503F1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Сильно деградирует по скорости (</w:t>
            </w:r>
            <w:proofErr w:type="gramStart"/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 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</m:t>
              </m:r>
            </m:oMath>
            <w:r w:rsidRPr="00B503F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t>{\displaystyle O(n^{2})}</w:t>
            </w:r>
            <w:sdt>
              <w:sdtPr>
                <w:rPr>
                  <w:rFonts w:ascii="Cambria Math" w:eastAsia="Times New Roman" w:hAnsi="Cambria Math" w:cs="Times New Roman"/>
                  <w:i/>
                  <w:vanish/>
                  <w:sz w:val="24"/>
                  <w:szCs w:val="24"/>
                  <w:lang w:eastAsia="ru-RU"/>
                </w:rPr>
                <w:id w:val="-1399579130"/>
                <w:placeholder>
                  <w:docPart w:val="DefaultPlaceholder_1075249612"/>
                </w:placeholder>
                <w:temporary/>
                <w:equation/>
              </w:sdtPr>
              <w:sdtEndPr/>
              <w:sdtContent>
                <m:oMath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vanish/>
                          <w:sz w:val="24"/>
                          <w:szCs w:val="24"/>
                          <w:lang w:eastAsia="ru-RU"/>
                        </w:rPr>
                      </m:ctrlPr>
                    </m:sSupPr>
                    <m:e/>
                    <m:sup/>
                  </m:sSup>
                </m:oMath>
              </w:sdtContent>
            </w:sdt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худшем или близком к нему случае, что может случиться при неудачных входных данных. Прямая реализация в виде функции с двумя рекурсивными в</w:t>
            </w:r>
            <w:r w:rsid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ызовами может привести к ошибке </w:t>
            </w:r>
            <w:hyperlink r:id="rId11" w:tooltip="Переполнение стека" w:history="1">
              <w:r w:rsidRPr="00B503F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переполнения стека</w:t>
              </w:r>
            </w:hyperlink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 как в худшем случа</w:t>
            </w:r>
            <w:r w:rsid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ей может потребоваться сделать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O(n)</m:t>
              </m:r>
            </m:oMath>
            <w:r w:rsidRPr="00B503F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t>{\displaystyle O(n)}</w:t>
            </w:r>
            <w:r w:rsid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вложенных рекурсивных вызовов. </w:t>
            </w:r>
            <w:hyperlink r:id="rId12" w:tooltip="Устойчивая сортировка" w:history="1">
              <w:r w:rsidRPr="00B503F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Неустойчив</w:t>
              </w:r>
            </w:hyperlink>
            <w:r w:rsidRPr="00B50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691502" w:rsidRDefault="00691502" w:rsidP="00643C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03F1" w:rsidTr="00B503F1">
        <w:tc>
          <w:tcPr>
            <w:tcW w:w="1555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Сортировка слиянием</w:t>
            </w:r>
          </w:p>
        </w:tc>
        <w:tc>
          <w:tcPr>
            <w:tcW w:w="1417" w:type="dxa"/>
          </w:tcPr>
          <w:p w:rsidR="00691502" w:rsidRDefault="00166BDE" w:rsidP="00643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  <w:lang w:eastAsia="ru-RU"/>
                  </w:rPr>
                  <m:t>n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  <w:lang w:eastAsia="ru-RU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969" w:type="dxa"/>
          </w:tcPr>
          <w:p w:rsidR="00166BDE" w:rsidRPr="00166BDE" w:rsidRDefault="00166BDE" w:rsidP="00166BDE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даже на структурах данных последовательного доступа.</w:t>
            </w:r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Хорошо сочетается с </w:t>
            </w:r>
            <w:hyperlink r:id="rId13" w:tooltip="Файл подкачки" w:history="1">
              <w:r w:rsidRPr="00D7590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подкачкой</w:t>
              </w:r>
            </w:hyperlink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4" w:tooltip="Кэш-память" w:history="1">
              <w:r w:rsidRPr="00D7590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кэшированием</w:t>
              </w:r>
            </w:hyperlink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памяти. Неплохо работает в </w:t>
            </w:r>
            <w:hyperlink r:id="rId15" w:tooltip="Параллельное программирование" w:history="1">
              <w:r w:rsidRPr="00D7590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параллельном</w:t>
              </w:r>
            </w:hyperlink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</w:t>
            </w:r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имеет «трудных» входных данных.</w:t>
            </w:r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Устойчивая - сохраняет порядок равных элементов (принадлежащих одному классу эквивалентности по сравнению).</w:t>
            </w:r>
          </w:p>
          <w:p w:rsidR="00691502" w:rsidRPr="00D7590E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:rsidR="00166BDE" w:rsidRPr="00166BDE" w:rsidRDefault="00166BDE" w:rsidP="00166BDE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«почти отсортированных» массивах работает ст</w:t>
            </w:r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оль же долго, как на хаотичных. Существует </w:t>
            </w: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сортировки слиянием, который работает быстрее на частично отсортированных данных, но он требует дополнительной памяти, в дополнении ко временному буферу, который используется непосредственно для сортировки.</w:t>
            </w:r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6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дополнительной памяти по размеру исходного массива.</w:t>
            </w:r>
          </w:p>
          <w:p w:rsidR="00691502" w:rsidRPr="00D7590E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3F1" w:rsidTr="00B503F1">
        <w:tc>
          <w:tcPr>
            <w:tcW w:w="1555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Сортировка выбором</w:t>
            </w:r>
          </w:p>
        </w:tc>
        <w:tc>
          <w:tcPr>
            <w:tcW w:w="1417" w:type="dxa"/>
          </w:tcPr>
          <w:p w:rsidR="00691502" w:rsidRDefault="00A2126C" w:rsidP="00166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oMath>
            <w:r w:rsidR="00166BDE" w:rsidRPr="00B503F1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t>{\displaystyle O(n^{2})}</w:t>
            </w:r>
            <w:sdt>
              <w:sdtPr>
                <w:rPr>
                  <w:rFonts w:ascii="Cambria Math" w:eastAsia="Times New Roman" w:hAnsi="Cambria Math" w:cs="Times New Roman"/>
                  <w:i/>
                  <w:vanish/>
                  <w:sz w:val="24"/>
                  <w:szCs w:val="24"/>
                  <w:lang w:eastAsia="ru-RU"/>
                </w:rPr>
                <w:id w:val="-1427175215"/>
                <w:placeholder>
                  <w:docPart w:val="CD678F6F6F5649CFB018A7304702E807"/>
                </w:placeholder>
                <w:temporary/>
                <w:equation/>
              </w:sdtPr>
              <w:sdtEndPr/>
              <w:sdtContent>
                <m:oMath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vanish/>
                          <w:sz w:val="24"/>
                          <w:szCs w:val="24"/>
                          <w:lang w:eastAsia="ru-RU"/>
                        </w:rPr>
                      </m:ctrlPr>
                    </m:sSupPr>
                    <m:e/>
                    <m:sup/>
                  </m:sSup>
                </m:oMath>
              </w:sdtContent>
            </w:sdt>
          </w:p>
        </w:tc>
        <w:tc>
          <w:tcPr>
            <w:tcW w:w="3969" w:type="dxa"/>
          </w:tcPr>
          <w:p w:rsidR="00691502" w:rsidRPr="00D7590E" w:rsidRDefault="00166BDE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>Сортировка выбором проста в реализации, и в некоторых ситуациях стоит предпочесть ее наиболее сложным и совершенным методам</w:t>
            </w:r>
            <w:r w:rsidR="00D7590E" w:rsidRPr="00D759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</w:tcPr>
          <w:p w:rsidR="00691502" w:rsidRPr="00D7590E" w:rsidRDefault="00166BDE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 xml:space="preserve">Уступает в </w:t>
            </w:r>
            <w:proofErr w:type="gramStart"/>
            <w:r w:rsidRPr="00D7590E">
              <w:rPr>
                <w:rFonts w:ascii="Times New Roman" w:hAnsi="Times New Roman" w:cs="Times New Roman"/>
                <w:sz w:val="24"/>
                <w:szCs w:val="24"/>
              </w:rPr>
              <w:t>эф</w:t>
            </w:r>
            <w:r w:rsidR="00D7590E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>ективности ,</w:t>
            </w:r>
            <w:proofErr w:type="gramEnd"/>
            <w:r w:rsidRPr="00D7590E">
              <w:rPr>
                <w:rFonts w:ascii="Times New Roman" w:hAnsi="Times New Roman" w:cs="Times New Roman"/>
                <w:sz w:val="24"/>
                <w:szCs w:val="24"/>
              </w:rPr>
              <w:t xml:space="preserve"> так как затрачивается </w:t>
            </w:r>
            <w:r w:rsidR="00D7590E" w:rsidRPr="00D7590E">
              <w:rPr>
                <w:rFonts w:ascii="Times New Roman" w:hAnsi="Times New Roman" w:cs="Times New Roman"/>
                <w:sz w:val="24"/>
                <w:szCs w:val="24"/>
              </w:rPr>
              <w:t>больше времени.</w:t>
            </w:r>
          </w:p>
        </w:tc>
      </w:tr>
      <w:tr w:rsidR="00B503F1" w:rsidTr="00B503F1">
        <w:tc>
          <w:tcPr>
            <w:tcW w:w="1555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Сортировка вставкой</w:t>
            </w:r>
          </w:p>
        </w:tc>
        <w:tc>
          <w:tcPr>
            <w:tcW w:w="1417" w:type="dxa"/>
          </w:tcPr>
          <w:p w:rsidR="00691502" w:rsidRDefault="00A2126C" w:rsidP="00643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:rsidR="00691502" w:rsidRPr="00D7590E" w:rsidRDefault="00D7590E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>Если массив изначально частично отсортирован, то отсортированные места выполняются за константное время, то есть внутренний цикл просто не проходит.</w:t>
            </w:r>
          </w:p>
        </w:tc>
        <w:tc>
          <w:tcPr>
            <w:tcW w:w="3680" w:type="dxa"/>
          </w:tcPr>
          <w:p w:rsidR="00691502" w:rsidRPr="00D7590E" w:rsidRDefault="00D7590E" w:rsidP="00D75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Чем большее множество нужно отсортировать, тем большее время потребуется для выполнения сортировки.</w:t>
            </w: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 xml:space="preserve"> Наихудшее время выполнения данного алгоритма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</m:t>
              </m:r>
            </m:oMath>
            <w:r w:rsidRPr="00D7590E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  <w:t>{\displaystyle O(n^{2})}</w:t>
            </w:r>
            <w:sdt>
              <w:sdtPr>
                <w:rPr>
                  <w:rFonts w:ascii="Cambria Math" w:eastAsia="Times New Roman" w:hAnsi="Cambria Math" w:cs="Times New Roman"/>
                  <w:i/>
                  <w:vanish/>
                  <w:sz w:val="24"/>
                  <w:szCs w:val="24"/>
                  <w:lang w:eastAsia="ru-RU"/>
                </w:rPr>
                <w:id w:val="758727893"/>
                <w:placeholder>
                  <w:docPart w:val="FFF2557152B943CD9ECE7FBC37027C7D"/>
                </w:placeholder>
                <w:temporary/>
                <w:equation/>
              </w:sdtPr>
              <w:sdtEndPr/>
              <w:sdtContent>
                <m:oMath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vanish/>
                          <w:sz w:val="24"/>
                          <w:szCs w:val="24"/>
                          <w:lang w:eastAsia="ru-RU"/>
                        </w:rPr>
                      </m:ctrlPr>
                    </m:sSupPr>
                    <m:e/>
                    <m:sup/>
                  </m:sSup>
                </m:oMath>
              </w:sdtContent>
            </w:sdt>
            <w:r w:rsidRPr="00D7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 xml:space="preserve"> это может быть если входящий массив отсортирован по убыванию.</w:t>
            </w:r>
          </w:p>
        </w:tc>
      </w:tr>
      <w:tr w:rsidR="00B503F1" w:rsidTr="00B503F1">
        <w:tc>
          <w:tcPr>
            <w:tcW w:w="1555" w:type="dxa"/>
          </w:tcPr>
          <w:p w:rsidR="00691502" w:rsidRPr="00B503F1" w:rsidRDefault="00691502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3F1">
              <w:rPr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</w:p>
        </w:tc>
        <w:tc>
          <w:tcPr>
            <w:tcW w:w="1417" w:type="dxa"/>
          </w:tcPr>
          <w:p w:rsidR="00691502" w:rsidRDefault="00A2126C" w:rsidP="00643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:rsidR="00691502" w:rsidRPr="00D7590E" w:rsidRDefault="00D7590E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Для понимания и реализации этот алгоритм — простейший. </w:t>
            </w: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>Не требуется дополнительных массиво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680" w:type="dxa"/>
          </w:tcPr>
          <w:p w:rsidR="00691502" w:rsidRPr="00D7590E" w:rsidRDefault="00D7590E" w:rsidP="00643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Эффективен он лишь для небольших массивов. </w:t>
            </w:r>
            <w:r w:rsidRPr="00D7590E">
              <w:rPr>
                <w:rFonts w:ascii="Times New Roman" w:hAnsi="Times New Roman" w:cs="Times New Roman"/>
                <w:sz w:val="24"/>
                <w:szCs w:val="24"/>
              </w:rPr>
              <w:t>Время алгоритма пропорционально квадрату количества элементов (самый медленный способ сортировки)</w:t>
            </w:r>
          </w:p>
        </w:tc>
      </w:tr>
    </w:tbl>
    <w:p w:rsidR="00C13A9D" w:rsidRPr="00070B3C" w:rsidRDefault="00C13A9D" w:rsidP="00643C5C">
      <w:pPr>
        <w:ind w:left="-709"/>
        <w:rPr>
          <w:rFonts w:ascii="Times New Roman" w:hAnsi="Times New Roman" w:cs="Times New Roman"/>
          <w:sz w:val="28"/>
          <w:szCs w:val="28"/>
        </w:rPr>
      </w:pPr>
    </w:p>
    <w:sectPr w:rsidR="00C13A9D" w:rsidRPr="00070B3C" w:rsidSect="00070B3C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385"/>
    <w:multiLevelType w:val="multilevel"/>
    <w:tmpl w:val="F9A4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D1CA6"/>
    <w:multiLevelType w:val="multilevel"/>
    <w:tmpl w:val="854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E5A34"/>
    <w:multiLevelType w:val="multilevel"/>
    <w:tmpl w:val="879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76DAF"/>
    <w:multiLevelType w:val="multilevel"/>
    <w:tmpl w:val="463A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A42C6"/>
    <w:multiLevelType w:val="multilevel"/>
    <w:tmpl w:val="B47A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720D67"/>
    <w:multiLevelType w:val="multilevel"/>
    <w:tmpl w:val="9C00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3C"/>
    <w:rsid w:val="00070B3C"/>
    <w:rsid w:val="00166BDE"/>
    <w:rsid w:val="002D7168"/>
    <w:rsid w:val="00643C5C"/>
    <w:rsid w:val="00691502"/>
    <w:rsid w:val="008B21D0"/>
    <w:rsid w:val="008E05CA"/>
    <w:rsid w:val="00A2126C"/>
    <w:rsid w:val="00B503F1"/>
    <w:rsid w:val="00B57892"/>
    <w:rsid w:val="00C13A9D"/>
    <w:rsid w:val="00D7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DAD39-F3CE-436E-8BAA-CA02E245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B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3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691502"/>
  </w:style>
  <w:style w:type="character" w:styleId="a5">
    <w:name w:val="Placeholder Text"/>
    <w:basedOn w:val="a0"/>
    <w:uiPriority w:val="99"/>
    <w:semiHidden/>
    <w:rsid w:val="00691502"/>
    <w:rPr>
      <w:color w:val="808080"/>
    </w:rPr>
  </w:style>
  <w:style w:type="character" w:styleId="a6">
    <w:name w:val="Hyperlink"/>
    <w:basedOn w:val="a0"/>
    <w:uiPriority w:val="99"/>
    <w:semiHidden/>
    <w:unhideWhenUsed/>
    <w:rsid w:val="00B503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D%D1%88-%D0%BF%D0%B0%D0%BC%D1%8F%D1%82%D1%8C" TargetMode="External"/><Relationship Id="rId13" Type="http://schemas.openxmlformats.org/officeDocument/2006/relationships/hyperlink" Target="https://ru.wikipedia.org/wiki/%D0%A4%D0%B0%D0%B9%D0%BB_%D0%BF%D0%BE%D0%B4%D0%BA%D0%B0%D1%87%D0%BA%D0%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3%D1%81%D1%82%D0%BE%D0%B9%D1%87%D0%B8%D0%B2%D0%B0%D1%8F_%D1%81%D0%BE%D1%80%D1%82%D0%B8%D1%80%D0%BE%D0%B2%D0%BA%D0%B0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0%B5%D1%80%D0%B5%D0%BF%D0%BE%D0%BB%D0%BD%D0%B5%D0%BD%D0%B8%D0%B5_%D1%81%D1%82%D0%B5%D0%BA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0%D1%80%D0%B0%D0%BB%D0%BB%D0%B5%D0%BB%D1%8C%D0%BD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A1%D0%B2%D1%8F%D0%B7%D0%BD%D1%8B%D0%B9_%D1%81%D0%BF%D0%B8%D1%81%D0%BE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8%D1%80%D1%82%D1%83%D0%B0%D0%BB%D1%8C%D0%BD%D0%B0%D1%8F_%D0%BF%D0%B0%D0%BC%D1%8F%D1%82%D1%8C" TargetMode="External"/><Relationship Id="rId14" Type="http://schemas.openxmlformats.org/officeDocument/2006/relationships/hyperlink" Target="https://ru.wikipedia.org/wiki/%D0%9A%D1%8D%D1%88-%D0%BF%D0%B0%D0%BC%D1%8F%D1%82%D1%8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41D7B-3849-4306-952E-13DBCFE51D5E}"/>
      </w:docPartPr>
      <w:docPartBody>
        <w:p w:rsidR="006838DB" w:rsidRDefault="007175FC">
          <w:r w:rsidRPr="00283E7F">
            <w:rPr>
              <w:rStyle w:val="a3"/>
            </w:rPr>
            <w:t>Место для уравнения.</w:t>
          </w:r>
        </w:p>
      </w:docPartBody>
    </w:docPart>
    <w:docPart>
      <w:docPartPr>
        <w:name w:val="CD678F6F6F5649CFB018A7304702E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130D3-445E-4DC0-8B35-7AA0B164459D}"/>
      </w:docPartPr>
      <w:docPartBody>
        <w:p w:rsidR="006838DB" w:rsidRDefault="007175FC" w:rsidP="007175FC">
          <w:pPr>
            <w:pStyle w:val="CD678F6F6F5649CFB018A7304702E807"/>
          </w:pPr>
          <w:r w:rsidRPr="00283E7F">
            <w:rPr>
              <w:rStyle w:val="a3"/>
            </w:rPr>
            <w:t>Место для уравнения.</w:t>
          </w:r>
        </w:p>
      </w:docPartBody>
    </w:docPart>
    <w:docPart>
      <w:docPartPr>
        <w:name w:val="FFF2557152B943CD9ECE7FBC37027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38D1E0-DA30-4A2C-879A-9187C02661C5}"/>
      </w:docPartPr>
      <w:docPartBody>
        <w:p w:rsidR="006838DB" w:rsidRDefault="007175FC" w:rsidP="007175FC">
          <w:pPr>
            <w:pStyle w:val="FFF2557152B943CD9ECE7FBC37027C7D"/>
          </w:pPr>
          <w:r w:rsidRPr="00283E7F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FC"/>
    <w:rsid w:val="003F5FF9"/>
    <w:rsid w:val="006838DB"/>
    <w:rsid w:val="007175FC"/>
    <w:rsid w:val="00EC5A77"/>
    <w:rsid w:val="00F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5FC"/>
    <w:rPr>
      <w:color w:val="808080"/>
    </w:rPr>
  </w:style>
  <w:style w:type="paragraph" w:customStyle="1" w:styleId="CD678F6F6F5649CFB018A7304702E807">
    <w:name w:val="CD678F6F6F5649CFB018A7304702E807"/>
    <w:rsid w:val="007175FC"/>
  </w:style>
  <w:style w:type="paragraph" w:customStyle="1" w:styleId="FFF2557152B943CD9ECE7FBC37027C7D">
    <w:name w:val="FFF2557152B943CD9ECE7FBC37027C7D"/>
    <w:rsid w:val="007175FC"/>
  </w:style>
  <w:style w:type="paragraph" w:customStyle="1" w:styleId="46930C6A5B2A41D9B15D45B279BB2534">
    <w:name w:val="46930C6A5B2A41D9B15D45B279BB2534"/>
    <w:rsid w:val="007175FC"/>
  </w:style>
  <w:style w:type="paragraph" w:customStyle="1" w:styleId="52C77112C6E74A46B89FB4C13D441A4E">
    <w:name w:val="52C77112C6E74A46B89FB4C13D441A4E"/>
    <w:rsid w:val="007175FC"/>
  </w:style>
  <w:style w:type="paragraph" w:customStyle="1" w:styleId="BA3D1847EC2742E5B21F2F14EFDBF78A">
    <w:name w:val="BA3D1847EC2742E5B21F2F14EFDBF78A"/>
    <w:rsid w:val="00717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9</cp:revision>
  <dcterms:created xsi:type="dcterms:W3CDTF">2020-09-30T18:38:00Z</dcterms:created>
  <dcterms:modified xsi:type="dcterms:W3CDTF">2020-10-03T08:03:00Z</dcterms:modified>
</cp:coreProperties>
</file>