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23F78" w14:textId="77777777" w:rsidR="009B7AE6" w:rsidRPr="009B7AE6" w:rsidRDefault="009B7AE6" w:rsidP="009B7AE6">
      <w:pPr>
        <w:jc w:val="center"/>
        <w:rPr>
          <w:color w:val="000000" w:themeColor="text1"/>
          <w:sz w:val="44"/>
          <w:szCs w:val="44"/>
        </w:rPr>
      </w:pPr>
      <w:r w:rsidRPr="009B7AE6">
        <w:rPr>
          <w:color w:val="000000" w:themeColor="text1"/>
          <w:sz w:val="52"/>
          <w:szCs w:val="52"/>
        </w:rPr>
        <w:t>Final Project Report</w:t>
      </w:r>
    </w:p>
    <w:p w14:paraId="7A782193" w14:textId="72ABA90A" w:rsidR="009B7AE6" w:rsidRDefault="00000000" w:rsidP="009B7AE6">
      <w:pPr>
        <w:pStyle w:val="Title"/>
        <w:jc w:val="center"/>
        <w:rPr>
          <w:color w:val="000000" w:themeColor="text1"/>
        </w:rPr>
      </w:pPr>
      <w:r w:rsidRPr="00D17AA1">
        <w:rPr>
          <w:color w:val="000000" w:themeColor="text1"/>
        </w:rPr>
        <w:t>Diabetes Prediction Using Machine Learning</w:t>
      </w:r>
    </w:p>
    <w:p w14:paraId="5743D97E" w14:textId="77777777" w:rsidR="009B7AE6" w:rsidRPr="009B7AE6" w:rsidRDefault="009B7AE6" w:rsidP="009B7AE6"/>
    <w:p w14:paraId="51BCEAC9" w14:textId="7CE7D1E0" w:rsidR="00A900A1" w:rsidRPr="00D17AA1" w:rsidRDefault="00000000" w:rsidP="00D17AA1">
      <w:pPr>
        <w:rPr>
          <w:rFonts w:asciiTheme="majorHAnsi" w:hAnsiTheme="majorHAnsi" w:cstheme="majorHAnsi"/>
          <w:color w:val="000000" w:themeColor="text1"/>
          <w:sz w:val="28"/>
          <w:szCs w:val="28"/>
        </w:rPr>
      </w:pPr>
      <w:r w:rsidRPr="00D17AA1">
        <w:rPr>
          <w:rFonts w:asciiTheme="majorHAnsi" w:hAnsiTheme="majorHAnsi" w:cstheme="majorHAnsi"/>
          <w:color w:val="000000" w:themeColor="text1"/>
          <w:sz w:val="28"/>
          <w:szCs w:val="28"/>
        </w:rPr>
        <w:t>1. Project Overview</w:t>
      </w:r>
    </w:p>
    <w:p w14:paraId="5787FB88" w14:textId="77777777" w:rsidR="00A900A1" w:rsidRPr="00D17AA1" w:rsidRDefault="00000000">
      <w:pPr>
        <w:rPr>
          <w:color w:val="000000" w:themeColor="text1"/>
        </w:rPr>
      </w:pPr>
      <w:r w:rsidRPr="00D17AA1">
        <w:rPr>
          <w:color w:val="000000" w:themeColor="text1"/>
        </w:rPr>
        <w:t>This project aims to develop a machine learning model that can predict whether an individual has diabetes based on medical and demographic features. With the growing prevalence of diabetes globally, early prediction can enable timely intervention and reduce long-term health risks.</w:t>
      </w:r>
    </w:p>
    <w:p w14:paraId="16C97A6F" w14:textId="77777777" w:rsidR="00A900A1" w:rsidRPr="00D17AA1" w:rsidRDefault="00000000">
      <w:pPr>
        <w:pStyle w:val="Heading1"/>
        <w:rPr>
          <w:color w:val="000000" w:themeColor="text1"/>
        </w:rPr>
      </w:pPr>
      <w:r w:rsidRPr="00D17AA1">
        <w:rPr>
          <w:color w:val="000000" w:themeColor="text1"/>
        </w:rPr>
        <w:t>2. Motivation and Problem Statement</w:t>
      </w:r>
    </w:p>
    <w:p w14:paraId="4A6AA8A0" w14:textId="77777777" w:rsidR="00A900A1" w:rsidRPr="00D17AA1" w:rsidRDefault="00000000">
      <w:pPr>
        <w:rPr>
          <w:color w:val="000000" w:themeColor="text1"/>
        </w:rPr>
      </w:pPr>
      <w:r w:rsidRPr="00D17AA1">
        <w:rPr>
          <w:color w:val="000000" w:themeColor="text1"/>
        </w:rPr>
        <w:t>Diabetes is a life-threatening condition affecting over 500 million people worldwide. Early detection can help prevent severe complications such as kidney failure and cardiovascular diseases. The goal of this project is to use machine learning (ML) to predict diabetes presence using patient information.</w:t>
      </w:r>
    </w:p>
    <w:p w14:paraId="78D3D3B8" w14:textId="77777777" w:rsidR="00A900A1" w:rsidRPr="00D17AA1" w:rsidRDefault="00000000">
      <w:pPr>
        <w:pStyle w:val="Heading1"/>
        <w:rPr>
          <w:color w:val="000000" w:themeColor="text1"/>
        </w:rPr>
      </w:pPr>
      <w:r w:rsidRPr="00D17AA1">
        <w:rPr>
          <w:color w:val="000000" w:themeColor="text1"/>
        </w:rPr>
        <w:t>3. Dataset Description</w:t>
      </w:r>
    </w:p>
    <w:p w14:paraId="716E32A0" w14:textId="77777777" w:rsidR="00A900A1" w:rsidRPr="00D17AA1" w:rsidRDefault="00000000">
      <w:pPr>
        <w:rPr>
          <w:color w:val="000000" w:themeColor="text1"/>
        </w:rPr>
      </w:pPr>
      <w:r w:rsidRPr="00D17AA1">
        <w:rPr>
          <w:color w:val="000000" w:themeColor="text1"/>
        </w:rPr>
        <w:t>The dataset, sourced from Kaggle, contains anonymized clinical and demographic data for diabetes prediction. It includes features such as age, gender, BMI, hypertension, heart disease, smoking history, HbA1c level, and blood glucose level. The target variable is a binary indicator of diabetes presence.</w:t>
      </w:r>
    </w:p>
    <w:p w14:paraId="2B991CD6" w14:textId="77777777" w:rsidR="00A900A1" w:rsidRPr="00D17AA1" w:rsidRDefault="00000000">
      <w:pPr>
        <w:pStyle w:val="Heading1"/>
        <w:rPr>
          <w:color w:val="000000" w:themeColor="text1"/>
        </w:rPr>
      </w:pPr>
      <w:r w:rsidRPr="00D17AA1">
        <w:rPr>
          <w:color w:val="000000" w:themeColor="text1"/>
        </w:rPr>
        <w:t>4. Project Workflow</w:t>
      </w:r>
    </w:p>
    <w:p w14:paraId="2BF40932" w14:textId="77777777" w:rsidR="00A900A1" w:rsidRPr="00D17AA1" w:rsidRDefault="00000000">
      <w:pPr>
        <w:rPr>
          <w:color w:val="000000" w:themeColor="text1"/>
        </w:rPr>
      </w:pPr>
      <w:r w:rsidRPr="00D17AA1">
        <w:rPr>
          <w:color w:val="000000" w:themeColor="text1"/>
        </w:rPr>
        <w:t>The steps undertaken include:</w:t>
      </w:r>
    </w:p>
    <w:p w14:paraId="4C1199A2" w14:textId="77777777" w:rsidR="00A900A1" w:rsidRPr="00D17AA1" w:rsidRDefault="00000000">
      <w:pPr>
        <w:rPr>
          <w:color w:val="000000" w:themeColor="text1"/>
        </w:rPr>
      </w:pPr>
      <w:r w:rsidRPr="00D17AA1">
        <w:rPr>
          <w:b/>
          <w:color w:val="000000" w:themeColor="text1"/>
        </w:rPr>
        <w:t>- Data Collection</w:t>
      </w:r>
    </w:p>
    <w:p w14:paraId="5A3FA6DA" w14:textId="77777777" w:rsidR="00A900A1" w:rsidRPr="00D17AA1" w:rsidRDefault="00000000">
      <w:pPr>
        <w:rPr>
          <w:color w:val="000000" w:themeColor="text1"/>
        </w:rPr>
      </w:pPr>
      <w:r w:rsidRPr="00D17AA1">
        <w:rPr>
          <w:b/>
          <w:color w:val="000000" w:themeColor="text1"/>
        </w:rPr>
        <w:t>- Data Cleaning and Preprocessing</w:t>
      </w:r>
    </w:p>
    <w:p w14:paraId="56F0F294" w14:textId="77777777" w:rsidR="00A900A1" w:rsidRPr="00D17AA1" w:rsidRDefault="00000000">
      <w:pPr>
        <w:rPr>
          <w:color w:val="000000" w:themeColor="text1"/>
        </w:rPr>
      </w:pPr>
      <w:r w:rsidRPr="00D17AA1">
        <w:rPr>
          <w:b/>
          <w:color w:val="000000" w:themeColor="text1"/>
        </w:rPr>
        <w:t>- Exploratory Data Analysis (EDA)</w:t>
      </w:r>
    </w:p>
    <w:p w14:paraId="7496FB7E" w14:textId="77777777" w:rsidR="00A900A1" w:rsidRPr="00D17AA1" w:rsidRDefault="00000000">
      <w:pPr>
        <w:rPr>
          <w:color w:val="000000" w:themeColor="text1"/>
        </w:rPr>
      </w:pPr>
      <w:r w:rsidRPr="00D17AA1">
        <w:rPr>
          <w:b/>
          <w:color w:val="000000" w:themeColor="text1"/>
        </w:rPr>
        <w:t>- Feature Selection</w:t>
      </w:r>
    </w:p>
    <w:p w14:paraId="5F3B07E8" w14:textId="77777777" w:rsidR="00A900A1" w:rsidRPr="00D17AA1" w:rsidRDefault="00000000">
      <w:pPr>
        <w:rPr>
          <w:color w:val="000000" w:themeColor="text1"/>
        </w:rPr>
      </w:pPr>
      <w:r w:rsidRPr="00D17AA1">
        <w:rPr>
          <w:b/>
          <w:color w:val="000000" w:themeColor="text1"/>
        </w:rPr>
        <w:t>- Model Building and Training</w:t>
      </w:r>
    </w:p>
    <w:p w14:paraId="76AB484A" w14:textId="77777777" w:rsidR="00A900A1" w:rsidRPr="00D17AA1" w:rsidRDefault="00000000">
      <w:pPr>
        <w:rPr>
          <w:color w:val="000000" w:themeColor="text1"/>
        </w:rPr>
      </w:pPr>
      <w:r w:rsidRPr="00D17AA1">
        <w:rPr>
          <w:b/>
          <w:color w:val="000000" w:themeColor="text1"/>
        </w:rPr>
        <w:t>- Model Evaluation and Validation</w:t>
      </w:r>
    </w:p>
    <w:p w14:paraId="24012623" w14:textId="77777777" w:rsidR="00A900A1" w:rsidRPr="00D17AA1" w:rsidRDefault="00000000">
      <w:pPr>
        <w:pStyle w:val="Heading1"/>
        <w:rPr>
          <w:color w:val="000000" w:themeColor="text1"/>
        </w:rPr>
      </w:pPr>
      <w:r w:rsidRPr="00D17AA1">
        <w:rPr>
          <w:color w:val="000000" w:themeColor="text1"/>
        </w:rPr>
        <w:t>5. Data Preprocessing</w:t>
      </w:r>
    </w:p>
    <w:p w14:paraId="5B20CBE1" w14:textId="77777777" w:rsidR="00A900A1" w:rsidRPr="00D17AA1" w:rsidRDefault="00000000">
      <w:pPr>
        <w:rPr>
          <w:color w:val="000000" w:themeColor="text1"/>
        </w:rPr>
      </w:pPr>
      <w:r w:rsidRPr="00D17AA1">
        <w:rPr>
          <w:color w:val="000000" w:themeColor="text1"/>
        </w:rPr>
        <w:t xml:space="preserve">We dropped rows with missing values and encoded categorical variables. Gender was mapped to numerical values (Male: 0, Female: 1, Other: 2) and one-hot encoding was applied to 'smoking history'. </w:t>
      </w:r>
      <w:proofErr w:type="spellStart"/>
      <w:r w:rsidRPr="00D17AA1">
        <w:rPr>
          <w:color w:val="000000" w:themeColor="text1"/>
        </w:rPr>
        <w:t>MinMaxScaler</w:t>
      </w:r>
      <w:proofErr w:type="spellEnd"/>
      <w:r w:rsidRPr="00D17AA1">
        <w:rPr>
          <w:color w:val="000000" w:themeColor="text1"/>
        </w:rPr>
        <w:t xml:space="preserve"> was used to normalize numerical features.</w:t>
      </w:r>
    </w:p>
    <w:p w14:paraId="143A554D" w14:textId="77777777" w:rsidR="00A900A1" w:rsidRPr="00D17AA1" w:rsidRDefault="00000000">
      <w:pPr>
        <w:pStyle w:val="Heading1"/>
        <w:rPr>
          <w:color w:val="000000" w:themeColor="text1"/>
        </w:rPr>
      </w:pPr>
      <w:r w:rsidRPr="00D17AA1">
        <w:rPr>
          <w:color w:val="000000" w:themeColor="text1"/>
        </w:rPr>
        <w:t>6. Exploratory Data Analysis (EDA)</w:t>
      </w:r>
    </w:p>
    <w:p w14:paraId="1CE7274B" w14:textId="77777777" w:rsidR="00A900A1" w:rsidRPr="00D17AA1" w:rsidRDefault="00000000">
      <w:pPr>
        <w:rPr>
          <w:color w:val="000000" w:themeColor="text1"/>
        </w:rPr>
      </w:pPr>
      <w:r w:rsidRPr="00D17AA1">
        <w:rPr>
          <w:color w:val="000000" w:themeColor="text1"/>
        </w:rPr>
        <w:t>EDA was conducted to understand data distribution and feature relationships. Key insights:</w:t>
      </w:r>
    </w:p>
    <w:p w14:paraId="6ADB2430" w14:textId="77777777" w:rsidR="00A900A1" w:rsidRDefault="00000000">
      <w:pPr>
        <w:rPr>
          <w:color w:val="000000" w:themeColor="text1"/>
        </w:rPr>
      </w:pPr>
      <w:r w:rsidRPr="00D17AA1">
        <w:rPr>
          <w:color w:val="000000" w:themeColor="text1"/>
        </w:rPr>
        <w:t>- Strong correlation found between diabetes and HbA1c, blood glucose levels.</w:t>
      </w:r>
    </w:p>
    <w:p w14:paraId="691406EA" w14:textId="1A9E3A2F" w:rsidR="00125D59" w:rsidRPr="00D17AA1" w:rsidRDefault="00125D59">
      <w:pPr>
        <w:rPr>
          <w:color w:val="000000" w:themeColor="text1"/>
        </w:rPr>
      </w:pPr>
      <w:r w:rsidRPr="00125D59">
        <w:rPr>
          <w:noProof/>
          <w:color w:val="000000" w:themeColor="text1"/>
        </w:rPr>
        <w:drawing>
          <wp:inline distT="0" distB="0" distL="0" distR="0" wp14:anchorId="432ADF63" wp14:editId="1D1D86D0">
            <wp:extent cx="4069080" cy="2563519"/>
            <wp:effectExtent l="38100" t="38100" r="45720" b="46355"/>
            <wp:docPr id="5" name="Picture 4" descr="A diagram of a heatmap&#10;&#10;AI-generated content may be incorrect.">
              <a:extLst xmlns:a="http://schemas.openxmlformats.org/drawingml/2006/main">
                <a:ext uri="{FF2B5EF4-FFF2-40B4-BE49-F238E27FC236}">
                  <a16:creationId xmlns:a16="http://schemas.microsoft.com/office/drawing/2014/main" id="{0BE55248-B08C-C3D8-D87F-6EBE42E3C3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heatmap&#10;&#10;AI-generated content may be incorrect.">
                      <a:extLst>
                        <a:ext uri="{FF2B5EF4-FFF2-40B4-BE49-F238E27FC236}">
                          <a16:creationId xmlns:a16="http://schemas.microsoft.com/office/drawing/2014/main" id="{0BE55248-B08C-C3D8-D87F-6EBE42E3C389}"/>
                        </a:ext>
                      </a:extLst>
                    </pic:cNvPr>
                    <pic:cNvPicPr>
                      <a:picLocks noChangeAspect="1"/>
                    </pic:cNvPicPr>
                  </pic:nvPicPr>
                  <pic:blipFill>
                    <a:blip r:embed="rId6"/>
                    <a:stretch>
                      <a:fillRect/>
                    </a:stretch>
                  </pic:blipFill>
                  <pic:spPr>
                    <a:xfrm>
                      <a:off x="0" y="0"/>
                      <a:ext cx="4075334" cy="2567459"/>
                    </a:xfrm>
                    <a:prstGeom prst="roundRect">
                      <a:avLst>
                        <a:gd name="adj" fmla="val 4380"/>
                      </a:avLst>
                    </a:prstGeom>
                    <a:ln w="38100">
                      <a:gradFill flip="none" rotWithShape="1">
                        <a:gsLst>
                          <a:gs pos="0">
                            <a:schemeClr val="bg2"/>
                          </a:gs>
                          <a:gs pos="100000">
                            <a:schemeClr val="bg2">
                              <a:lumMod val="75000"/>
                            </a:schemeClr>
                          </a:gs>
                        </a:gsLst>
                        <a:lin ang="5400000" scaled="0"/>
                        <a:tileRect/>
                      </a:gradFill>
                    </a:ln>
                    <a:effectLst>
                      <a:innerShdw blurRad="57150" dist="38100" dir="14460000">
                        <a:srgbClr val="000000">
                          <a:alpha val="70000"/>
                        </a:srgbClr>
                      </a:innerShdw>
                    </a:effectLst>
                  </pic:spPr>
                </pic:pic>
              </a:graphicData>
            </a:graphic>
          </wp:inline>
        </w:drawing>
      </w:r>
    </w:p>
    <w:p w14:paraId="7870A3D8" w14:textId="77777777" w:rsidR="00A900A1" w:rsidRDefault="00000000">
      <w:pPr>
        <w:rPr>
          <w:color w:val="000000" w:themeColor="text1"/>
        </w:rPr>
      </w:pPr>
      <w:r w:rsidRPr="00D17AA1">
        <w:rPr>
          <w:color w:val="000000" w:themeColor="text1"/>
        </w:rPr>
        <w:t>- Visualizations included histograms, boxplots, and heatmaps.</w:t>
      </w:r>
    </w:p>
    <w:p w14:paraId="6A5B0DB8" w14:textId="77AC2831" w:rsidR="00125D59" w:rsidRDefault="00125D59">
      <w:pPr>
        <w:rPr>
          <w:color w:val="000000" w:themeColor="text1"/>
        </w:rPr>
      </w:pPr>
      <w:r w:rsidRPr="00125D59">
        <w:rPr>
          <w:noProof/>
          <w:color w:val="000000" w:themeColor="text1"/>
        </w:rPr>
        <w:drawing>
          <wp:inline distT="0" distB="0" distL="0" distR="0" wp14:anchorId="228ECCC0" wp14:editId="17B36638">
            <wp:extent cx="4012278" cy="2487612"/>
            <wp:effectExtent l="38100" t="38100" r="45720" b="65405"/>
            <wp:docPr id="226642724" name="Picture 4" descr="A graph of a level distribution&#10;&#10;AI-generated content may be incorrect.">
              <a:extLst xmlns:a="http://schemas.openxmlformats.org/drawingml/2006/main">
                <a:ext uri="{FF2B5EF4-FFF2-40B4-BE49-F238E27FC236}">
                  <a16:creationId xmlns:a16="http://schemas.microsoft.com/office/drawing/2014/main" id="{1170DC6A-2555-74B6-DDF2-140797610C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42724" name="Picture 4" descr="A graph of a level distribution&#10;&#10;AI-generated content may be incorrect.">
                      <a:extLst>
                        <a:ext uri="{FF2B5EF4-FFF2-40B4-BE49-F238E27FC236}">
                          <a16:creationId xmlns:a16="http://schemas.microsoft.com/office/drawing/2014/main" id="{1170DC6A-2555-74B6-DDF2-140797610CD7}"/>
                        </a:ext>
                      </a:extLst>
                    </pic:cNvPr>
                    <pic:cNvPicPr>
                      <a:picLocks noChangeAspect="1"/>
                    </pic:cNvPicPr>
                  </pic:nvPicPr>
                  <pic:blipFill>
                    <a:blip r:embed="rId7"/>
                    <a:stretch>
                      <a:fillRect/>
                    </a:stretch>
                  </pic:blipFill>
                  <pic:spPr>
                    <a:xfrm>
                      <a:off x="0" y="0"/>
                      <a:ext cx="4022882" cy="2494187"/>
                    </a:xfrm>
                    <a:prstGeom prst="roundRect">
                      <a:avLst>
                        <a:gd name="adj" fmla="val 4380"/>
                      </a:avLst>
                    </a:prstGeom>
                    <a:ln w="38100">
                      <a:gradFill flip="none" rotWithShape="1">
                        <a:gsLst>
                          <a:gs pos="0">
                            <a:schemeClr val="bg2"/>
                          </a:gs>
                          <a:gs pos="100000">
                            <a:schemeClr val="bg2">
                              <a:lumMod val="75000"/>
                            </a:schemeClr>
                          </a:gs>
                        </a:gsLst>
                        <a:lin ang="5400000" scaled="0"/>
                        <a:tileRect/>
                      </a:gradFill>
                    </a:ln>
                    <a:effectLst>
                      <a:innerShdw blurRad="57150" dist="38100" dir="14460000">
                        <a:srgbClr val="000000">
                          <a:alpha val="70000"/>
                        </a:srgbClr>
                      </a:innerShdw>
                    </a:effectLst>
                  </pic:spPr>
                </pic:pic>
              </a:graphicData>
            </a:graphic>
          </wp:inline>
        </w:drawing>
      </w:r>
    </w:p>
    <w:p w14:paraId="45CAD221" w14:textId="41A60290" w:rsidR="00125D59" w:rsidRPr="00D17AA1" w:rsidRDefault="00125D59">
      <w:pPr>
        <w:rPr>
          <w:color w:val="000000" w:themeColor="text1"/>
        </w:rPr>
      </w:pPr>
      <w:r w:rsidRPr="00125D59">
        <w:rPr>
          <w:noProof/>
          <w:color w:val="000000" w:themeColor="text1"/>
        </w:rPr>
        <w:drawing>
          <wp:inline distT="0" distB="0" distL="0" distR="0" wp14:anchorId="18BD12CD" wp14:editId="2F560385">
            <wp:extent cx="4333281" cy="2686633"/>
            <wp:effectExtent l="0" t="0" r="0" b="0"/>
            <wp:docPr id="6" name="Picture 5" descr="A diagram of a diabetes status&#10;&#10;AI-generated content may be incorrect.">
              <a:extLst xmlns:a="http://schemas.openxmlformats.org/drawingml/2006/main">
                <a:ext uri="{FF2B5EF4-FFF2-40B4-BE49-F238E27FC236}">
                  <a16:creationId xmlns:a16="http://schemas.microsoft.com/office/drawing/2014/main" id="{BCA9FC45-B4A7-2AA2-9BA4-15C8828CB4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diabetes status&#10;&#10;AI-generated content may be incorrect.">
                      <a:extLst>
                        <a:ext uri="{FF2B5EF4-FFF2-40B4-BE49-F238E27FC236}">
                          <a16:creationId xmlns:a16="http://schemas.microsoft.com/office/drawing/2014/main" id="{BCA9FC45-B4A7-2AA2-9BA4-15C8828CB49B}"/>
                        </a:ext>
                      </a:extLst>
                    </pic:cNvPr>
                    <pic:cNvPicPr>
                      <a:picLocks noChangeAspect="1"/>
                    </pic:cNvPicPr>
                  </pic:nvPicPr>
                  <pic:blipFill>
                    <a:blip r:embed="rId8"/>
                    <a:stretch>
                      <a:fillRect/>
                    </a:stretch>
                  </pic:blipFill>
                  <pic:spPr>
                    <a:xfrm>
                      <a:off x="0" y="0"/>
                      <a:ext cx="4346066" cy="2694560"/>
                    </a:xfrm>
                    <a:prstGeom prst="rect">
                      <a:avLst/>
                    </a:prstGeom>
                  </pic:spPr>
                </pic:pic>
              </a:graphicData>
            </a:graphic>
          </wp:inline>
        </w:drawing>
      </w:r>
    </w:p>
    <w:p w14:paraId="144A9513" w14:textId="77777777" w:rsidR="00A900A1" w:rsidRPr="00D17AA1" w:rsidRDefault="00000000">
      <w:pPr>
        <w:pStyle w:val="Heading1"/>
        <w:rPr>
          <w:color w:val="000000" w:themeColor="text1"/>
        </w:rPr>
      </w:pPr>
      <w:r w:rsidRPr="00D17AA1">
        <w:rPr>
          <w:color w:val="000000" w:themeColor="text1"/>
        </w:rPr>
        <w:t>7. Feature Selection</w:t>
      </w:r>
    </w:p>
    <w:p w14:paraId="0C45BA45" w14:textId="77777777" w:rsidR="00A900A1" w:rsidRPr="00D17AA1" w:rsidRDefault="00000000">
      <w:pPr>
        <w:rPr>
          <w:color w:val="000000" w:themeColor="text1"/>
        </w:rPr>
      </w:pPr>
      <w:r w:rsidRPr="00D17AA1">
        <w:rPr>
          <w:color w:val="000000" w:themeColor="text1"/>
        </w:rPr>
        <w:t>Selected features included HbA1c level and blood glucose (strong predictors), as well as BMI and age (moderate predictors). All features were retained for initial model comparison.</w:t>
      </w:r>
    </w:p>
    <w:p w14:paraId="6A079DAA" w14:textId="77777777" w:rsidR="00A900A1" w:rsidRPr="00D17AA1" w:rsidRDefault="00000000">
      <w:pPr>
        <w:pStyle w:val="Heading1"/>
        <w:rPr>
          <w:color w:val="000000" w:themeColor="text1"/>
        </w:rPr>
      </w:pPr>
      <w:r w:rsidRPr="00D17AA1">
        <w:rPr>
          <w:color w:val="000000" w:themeColor="text1"/>
        </w:rPr>
        <w:t>8. Model Building and Training</w:t>
      </w:r>
    </w:p>
    <w:p w14:paraId="5CB9D994" w14:textId="77777777" w:rsidR="009B7AE6" w:rsidRPr="009B7AE6" w:rsidRDefault="009B7AE6" w:rsidP="009B7AE6">
      <w:pPr>
        <w:spacing w:before="53" w:after="120" w:line="240" w:lineRule="auto"/>
        <w:rPr>
          <w:rFonts w:ascii="Times New Roman" w:eastAsia="Times New Roman" w:hAnsi="Times New Roman" w:cs="Times New Roman"/>
          <w:sz w:val="24"/>
          <w:szCs w:val="24"/>
        </w:rPr>
      </w:pPr>
      <w:r w:rsidRPr="009B7AE6">
        <w:rPr>
          <w:rFonts w:ascii="Corbel" w:eastAsia="+mn-ea" w:hAnsi="Corbel" w:cs="+mn-cs"/>
          <w:color w:val="000000"/>
          <w:kern w:val="24"/>
        </w:rPr>
        <w:t>Three classification models were trained and tested:</w:t>
      </w:r>
    </w:p>
    <w:p w14:paraId="748C3E49" w14:textId="0BFEB985" w:rsidR="009B7AE6" w:rsidRPr="009B7AE6" w:rsidRDefault="009B7AE6" w:rsidP="009B7AE6">
      <w:pPr>
        <w:spacing w:before="53" w:after="120" w:line="240" w:lineRule="auto"/>
        <w:rPr>
          <w:rFonts w:ascii="Times New Roman" w:eastAsia="Times New Roman" w:hAnsi="Times New Roman" w:cs="Times New Roman"/>
          <w:sz w:val="24"/>
          <w:szCs w:val="24"/>
        </w:rPr>
      </w:pPr>
      <w:r w:rsidRPr="009B7AE6">
        <w:rPr>
          <w:rFonts w:ascii="Corbel" w:eastAsia="+mn-ea" w:hAnsi="Corbel" w:cs="+mn-cs"/>
          <w:b/>
          <w:bCs/>
          <w:color w:val="000000"/>
          <w:kern w:val="24"/>
        </w:rPr>
        <w:t>1. Logistic Regression:</w:t>
      </w:r>
      <w:r>
        <w:rPr>
          <w:rFonts w:ascii="Times New Roman" w:eastAsia="Times New Roman" w:hAnsi="Times New Roman" w:cs="Times New Roman"/>
          <w:sz w:val="24"/>
          <w:szCs w:val="24"/>
        </w:rPr>
        <w:t xml:space="preserve"> </w:t>
      </w:r>
      <w:r w:rsidRPr="009B7AE6">
        <w:rPr>
          <w:rFonts w:ascii="Corbel" w:eastAsia="+mn-ea" w:hAnsi="Corbel" w:cs="+mn-cs"/>
          <w:color w:val="000000"/>
          <w:kern w:val="24"/>
        </w:rPr>
        <w:t>Interpretable and fast.</w:t>
      </w:r>
      <w:r>
        <w:rPr>
          <w:rFonts w:ascii="Times New Roman" w:eastAsia="Times New Roman" w:hAnsi="Times New Roman" w:cs="Times New Roman"/>
          <w:sz w:val="24"/>
          <w:szCs w:val="24"/>
        </w:rPr>
        <w:t xml:space="preserve"> </w:t>
      </w:r>
      <w:r w:rsidRPr="009B7AE6">
        <w:rPr>
          <w:rFonts w:ascii="Corbel" w:eastAsia="+mn-ea" w:hAnsi="Corbel" w:cs="+mn-cs"/>
          <w:color w:val="000000"/>
          <w:kern w:val="24"/>
        </w:rPr>
        <w:t>Baseline for performance comparison.</w:t>
      </w:r>
    </w:p>
    <w:p w14:paraId="786A0377" w14:textId="17AC7753" w:rsidR="009B7AE6" w:rsidRPr="009B7AE6" w:rsidRDefault="009B7AE6" w:rsidP="009B7AE6">
      <w:pPr>
        <w:spacing w:before="53" w:after="120" w:line="240" w:lineRule="auto"/>
        <w:rPr>
          <w:rFonts w:ascii="Times New Roman" w:eastAsia="Times New Roman" w:hAnsi="Times New Roman" w:cs="Times New Roman"/>
          <w:sz w:val="24"/>
          <w:szCs w:val="24"/>
        </w:rPr>
      </w:pPr>
      <w:r w:rsidRPr="009B7AE6">
        <w:rPr>
          <w:rFonts w:ascii="Corbel" w:eastAsia="+mn-ea" w:hAnsi="Corbel" w:cs="+mn-cs"/>
          <w:b/>
          <w:bCs/>
          <w:color w:val="000000"/>
          <w:kern w:val="24"/>
        </w:rPr>
        <w:t>2. Decision Tree Classifier:</w:t>
      </w:r>
      <w:r>
        <w:rPr>
          <w:rFonts w:ascii="Times New Roman" w:eastAsia="Times New Roman" w:hAnsi="Times New Roman" w:cs="Times New Roman"/>
          <w:sz w:val="24"/>
          <w:szCs w:val="24"/>
        </w:rPr>
        <w:t xml:space="preserve"> </w:t>
      </w:r>
      <w:r w:rsidRPr="009B7AE6">
        <w:rPr>
          <w:rFonts w:ascii="Corbel" w:eastAsia="+mn-ea" w:hAnsi="Corbel" w:cs="+mn-cs"/>
          <w:color w:val="000000"/>
          <w:kern w:val="24"/>
        </w:rPr>
        <w:t>Handles nonlinear relationships.</w:t>
      </w:r>
      <w:r>
        <w:rPr>
          <w:rFonts w:ascii="Times New Roman" w:eastAsia="Times New Roman" w:hAnsi="Times New Roman" w:cs="Times New Roman"/>
          <w:sz w:val="24"/>
          <w:szCs w:val="24"/>
        </w:rPr>
        <w:t xml:space="preserve"> </w:t>
      </w:r>
      <w:r w:rsidRPr="009B7AE6">
        <w:rPr>
          <w:rFonts w:ascii="Corbel" w:eastAsia="+mn-ea" w:hAnsi="Corbel" w:cs="+mn-cs"/>
          <w:color w:val="000000"/>
          <w:kern w:val="24"/>
        </w:rPr>
        <w:t>Can be overfit without pruning.</w:t>
      </w:r>
    </w:p>
    <w:p w14:paraId="094F1F46" w14:textId="521608CC" w:rsidR="009B7AE6" w:rsidRDefault="009B7AE6" w:rsidP="009B7AE6">
      <w:pPr>
        <w:spacing w:before="53" w:after="120" w:line="240" w:lineRule="auto"/>
        <w:rPr>
          <w:rFonts w:ascii="Corbel" w:eastAsia="+mn-ea" w:hAnsi="Corbel" w:cs="+mn-cs"/>
          <w:color w:val="000000"/>
          <w:kern w:val="24"/>
        </w:rPr>
      </w:pPr>
      <w:r w:rsidRPr="009B7AE6">
        <w:rPr>
          <w:rFonts w:ascii="Corbel" w:eastAsia="+mn-ea" w:hAnsi="Corbel" w:cs="+mn-cs"/>
          <w:b/>
          <w:bCs/>
          <w:color w:val="000000"/>
          <w:kern w:val="24"/>
        </w:rPr>
        <w:t>3. Random Forest Classifier:</w:t>
      </w:r>
      <w:r>
        <w:rPr>
          <w:rFonts w:ascii="Times New Roman" w:eastAsia="Times New Roman" w:hAnsi="Times New Roman" w:cs="Times New Roman"/>
          <w:sz w:val="24"/>
          <w:szCs w:val="24"/>
        </w:rPr>
        <w:t xml:space="preserve"> </w:t>
      </w:r>
      <w:r w:rsidRPr="009B7AE6">
        <w:rPr>
          <w:rFonts w:ascii="Corbel" w:eastAsia="+mn-ea" w:hAnsi="Corbel" w:cs="+mn-cs"/>
          <w:color w:val="000000"/>
          <w:kern w:val="24"/>
        </w:rPr>
        <w:t>Ensemble of decision trees.</w:t>
      </w:r>
      <w:r>
        <w:rPr>
          <w:rFonts w:ascii="Times New Roman" w:eastAsia="Times New Roman" w:hAnsi="Times New Roman" w:cs="Times New Roman"/>
          <w:sz w:val="24"/>
          <w:szCs w:val="24"/>
        </w:rPr>
        <w:t xml:space="preserve"> </w:t>
      </w:r>
      <w:r w:rsidRPr="009B7AE6">
        <w:rPr>
          <w:rFonts w:ascii="Corbel" w:eastAsia="+mn-ea" w:hAnsi="Corbel" w:cs="+mn-cs"/>
          <w:color w:val="000000"/>
          <w:kern w:val="24"/>
        </w:rPr>
        <w:t>Best performance among all models.</w:t>
      </w:r>
      <w:r>
        <w:rPr>
          <w:rFonts w:ascii="Times New Roman" w:eastAsia="Times New Roman" w:hAnsi="Times New Roman" w:cs="Times New Roman"/>
          <w:sz w:val="24"/>
          <w:szCs w:val="24"/>
        </w:rPr>
        <w:t xml:space="preserve"> </w:t>
      </w:r>
      <w:r w:rsidRPr="009B7AE6">
        <w:rPr>
          <w:rFonts w:ascii="Corbel" w:eastAsia="+mn-ea" w:hAnsi="Corbel" w:cs="+mn-cs"/>
          <w:color w:val="000000"/>
          <w:kern w:val="24"/>
        </w:rPr>
        <w:t>Robust to overfitting and handles feature importance well.</w:t>
      </w:r>
    </w:p>
    <w:p w14:paraId="70C725AC" w14:textId="25EB8E74" w:rsidR="004C1E2D" w:rsidRPr="004C1E2D" w:rsidRDefault="004C1E2D" w:rsidP="009B7AE6">
      <w:pPr>
        <w:numPr>
          <w:ilvl w:val="0"/>
          <w:numId w:val="13"/>
        </w:numPr>
        <w:spacing w:before="53" w:after="120" w:line="240" w:lineRule="auto"/>
        <w:rPr>
          <w:rFonts w:ascii="Corbel" w:eastAsia="+mn-ea" w:hAnsi="Corbel" w:cs="+mn-cs"/>
          <w:color w:val="000000"/>
          <w:kern w:val="24"/>
        </w:rPr>
      </w:pPr>
      <w:r w:rsidRPr="004C1E2D">
        <w:rPr>
          <w:rFonts w:ascii="Corbel" w:eastAsia="+mn-ea" w:hAnsi="Corbel" w:cs="+mn-cs"/>
          <w:color w:val="000000"/>
          <w:kern w:val="24"/>
        </w:rPr>
        <w:t>Random Forest outperformed others across most metrics.</w:t>
      </w:r>
    </w:p>
    <w:p w14:paraId="1E631C8B" w14:textId="77777777" w:rsidR="009B7AE6" w:rsidRDefault="009B7AE6" w:rsidP="009B7AE6">
      <w:pPr>
        <w:spacing w:before="53" w:after="120" w:line="240" w:lineRule="auto"/>
        <w:rPr>
          <w:rFonts w:ascii="Corbel" w:eastAsia="+mn-ea" w:hAnsi="Corbel" w:cs="+mn-cs"/>
          <w:color w:val="000000"/>
          <w:kern w:val="24"/>
        </w:rPr>
      </w:pPr>
    </w:p>
    <w:p w14:paraId="5C62C391" w14:textId="5DBCD386" w:rsidR="009B7AE6" w:rsidRPr="009B7AE6" w:rsidRDefault="009B7AE6" w:rsidP="009B7AE6">
      <w:pPr>
        <w:spacing w:before="53" w:after="120" w:line="240" w:lineRule="auto"/>
        <w:rPr>
          <w:rFonts w:ascii="Times New Roman" w:eastAsia="Times New Roman" w:hAnsi="Times New Roman" w:cs="Times New Roman"/>
          <w:sz w:val="24"/>
          <w:szCs w:val="24"/>
        </w:rPr>
      </w:pPr>
      <w:r w:rsidRPr="009B7AE6">
        <w:rPr>
          <w:rFonts w:ascii="Times New Roman" w:eastAsia="Times New Roman" w:hAnsi="Times New Roman" w:cs="Times New Roman"/>
          <w:noProof/>
          <w:sz w:val="24"/>
          <w:szCs w:val="24"/>
        </w:rPr>
        <w:drawing>
          <wp:inline distT="0" distB="0" distL="0" distR="0" wp14:anchorId="300BA554" wp14:editId="634649C8">
            <wp:extent cx="4884804" cy="1649533"/>
            <wp:effectExtent l="0" t="0" r="0" b="8255"/>
            <wp:docPr id="227660987" name="Picture 4" descr="A screenshot of a computer screen&#10;&#10;AI-generated content may be incorrect.">
              <a:extLst xmlns:a="http://schemas.openxmlformats.org/drawingml/2006/main">
                <a:ext uri="{FF2B5EF4-FFF2-40B4-BE49-F238E27FC236}">
                  <a16:creationId xmlns:a16="http://schemas.microsoft.com/office/drawing/2014/main" id="{F2BF3696-F99E-B2A7-6083-594FC1CCFA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60987" name="Picture 4" descr="A screenshot of a computer screen&#10;&#10;AI-generated content may be incorrect.">
                      <a:extLst>
                        <a:ext uri="{FF2B5EF4-FFF2-40B4-BE49-F238E27FC236}">
                          <a16:creationId xmlns:a16="http://schemas.microsoft.com/office/drawing/2014/main" id="{F2BF3696-F99E-B2A7-6083-594FC1CCFA7E}"/>
                        </a:ext>
                      </a:extLst>
                    </pic:cNvPr>
                    <pic:cNvPicPr>
                      <a:picLocks noChangeAspect="1"/>
                    </pic:cNvPicPr>
                  </pic:nvPicPr>
                  <pic:blipFill>
                    <a:blip r:embed="rId9"/>
                    <a:stretch>
                      <a:fillRect/>
                    </a:stretch>
                  </pic:blipFill>
                  <pic:spPr>
                    <a:xfrm>
                      <a:off x="0" y="0"/>
                      <a:ext cx="4884804" cy="1649533"/>
                    </a:xfrm>
                    <a:prstGeom prst="rect">
                      <a:avLst/>
                    </a:prstGeom>
                  </pic:spPr>
                </pic:pic>
              </a:graphicData>
            </a:graphic>
          </wp:inline>
        </w:drawing>
      </w:r>
    </w:p>
    <w:p w14:paraId="04308425" w14:textId="77777777" w:rsidR="00A900A1" w:rsidRPr="00D17AA1" w:rsidRDefault="00000000">
      <w:pPr>
        <w:pStyle w:val="Heading1"/>
        <w:rPr>
          <w:color w:val="000000" w:themeColor="text1"/>
        </w:rPr>
      </w:pPr>
      <w:r w:rsidRPr="00D17AA1">
        <w:rPr>
          <w:color w:val="000000" w:themeColor="text1"/>
        </w:rPr>
        <w:t>9. Model Evaluation</w:t>
      </w:r>
    </w:p>
    <w:p w14:paraId="544A22A6" w14:textId="77777777" w:rsidR="00A900A1" w:rsidRPr="00D17AA1" w:rsidRDefault="00000000">
      <w:pPr>
        <w:rPr>
          <w:color w:val="000000" w:themeColor="text1"/>
        </w:rPr>
      </w:pPr>
      <w:r w:rsidRPr="00D17AA1">
        <w:rPr>
          <w:color w:val="000000" w:themeColor="text1"/>
        </w:rPr>
        <w:t>Models were evaluated using the following metrics: Accuracy, Precision, Recall, F1-Score, and AUC-ROC. Random Forest provided the highest AUC and F1-score, indicating good balance between precision and recall.</w:t>
      </w:r>
    </w:p>
    <w:p w14:paraId="3B201320" w14:textId="77777777" w:rsidR="00A900A1" w:rsidRPr="00D17AA1" w:rsidRDefault="00000000">
      <w:pPr>
        <w:pStyle w:val="Heading1"/>
        <w:rPr>
          <w:color w:val="000000" w:themeColor="text1"/>
        </w:rPr>
      </w:pPr>
      <w:r w:rsidRPr="00D17AA1">
        <w:rPr>
          <w:color w:val="000000" w:themeColor="text1"/>
        </w:rPr>
        <w:t>10. Challenges and Limitations</w:t>
      </w:r>
    </w:p>
    <w:p w14:paraId="588A76E2" w14:textId="77777777" w:rsidR="00A900A1" w:rsidRPr="00D17AA1" w:rsidRDefault="00000000">
      <w:pPr>
        <w:rPr>
          <w:color w:val="000000" w:themeColor="text1"/>
        </w:rPr>
      </w:pPr>
      <w:r w:rsidRPr="00D17AA1">
        <w:rPr>
          <w:color w:val="000000" w:themeColor="text1"/>
        </w:rPr>
        <w:t>Limitations include:</w:t>
      </w:r>
    </w:p>
    <w:p w14:paraId="52FFA826" w14:textId="77777777" w:rsidR="00A900A1" w:rsidRPr="00D17AA1" w:rsidRDefault="00000000">
      <w:pPr>
        <w:rPr>
          <w:color w:val="000000" w:themeColor="text1"/>
        </w:rPr>
      </w:pPr>
      <w:r w:rsidRPr="00D17AA1">
        <w:rPr>
          <w:color w:val="000000" w:themeColor="text1"/>
        </w:rPr>
        <w:t>- Use of simulated data instead of real clinical records</w:t>
      </w:r>
    </w:p>
    <w:p w14:paraId="34E290CC" w14:textId="77777777" w:rsidR="00A900A1" w:rsidRPr="00D17AA1" w:rsidRDefault="00000000">
      <w:pPr>
        <w:rPr>
          <w:color w:val="000000" w:themeColor="text1"/>
        </w:rPr>
      </w:pPr>
      <w:r w:rsidRPr="00D17AA1">
        <w:rPr>
          <w:color w:val="000000" w:themeColor="text1"/>
        </w:rPr>
        <w:t>- Potential class imbalance</w:t>
      </w:r>
    </w:p>
    <w:p w14:paraId="72D9B786" w14:textId="77777777" w:rsidR="00A900A1" w:rsidRPr="00D17AA1" w:rsidRDefault="00000000">
      <w:pPr>
        <w:rPr>
          <w:color w:val="000000" w:themeColor="text1"/>
        </w:rPr>
      </w:pPr>
      <w:r w:rsidRPr="00D17AA1">
        <w:rPr>
          <w:color w:val="000000" w:themeColor="text1"/>
        </w:rPr>
        <w:t>- Lack of lifestyle-related features like diet and physical activity</w:t>
      </w:r>
    </w:p>
    <w:p w14:paraId="25629295" w14:textId="77777777" w:rsidR="00A900A1" w:rsidRPr="00D17AA1" w:rsidRDefault="00000000">
      <w:pPr>
        <w:pStyle w:val="Heading1"/>
        <w:rPr>
          <w:color w:val="000000" w:themeColor="text1"/>
        </w:rPr>
      </w:pPr>
      <w:r w:rsidRPr="00D17AA1">
        <w:rPr>
          <w:color w:val="000000" w:themeColor="text1"/>
        </w:rPr>
        <w:t>11. Conclusion</w:t>
      </w:r>
    </w:p>
    <w:p w14:paraId="519E1E31" w14:textId="77777777" w:rsidR="00A900A1" w:rsidRPr="00D17AA1" w:rsidRDefault="00000000">
      <w:pPr>
        <w:rPr>
          <w:color w:val="000000" w:themeColor="text1"/>
        </w:rPr>
      </w:pPr>
      <w:r w:rsidRPr="00D17AA1">
        <w:rPr>
          <w:color w:val="000000" w:themeColor="text1"/>
        </w:rPr>
        <w:t>The machine learning models demonstrated effective prediction capabilities, particularly Random Forest. Visual analysis reinforced known medical associations.</w:t>
      </w:r>
    </w:p>
    <w:p w14:paraId="39F92341" w14:textId="77777777" w:rsidR="00A900A1" w:rsidRPr="00D17AA1" w:rsidRDefault="00000000">
      <w:pPr>
        <w:pStyle w:val="Heading1"/>
        <w:rPr>
          <w:color w:val="000000" w:themeColor="text1"/>
        </w:rPr>
      </w:pPr>
      <w:r w:rsidRPr="00D17AA1">
        <w:rPr>
          <w:color w:val="000000" w:themeColor="text1"/>
        </w:rPr>
        <w:t>12. Future Work</w:t>
      </w:r>
    </w:p>
    <w:p w14:paraId="25CA4C35" w14:textId="77777777" w:rsidR="00A900A1" w:rsidRPr="00D17AA1" w:rsidRDefault="00000000">
      <w:pPr>
        <w:rPr>
          <w:color w:val="000000" w:themeColor="text1"/>
        </w:rPr>
      </w:pPr>
      <w:r w:rsidRPr="00D17AA1">
        <w:rPr>
          <w:color w:val="000000" w:themeColor="text1"/>
        </w:rPr>
        <w:t>Future enhancements can include:</w:t>
      </w:r>
    </w:p>
    <w:p w14:paraId="5CDA4DB1" w14:textId="77777777" w:rsidR="00A900A1" w:rsidRPr="00D17AA1" w:rsidRDefault="00000000">
      <w:pPr>
        <w:rPr>
          <w:color w:val="000000" w:themeColor="text1"/>
        </w:rPr>
      </w:pPr>
      <w:r w:rsidRPr="00D17AA1">
        <w:rPr>
          <w:color w:val="000000" w:themeColor="text1"/>
        </w:rPr>
        <w:t>- Collecting real-world clinical data</w:t>
      </w:r>
    </w:p>
    <w:p w14:paraId="3DE3613C" w14:textId="77777777" w:rsidR="00A900A1" w:rsidRPr="00D17AA1" w:rsidRDefault="00000000">
      <w:pPr>
        <w:rPr>
          <w:color w:val="000000" w:themeColor="text1"/>
        </w:rPr>
      </w:pPr>
      <w:r w:rsidRPr="00D17AA1">
        <w:rPr>
          <w:color w:val="000000" w:themeColor="text1"/>
        </w:rPr>
        <w:t>- Adding lifestyle features</w:t>
      </w:r>
    </w:p>
    <w:p w14:paraId="5715FDC8" w14:textId="77777777" w:rsidR="00A900A1" w:rsidRPr="00D17AA1" w:rsidRDefault="00000000">
      <w:pPr>
        <w:rPr>
          <w:color w:val="000000" w:themeColor="text1"/>
        </w:rPr>
      </w:pPr>
      <w:r w:rsidRPr="00D17AA1">
        <w:rPr>
          <w:color w:val="000000" w:themeColor="text1"/>
        </w:rPr>
        <w:t>- Exploring advanced models and deployment as a web app</w:t>
      </w:r>
    </w:p>
    <w:sectPr w:rsidR="00A900A1" w:rsidRPr="00D17A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mn-ea">
    <w:panose1 w:val="020B0604020202020204"/>
    <w:charset w:val="00"/>
    <w:family w:val="roman"/>
    <w:notTrueType/>
    <w:pitch w:val="default"/>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7213585"/>
    <w:multiLevelType w:val="hybridMultilevel"/>
    <w:tmpl w:val="EB28FF6E"/>
    <w:lvl w:ilvl="0" w:tplc="BCD4A6A8">
      <w:start w:val="1"/>
      <w:numFmt w:val="bullet"/>
      <w:lvlText w:val="•"/>
      <w:lvlJc w:val="left"/>
      <w:pPr>
        <w:tabs>
          <w:tab w:val="num" w:pos="720"/>
        </w:tabs>
        <w:ind w:left="720" w:hanging="360"/>
      </w:pPr>
      <w:rPr>
        <w:rFonts w:ascii="Arial" w:hAnsi="Arial" w:hint="default"/>
      </w:rPr>
    </w:lvl>
    <w:lvl w:ilvl="1" w:tplc="2796286C" w:tentative="1">
      <w:start w:val="1"/>
      <w:numFmt w:val="bullet"/>
      <w:lvlText w:val="•"/>
      <w:lvlJc w:val="left"/>
      <w:pPr>
        <w:tabs>
          <w:tab w:val="num" w:pos="1440"/>
        </w:tabs>
        <w:ind w:left="1440" w:hanging="360"/>
      </w:pPr>
      <w:rPr>
        <w:rFonts w:ascii="Arial" w:hAnsi="Arial" w:hint="default"/>
      </w:rPr>
    </w:lvl>
    <w:lvl w:ilvl="2" w:tplc="FE189EBE" w:tentative="1">
      <w:start w:val="1"/>
      <w:numFmt w:val="bullet"/>
      <w:lvlText w:val="•"/>
      <w:lvlJc w:val="left"/>
      <w:pPr>
        <w:tabs>
          <w:tab w:val="num" w:pos="2160"/>
        </w:tabs>
        <w:ind w:left="2160" w:hanging="360"/>
      </w:pPr>
      <w:rPr>
        <w:rFonts w:ascii="Arial" w:hAnsi="Arial" w:hint="default"/>
      </w:rPr>
    </w:lvl>
    <w:lvl w:ilvl="3" w:tplc="5844B598" w:tentative="1">
      <w:start w:val="1"/>
      <w:numFmt w:val="bullet"/>
      <w:lvlText w:val="•"/>
      <w:lvlJc w:val="left"/>
      <w:pPr>
        <w:tabs>
          <w:tab w:val="num" w:pos="2880"/>
        </w:tabs>
        <w:ind w:left="2880" w:hanging="360"/>
      </w:pPr>
      <w:rPr>
        <w:rFonts w:ascii="Arial" w:hAnsi="Arial" w:hint="default"/>
      </w:rPr>
    </w:lvl>
    <w:lvl w:ilvl="4" w:tplc="41408DAE" w:tentative="1">
      <w:start w:val="1"/>
      <w:numFmt w:val="bullet"/>
      <w:lvlText w:val="•"/>
      <w:lvlJc w:val="left"/>
      <w:pPr>
        <w:tabs>
          <w:tab w:val="num" w:pos="3600"/>
        </w:tabs>
        <w:ind w:left="3600" w:hanging="360"/>
      </w:pPr>
      <w:rPr>
        <w:rFonts w:ascii="Arial" w:hAnsi="Arial" w:hint="default"/>
      </w:rPr>
    </w:lvl>
    <w:lvl w:ilvl="5" w:tplc="C47C3C66" w:tentative="1">
      <w:start w:val="1"/>
      <w:numFmt w:val="bullet"/>
      <w:lvlText w:val="•"/>
      <w:lvlJc w:val="left"/>
      <w:pPr>
        <w:tabs>
          <w:tab w:val="num" w:pos="4320"/>
        </w:tabs>
        <w:ind w:left="4320" w:hanging="360"/>
      </w:pPr>
      <w:rPr>
        <w:rFonts w:ascii="Arial" w:hAnsi="Arial" w:hint="default"/>
      </w:rPr>
    </w:lvl>
    <w:lvl w:ilvl="6" w:tplc="88E2B942" w:tentative="1">
      <w:start w:val="1"/>
      <w:numFmt w:val="bullet"/>
      <w:lvlText w:val="•"/>
      <w:lvlJc w:val="left"/>
      <w:pPr>
        <w:tabs>
          <w:tab w:val="num" w:pos="5040"/>
        </w:tabs>
        <w:ind w:left="5040" w:hanging="360"/>
      </w:pPr>
      <w:rPr>
        <w:rFonts w:ascii="Arial" w:hAnsi="Arial" w:hint="default"/>
      </w:rPr>
    </w:lvl>
    <w:lvl w:ilvl="7" w:tplc="CDAE212A" w:tentative="1">
      <w:start w:val="1"/>
      <w:numFmt w:val="bullet"/>
      <w:lvlText w:val="•"/>
      <w:lvlJc w:val="left"/>
      <w:pPr>
        <w:tabs>
          <w:tab w:val="num" w:pos="5760"/>
        </w:tabs>
        <w:ind w:left="5760" w:hanging="360"/>
      </w:pPr>
      <w:rPr>
        <w:rFonts w:ascii="Arial" w:hAnsi="Arial" w:hint="default"/>
      </w:rPr>
    </w:lvl>
    <w:lvl w:ilvl="8" w:tplc="C9265FB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B310682"/>
    <w:multiLevelType w:val="hybridMultilevel"/>
    <w:tmpl w:val="D4CAC126"/>
    <w:lvl w:ilvl="0" w:tplc="6E4279BA">
      <w:start w:val="1"/>
      <w:numFmt w:val="bullet"/>
      <w:lvlText w:val="•"/>
      <w:lvlJc w:val="left"/>
      <w:pPr>
        <w:tabs>
          <w:tab w:val="num" w:pos="720"/>
        </w:tabs>
        <w:ind w:left="720" w:hanging="360"/>
      </w:pPr>
      <w:rPr>
        <w:rFonts w:ascii="Arial" w:hAnsi="Arial" w:hint="default"/>
      </w:rPr>
    </w:lvl>
    <w:lvl w:ilvl="1" w:tplc="7916E022" w:tentative="1">
      <w:start w:val="1"/>
      <w:numFmt w:val="bullet"/>
      <w:lvlText w:val="•"/>
      <w:lvlJc w:val="left"/>
      <w:pPr>
        <w:tabs>
          <w:tab w:val="num" w:pos="1440"/>
        </w:tabs>
        <w:ind w:left="1440" w:hanging="360"/>
      </w:pPr>
      <w:rPr>
        <w:rFonts w:ascii="Arial" w:hAnsi="Arial" w:hint="default"/>
      </w:rPr>
    </w:lvl>
    <w:lvl w:ilvl="2" w:tplc="35521CB6" w:tentative="1">
      <w:start w:val="1"/>
      <w:numFmt w:val="bullet"/>
      <w:lvlText w:val="•"/>
      <w:lvlJc w:val="left"/>
      <w:pPr>
        <w:tabs>
          <w:tab w:val="num" w:pos="2160"/>
        </w:tabs>
        <w:ind w:left="2160" w:hanging="360"/>
      </w:pPr>
      <w:rPr>
        <w:rFonts w:ascii="Arial" w:hAnsi="Arial" w:hint="default"/>
      </w:rPr>
    </w:lvl>
    <w:lvl w:ilvl="3" w:tplc="CA0009A2" w:tentative="1">
      <w:start w:val="1"/>
      <w:numFmt w:val="bullet"/>
      <w:lvlText w:val="•"/>
      <w:lvlJc w:val="left"/>
      <w:pPr>
        <w:tabs>
          <w:tab w:val="num" w:pos="2880"/>
        </w:tabs>
        <w:ind w:left="2880" w:hanging="360"/>
      </w:pPr>
      <w:rPr>
        <w:rFonts w:ascii="Arial" w:hAnsi="Arial" w:hint="default"/>
      </w:rPr>
    </w:lvl>
    <w:lvl w:ilvl="4" w:tplc="F9F6E3AC" w:tentative="1">
      <w:start w:val="1"/>
      <w:numFmt w:val="bullet"/>
      <w:lvlText w:val="•"/>
      <w:lvlJc w:val="left"/>
      <w:pPr>
        <w:tabs>
          <w:tab w:val="num" w:pos="3600"/>
        </w:tabs>
        <w:ind w:left="3600" w:hanging="360"/>
      </w:pPr>
      <w:rPr>
        <w:rFonts w:ascii="Arial" w:hAnsi="Arial" w:hint="default"/>
      </w:rPr>
    </w:lvl>
    <w:lvl w:ilvl="5" w:tplc="E8A0E84C" w:tentative="1">
      <w:start w:val="1"/>
      <w:numFmt w:val="bullet"/>
      <w:lvlText w:val="•"/>
      <w:lvlJc w:val="left"/>
      <w:pPr>
        <w:tabs>
          <w:tab w:val="num" w:pos="4320"/>
        </w:tabs>
        <w:ind w:left="4320" w:hanging="360"/>
      </w:pPr>
      <w:rPr>
        <w:rFonts w:ascii="Arial" w:hAnsi="Arial" w:hint="default"/>
      </w:rPr>
    </w:lvl>
    <w:lvl w:ilvl="6" w:tplc="3E3E4A0A" w:tentative="1">
      <w:start w:val="1"/>
      <w:numFmt w:val="bullet"/>
      <w:lvlText w:val="•"/>
      <w:lvlJc w:val="left"/>
      <w:pPr>
        <w:tabs>
          <w:tab w:val="num" w:pos="5040"/>
        </w:tabs>
        <w:ind w:left="5040" w:hanging="360"/>
      </w:pPr>
      <w:rPr>
        <w:rFonts w:ascii="Arial" w:hAnsi="Arial" w:hint="default"/>
      </w:rPr>
    </w:lvl>
    <w:lvl w:ilvl="7" w:tplc="CA362B84" w:tentative="1">
      <w:start w:val="1"/>
      <w:numFmt w:val="bullet"/>
      <w:lvlText w:val="•"/>
      <w:lvlJc w:val="left"/>
      <w:pPr>
        <w:tabs>
          <w:tab w:val="num" w:pos="5760"/>
        </w:tabs>
        <w:ind w:left="5760" w:hanging="360"/>
      </w:pPr>
      <w:rPr>
        <w:rFonts w:ascii="Arial" w:hAnsi="Arial" w:hint="default"/>
      </w:rPr>
    </w:lvl>
    <w:lvl w:ilvl="8" w:tplc="C708045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C6A75CC"/>
    <w:multiLevelType w:val="hybridMultilevel"/>
    <w:tmpl w:val="C6202BE8"/>
    <w:lvl w:ilvl="0" w:tplc="EE2006C4">
      <w:start w:val="1"/>
      <w:numFmt w:val="bullet"/>
      <w:lvlText w:val="•"/>
      <w:lvlJc w:val="left"/>
      <w:pPr>
        <w:tabs>
          <w:tab w:val="num" w:pos="720"/>
        </w:tabs>
        <w:ind w:left="720" w:hanging="360"/>
      </w:pPr>
      <w:rPr>
        <w:rFonts w:ascii="Arial" w:hAnsi="Arial" w:hint="default"/>
      </w:rPr>
    </w:lvl>
    <w:lvl w:ilvl="1" w:tplc="F514A910" w:tentative="1">
      <w:start w:val="1"/>
      <w:numFmt w:val="bullet"/>
      <w:lvlText w:val="•"/>
      <w:lvlJc w:val="left"/>
      <w:pPr>
        <w:tabs>
          <w:tab w:val="num" w:pos="1440"/>
        </w:tabs>
        <w:ind w:left="1440" w:hanging="360"/>
      </w:pPr>
      <w:rPr>
        <w:rFonts w:ascii="Arial" w:hAnsi="Arial" w:hint="default"/>
      </w:rPr>
    </w:lvl>
    <w:lvl w:ilvl="2" w:tplc="716A7B84" w:tentative="1">
      <w:start w:val="1"/>
      <w:numFmt w:val="bullet"/>
      <w:lvlText w:val="•"/>
      <w:lvlJc w:val="left"/>
      <w:pPr>
        <w:tabs>
          <w:tab w:val="num" w:pos="2160"/>
        </w:tabs>
        <w:ind w:left="2160" w:hanging="360"/>
      </w:pPr>
      <w:rPr>
        <w:rFonts w:ascii="Arial" w:hAnsi="Arial" w:hint="default"/>
      </w:rPr>
    </w:lvl>
    <w:lvl w:ilvl="3" w:tplc="EE16567C" w:tentative="1">
      <w:start w:val="1"/>
      <w:numFmt w:val="bullet"/>
      <w:lvlText w:val="•"/>
      <w:lvlJc w:val="left"/>
      <w:pPr>
        <w:tabs>
          <w:tab w:val="num" w:pos="2880"/>
        </w:tabs>
        <w:ind w:left="2880" w:hanging="360"/>
      </w:pPr>
      <w:rPr>
        <w:rFonts w:ascii="Arial" w:hAnsi="Arial" w:hint="default"/>
      </w:rPr>
    </w:lvl>
    <w:lvl w:ilvl="4" w:tplc="33AE214C" w:tentative="1">
      <w:start w:val="1"/>
      <w:numFmt w:val="bullet"/>
      <w:lvlText w:val="•"/>
      <w:lvlJc w:val="left"/>
      <w:pPr>
        <w:tabs>
          <w:tab w:val="num" w:pos="3600"/>
        </w:tabs>
        <w:ind w:left="3600" w:hanging="360"/>
      </w:pPr>
      <w:rPr>
        <w:rFonts w:ascii="Arial" w:hAnsi="Arial" w:hint="default"/>
      </w:rPr>
    </w:lvl>
    <w:lvl w:ilvl="5" w:tplc="BAF6DF60" w:tentative="1">
      <w:start w:val="1"/>
      <w:numFmt w:val="bullet"/>
      <w:lvlText w:val="•"/>
      <w:lvlJc w:val="left"/>
      <w:pPr>
        <w:tabs>
          <w:tab w:val="num" w:pos="4320"/>
        </w:tabs>
        <w:ind w:left="4320" w:hanging="360"/>
      </w:pPr>
      <w:rPr>
        <w:rFonts w:ascii="Arial" w:hAnsi="Arial" w:hint="default"/>
      </w:rPr>
    </w:lvl>
    <w:lvl w:ilvl="6" w:tplc="0A98BFB4" w:tentative="1">
      <w:start w:val="1"/>
      <w:numFmt w:val="bullet"/>
      <w:lvlText w:val="•"/>
      <w:lvlJc w:val="left"/>
      <w:pPr>
        <w:tabs>
          <w:tab w:val="num" w:pos="5040"/>
        </w:tabs>
        <w:ind w:left="5040" w:hanging="360"/>
      </w:pPr>
      <w:rPr>
        <w:rFonts w:ascii="Arial" w:hAnsi="Arial" w:hint="default"/>
      </w:rPr>
    </w:lvl>
    <w:lvl w:ilvl="7" w:tplc="E0803FEA" w:tentative="1">
      <w:start w:val="1"/>
      <w:numFmt w:val="bullet"/>
      <w:lvlText w:val="•"/>
      <w:lvlJc w:val="left"/>
      <w:pPr>
        <w:tabs>
          <w:tab w:val="num" w:pos="5760"/>
        </w:tabs>
        <w:ind w:left="5760" w:hanging="360"/>
      </w:pPr>
      <w:rPr>
        <w:rFonts w:ascii="Arial" w:hAnsi="Arial" w:hint="default"/>
      </w:rPr>
    </w:lvl>
    <w:lvl w:ilvl="8" w:tplc="48D8E7A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A042F94"/>
    <w:multiLevelType w:val="hybridMultilevel"/>
    <w:tmpl w:val="08D63EDA"/>
    <w:lvl w:ilvl="0" w:tplc="B64C306E">
      <w:start w:val="1"/>
      <w:numFmt w:val="bullet"/>
      <w:lvlText w:val="•"/>
      <w:lvlJc w:val="left"/>
      <w:pPr>
        <w:tabs>
          <w:tab w:val="num" w:pos="720"/>
        </w:tabs>
        <w:ind w:left="720" w:hanging="360"/>
      </w:pPr>
      <w:rPr>
        <w:rFonts w:ascii="Arial" w:hAnsi="Arial" w:hint="default"/>
      </w:rPr>
    </w:lvl>
    <w:lvl w:ilvl="1" w:tplc="78F24800" w:tentative="1">
      <w:start w:val="1"/>
      <w:numFmt w:val="bullet"/>
      <w:lvlText w:val="•"/>
      <w:lvlJc w:val="left"/>
      <w:pPr>
        <w:tabs>
          <w:tab w:val="num" w:pos="1440"/>
        </w:tabs>
        <w:ind w:left="1440" w:hanging="360"/>
      </w:pPr>
      <w:rPr>
        <w:rFonts w:ascii="Arial" w:hAnsi="Arial" w:hint="default"/>
      </w:rPr>
    </w:lvl>
    <w:lvl w:ilvl="2" w:tplc="9FA643B4" w:tentative="1">
      <w:start w:val="1"/>
      <w:numFmt w:val="bullet"/>
      <w:lvlText w:val="•"/>
      <w:lvlJc w:val="left"/>
      <w:pPr>
        <w:tabs>
          <w:tab w:val="num" w:pos="2160"/>
        </w:tabs>
        <w:ind w:left="2160" w:hanging="360"/>
      </w:pPr>
      <w:rPr>
        <w:rFonts w:ascii="Arial" w:hAnsi="Arial" w:hint="default"/>
      </w:rPr>
    </w:lvl>
    <w:lvl w:ilvl="3" w:tplc="DC7AD6AE" w:tentative="1">
      <w:start w:val="1"/>
      <w:numFmt w:val="bullet"/>
      <w:lvlText w:val="•"/>
      <w:lvlJc w:val="left"/>
      <w:pPr>
        <w:tabs>
          <w:tab w:val="num" w:pos="2880"/>
        </w:tabs>
        <w:ind w:left="2880" w:hanging="360"/>
      </w:pPr>
      <w:rPr>
        <w:rFonts w:ascii="Arial" w:hAnsi="Arial" w:hint="default"/>
      </w:rPr>
    </w:lvl>
    <w:lvl w:ilvl="4" w:tplc="83D29776" w:tentative="1">
      <w:start w:val="1"/>
      <w:numFmt w:val="bullet"/>
      <w:lvlText w:val="•"/>
      <w:lvlJc w:val="left"/>
      <w:pPr>
        <w:tabs>
          <w:tab w:val="num" w:pos="3600"/>
        </w:tabs>
        <w:ind w:left="3600" w:hanging="360"/>
      </w:pPr>
      <w:rPr>
        <w:rFonts w:ascii="Arial" w:hAnsi="Arial" w:hint="default"/>
      </w:rPr>
    </w:lvl>
    <w:lvl w:ilvl="5" w:tplc="12CA1272" w:tentative="1">
      <w:start w:val="1"/>
      <w:numFmt w:val="bullet"/>
      <w:lvlText w:val="•"/>
      <w:lvlJc w:val="left"/>
      <w:pPr>
        <w:tabs>
          <w:tab w:val="num" w:pos="4320"/>
        </w:tabs>
        <w:ind w:left="4320" w:hanging="360"/>
      </w:pPr>
      <w:rPr>
        <w:rFonts w:ascii="Arial" w:hAnsi="Arial" w:hint="default"/>
      </w:rPr>
    </w:lvl>
    <w:lvl w:ilvl="6" w:tplc="08E81E42" w:tentative="1">
      <w:start w:val="1"/>
      <w:numFmt w:val="bullet"/>
      <w:lvlText w:val="•"/>
      <w:lvlJc w:val="left"/>
      <w:pPr>
        <w:tabs>
          <w:tab w:val="num" w:pos="5040"/>
        </w:tabs>
        <w:ind w:left="5040" w:hanging="360"/>
      </w:pPr>
      <w:rPr>
        <w:rFonts w:ascii="Arial" w:hAnsi="Arial" w:hint="default"/>
      </w:rPr>
    </w:lvl>
    <w:lvl w:ilvl="7" w:tplc="50240DA8" w:tentative="1">
      <w:start w:val="1"/>
      <w:numFmt w:val="bullet"/>
      <w:lvlText w:val="•"/>
      <w:lvlJc w:val="left"/>
      <w:pPr>
        <w:tabs>
          <w:tab w:val="num" w:pos="5760"/>
        </w:tabs>
        <w:ind w:left="5760" w:hanging="360"/>
      </w:pPr>
      <w:rPr>
        <w:rFonts w:ascii="Arial" w:hAnsi="Arial" w:hint="default"/>
      </w:rPr>
    </w:lvl>
    <w:lvl w:ilvl="8" w:tplc="44388B0E" w:tentative="1">
      <w:start w:val="1"/>
      <w:numFmt w:val="bullet"/>
      <w:lvlText w:val="•"/>
      <w:lvlJc w:val="left"/>
      <w:pPr>
        <w:tabs>
          <w:tab w:val="num" w:pos="6480"/>
        </w:tabs>
        <w:ind w:left="6480" w:hanging="360"/>
      </w:pPr>
      <w:rPr>
        <w:rFonts w:ascii="Arial" w:hAnsi="Arial" w:hint="default"/>
      </w:rPr>
    </w:lvl>
  </w:abstractNum>
  <w:num w:numId="1" w16cid:durableId="490028722">
    <w:abstractNumId w:val="8"/>
  </w:num>
  <w:num w:numId="2" w16cid:durableId="1145585584">
    <w:abstractNumId w:val="6"/>
  </w:num>
  <w:num w:numId="3" w16cid:durableId="1774933294">
    <w:abstractNumId w:val="5"/>
  </w:num>
  <w:num w:numId="4" w16cid:durableId="445462917">
    <w:abstractNumId w:val="4"/>
  </w:num>
  <w:num w:numId="5" w16cid:durableId="343746394">
    <w:abstractNumId w:val="7"/>
  </w:num>
  <w:num w:numId="6" w16cid:durableId="1752652779">
    <w:abstractNumId w:val="3"/>
  </w:num>
  <w:num w:numId="7" w16cid:durableId="1527862846">
    <w:abstractNumId w:val="2"/>
  </w:num>
  <w:num w:numId="8" w16cid:durableId="65107471">
    <w:abstractNumId w:val="1"/>
  </w:num>
  <w:num w:numId="9" w16cid:durableId="1281180685">
    <w:abstractNumId w:val="0"/>
  </w:num>
  <w:num w:numId="10" w16cid:durableId="1188255112">
    <w:abstractNumId w:val="11"/>
  </w:num>
  <w:num w:numId="11" w16cid:durableId="252977693">
    <w:abstractNumId w:val="12"/>
  </w:num>
  <w:num w:numId="12" w16cid:durableId="1504275713">
    <w:abstractNumId w:val="10"/>
  </w:num>
  <w:num w:numId="13" w16cid:durableId="903491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5D59"/>
    <w:rsid w:val="0015074B"/>
    <w:rsid w:val="0029639D"/>
    <w:rsid w:val="002F4313"/>
    <w:rsid w:val="00326F90"/>
    <w:rsid w:val="003A2D8F"/>
    <w:rsid w:val="004C1E2D"/>
    <w:rsid w:val="009B7AE6"/>
    <w:rsid w:val="00A900A1"/>
    <w:rsid w:val="00AA1D8D"/>
    <w:rsid w:val="00B47730"/>
    <w:rsid w:val="00B8015B"/>
    <w:rsid w:val="00C47077"/>
    <w:rsid w:val="00CB0664"/>
    <w:rsid w:val="00D17A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286CF2"/>
  <w14:defaultImageDpi w14:val="300"/>
  <w15:docId w15:val="{B99BF72B-DF8C-4510-86EB-C3CA87192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631525">
      <w:bodyDiv w:val="1"/>
      <w:marLeft w:val="0"/>
      <w:marRight w:val="0"/>
      <w:marTop w:val="0"/>
      <w:marBottom w:val="0"/>
      <w:divBdr>
        <w:top w:val="none" w:sz="0" w:space="0" w:color="auto"/>
        <w:left w:val="none" w:sz="0" w:space="0" w:color="auto"/>
        <w:bottom w:val="none" w:sz="0" w:space="0" w:color="auto"/>
        <w:right w:val="none" w:sz="0" w:space="0" w:color="auto"/>
      </w:divBdr>
      <w:divsChild>
        <w:div w:id="453984766">
          <w:marLeft w:val="446"/>
          <w:marRight w:val="0"/>
          <w:marTop w:val="106"/>
          <w:marBottom w:val="120"/>
          <w:divBdr>
            <w:top w:val="none" w:sz="0" w:space="0" w:color="auto"/>
            <w:left w:val="none" w:sz="0" w:space="0" w:color="auto"/>
            <w:bottom w:val="none" w:sz="0" w:space="0" w:color="auto"/>
            <w:right w:val="none" w:sz="0" w:space="0" w:color="auto"/>
          </w:divBdr>
        </w:div>
      </w:divsChild>
    </w:div>
    <w:div w:id="1322083483">
      <w:bodyDiv w:val="1"/>
      <w:marLeft w:val="0"/>
      <w:marRight w:val="0"/>
      <w:marTop w:val="0"/>
      <w:marBottom w:val="0"/>
      <w:divBdr>
        <w:top w:val="none" w:sz="0" w:space="0" w:color="auto"/>
        <w:left w:val="none" w:sz="0" w:space="0" w:color="auto"/>
        <w:bottom w:val="none" w:sz="0" w:space="0" w:color="auto"/>
        <w:right w:val="none" w:sz="0" w:space="0" w:color="auto"/>
      </w:divBdr>
      <w:divsChild>
        <w:div w:id="2030907590">
          <w:marLeft w:val="446"/>
          <w:marRight w:val="0"/>
          <w:marTop w:val="53"/>
          <w:marBottom w:val="120"/>
          <w:divBdr>
            <w:top w:val="none" w:sz="0" w:space="0" w:color="auto"/>
            <w:left w:val="none" w:sz="0" w:space="0" w:color="auto"/>
            <w:bottom w:val="none" w:sz="0" w:space="0" w:color="auto"/>
            <w:right w:val="none" w:sz="0" w:space="0" w:color="auto"/>
          </w:divBdr>
        </w:div>
        <w:div w:id="163982095">
          <w:marLeft w:val="446"/>
          <w:marRight w:val="0"/>
          <w:marTop w:val="53"/>
          <w:marBottom w:val="120"/>
          <w:divBdr>
            <w:top w:val="none" w:sz="0" w:space="0" w:color="auto"/>
            <w:left w:val="none" w:sz="0" w:space="0" w:color="auto"/>
            <w:bottom w:val="none" w:sz="0" w:space="0" w:color="auto"/>
            <w:right w:val="none" w:sz="0" w:space="0" w:color="auto"/>
          </w:divBdr>
        </w:div>
        <w:div w:id="1183662041">
          <w:marLeft w:val="446"/>
          <w:marRight w:val="0"/>
          <w:marTop w:val="53"/>
          <w:marBottom w:val="120"/>
          <w:divBdr>
            <w:top w:val="none" w:sz="0" w:space="0" w:color="auto"/>
            <w:left w:val="none" w:sz="0" w:space="0" w:color="auto"/>
            <w:bottom w:val="none" w:sz="0" w:space="0" w:color="auto"/>
            <w:right w:val="none" w:sz="0" w:space="0" w:color="auto"/>
          </w:divBdr>
        </w:div>
        <w:div w:id="1787889981">
          <w:marLeft w:val="446"/>
          <w:marRight w:val="0"/>
          <w:marTop w:val="53"/>
          <w:marBottom w:val="120"/>
          <w:divBdr>
            <w:top w:val="none" w:sz="0" w:space="0" w:color="auto"/>
            <w:left w:val="none" w:sz="0" w:space="0" w:color="auto"/>
            <w:bottom w:val="none" w:sz="0" w:space="0" w:color="auto"/>
            <w:right w:val="none" w:sz="0" w:space="0" w:color="auto"/>
          </w:divBdr>
        </w:div>
        <w:div w:id="1773823366">
          <w:marLeft w:val="446"/>
          <w:marRight w:val="0"/>
          <w:marTop w:val="53"/>
          <w:marBottom w:val="120"/>
          <w:divBdr>
            <w:top w:val="none" w:sz="0" w:space="0" w:color="auto"/>
            <w:left w:val="none" w:sz="0" w:space="0" w:color="auto"/>
            <w:bottom w:val="none" w:sz="0" w:space="0" w:color="auto"/>
            <w:right w:val="none" w:sz="0" w:space="0" w:color="auto"/>
          </w:divBdr>
        </w:div>
        <w:div w:id="530849545">
          <w:marLeft w:val="446"/>
          <w:marRight w:val="0"/>
          <w:marTop w:val="53"/>
          <w:marBottom w:val="120"/>
          <w:divBdr>
            <w:top w:val="none" w:sz="0" w:space="0" w:color="auto"/>
            <w:left w:val="none" w:sz="0" w:space="0" w:color="auto"/>
            <w:bottom w:val="none" w:sz="0" w:space="0" w:color="auto"/>
            <w:right w:val="none" w:sz="0" w:space="0" w:color="auto"/>
          </w:divBdr>
        </w:div>
        <w:div w:id="2036882610">
          <w:marLeft w:val="446"/>
          <w:marRight w:val="0"/>
          <w:marTop w:val="53"/>
          <w:marBottom w:val="120"/>
          <w:divBdr>
            <w:top w:val="none" w:sz="0" w:space="0" w:color="auto"/>
            <w:left w:val="none" w:sz="0" w:space="0" w:color="auto"/>
            <w:bottom w:val="none" w:sz="0" w:space="0" w:color="auto"/>
            <w:right w:val="none" w:sz="0" w:space="0" w:color="auto"/>
          </w:divBdr>
        </w:div>
      </w:divsChild>
    </w:div>
    <w:div w:id="2060670671">
      <w:bodyDiv w:val="1"/>
      <w:marLeft w:val="0"/>
      <w:marRight w:val="0"/>
      <w:marTop w:val="0"/>
      <w:marBottom w:val="0"/>
      <w:divBdr>
        <w:top w:val="none" w:sz="0" w:space="0" w:color="auto"/>
        <w:left w:val="none" w:sz="0" w:space="0" w:color="auto"/>
        <w:bottom w:val="none" w:sz="0" w:space="0" w:color="auto"/>
        <w:right w:val="none" w:sz="0" w:space="0" w:color="auto"/>
      </w:divBdr>
      <w:divsChild>
        <w:div w:id="2032293393">
          <w:marLeft w:val="446"/>
          <w:marRight w:val="0"/>
          <w:marTop w:val="53"/>
          <w:marBottom w:val="120"/>
          <w:divBdr>
            <w:top w:val="none" w:sz="0" w:space="0" w:color="auto"/>
            <w:left w:val="none" w:sz="0" w:space="0" w:color="auto"/>
            <w:bottom w:val="none" w:sz="0" w:space="0" w:color="auto"/>
            <w:right w:val="none" w:sz="0" w:space="0" w:color="auto"/>
          </w:divBdr>
        </w:div>
        <w:div w:id="1047797721">
          <w:marLeft w:val="446"/>
          <w:marRight w:val="0"/>
          <w:marTop w:val="53"/>
          <w:marBottom w:val="120"/>
          <w:divBdr>
            <w:top w:val="none" w:sz="0" w:space="0" w:color="auto"/>
            <w:left w:val="none" w:sz="0" w:space="0" w:color="auto"/>
            <w:bottom w:val="none" w:sz="0" w:space="0" w:color="auto"/>
            <w:right w:val="none" w:sz="0" w:space="0" w:color="auto"/>
          </w:divBdr>
        </w:div>
        <w:div w:id="682434625">
          <w:marLeft w:val="446"/>
          <w:marRight w:val="0"/>
          <w:marTop w:val="53"/>
          <w:marBottom w:val="120"/>
          <w:divBdr>
            <w:top w:val="none" w:sz="0" w:space="0" w:color="auto"/>
            <w:left w:val="none" w:sz="0" w:space="0" w:color="auto"/>
            <w:bottom w:val="none" w:sz="0" w:space="0" w:color="auto"/>
            <w:right w:val="none" w:sz="0" w:space="0" w:color="auto"/>
          </w:divBdr>
        </w:div>
        <w:div w:id="1818455514">
          <w:marLeft w:val="446"/>
          <w:marRight w:val="0"/>
          <w:marTop w:val="53"/>
          <w:marBottom w:val="120"/>
          <w:divBdr>
            <w:top w:val="none" w:sz="0" w:space="0" w:color="auto"/>
            <w:left w:val="none" w:sz="0" w:space="0" w:color="auto"/>
            <w:bottom w:val="none" w:sz="0" w:space="0" w:color="auto"/>
            <w:right w:val="none" w:sz="0" w:space="0" w:color="auto"/>
          </w:divBdr>
        </w:div>
        <w:div w:id="156194245">
          <w:marLeft w:val="446"/>
          <w:marRight w:val="0"/>
          <w:marTop w:val="53"/>
          <w:marBottom w:val="120"/>
          <w:divBdr>
            <w:top w:val="none" w:sz="0" w:space="0" w:color="auto"/>
            <w:left w:val="none" w:sz="0" w:space="0" w:color="auto"/>
            <w:bottom w:val="none" w:sz="0" w:space="0" w:color="auto"/>
            <w:right w:val="none" w:sz="0" w:space="0" w:color="auto"/>
          </w:divBdr>
        </w:div>
        <w:div w:id="33891030">
          <w:marLeft w:val="446"/>
          <w:marRight w:val="0"/>
          <w:marTop w:val="53"/>
          <w:marBottom w:val="120"/>
          <w:divBdr>
            <w:top w:val="none" w:sz="0" w:space="0" w:color="auto"/>
            <w:left w:val="none" w:sz="0" w:space="0" w:color="auto"/>
            <w:bottom w:val="none" w:sz="0" w:space="0" w:color="auto"/>
            <w:right w:val="none" w:sz="0" w:space="0" w:color="auto"/>
          </w:divBdr>
        </w:div>
        <w:div w:id="798457825">
          <w:marLeft w:val="446"/>
          <w:marRight w:val="0"/>
          <w:marTop w:val="53"/>
          <w:marBottom w:val="12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Madugula, Ramya</cp:lastModifiedBy>
  <cp:revision>6</cp:revision>
  <dcterms:created xsi:type="dcterms:W3CDTF">2013-12-23T23:15:00Z</dcterms:created>
  <dcterms:modified xsi:type="dcterms:W3CDTF">2025-08-11T20:16:00Z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2025-08-11T20:16:38Z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83f07d43-0a74-40db-9cd5-7df204a16bda</vt:lpwstr>
  </property>
  <property fmtid="{D5CDD505-2E9C-101B-9397-08002B2CF9AE}" pid="8" name="MSIP_Label_defa4170-0d19-0005-0004-bc88714345d2_ContentBits">
    <vt:lpwstr>0</vt:lpwstr>
  </property>
  <property fmtid="{D5CDD505-2E9C-101B-9397-08002B2CF9AE}" pid="9" name="MSIP_Label_defa4170-0d19-0005-0004-bc88714345d2_Tag">
    <vt:lpwstr>50, 3, 0, 1</vt:lpwstr>
  </property>
</Properties>
</file>