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Name: Rebecca Wright</w:t>
      </w:r>
    </w:p>
    <w:p>
      <w:r>
        <w:t>DOB: 07/07/2004</w:t>
      </w:r>
    </w:p>
    <w:p>
      <w:r>
        <w:t>MRN: MR-933456</w:t>
      </w:r>
    </w:p>
    <w:p>
      <w:r>
        <w:t>Collection Date: 05/13/2026</w:t>
      </w:r>
    </w:p>
    <w:p>
      <w:r>
        <w:t>Ordering Physician: Rachael Howard DDS</w:t>
      </w:r>
    </w:p>
    <w:p>
      <w:r>
        <w:t>Phone: 659.285.6420x5930</w:t>
      </w:r>
    </w:p>
    <w:p/>
    <w:p>
      <w:r>
        <w:t>Test: Complete Blood Count (CBC).</w:t>
      </w:r>
    </w:p>
    <w:p>
      <w:r>
        <w:t>Results: WBC 6.8 (ref 4.0-11.0), Hgb 13.9 (ref 12.0-16.0), Platelets 250 (ref 150-400). All results within reference 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