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5789D" w14:textId="77777777" w:rsidR="00550487" w:rsidRPr="004A60B5" w:rsidRDefault="00000000" w:rsidP="00550487">
      <w:pPr>
        <w:pStyle w:val="Title"/>
        <w:jc w:val="center"/>
        <w:rPr>
          <w:rFonts w:cstheme="majorHAnsi"/>
          <w:sz w:val="48"/>
          <w:szCs w:val="48"/>
        </w:rPr>
      </w:pPr>
      <w:r w:rsidRPr="004A60B5">
        <w:rPr>
          <w:rFonts w:cstheme="majorHAnsi"/>
          <w:sz w:val="48"/>
          <w:szCs w:val="48"/>
        </w:rPr>
        <w:t>Autonomous Business Intelligence</w:t>
      </w:r>
      <w:r w:rsidR="00550487" w:rsidRPr="004A60B5">
        <w:rPr>
          <w:rFonts w:cstheme="majorHAnsi"/>
          <w:sz w:val="48"/>
          <w:szCs w:val="48"/>
        </w:rPr>
        <w:t xml:space="preserve"> </w:t>
      </w:r>
      <w:r w:rsidRPr="004A60B5">
        <w:rPr>
          <w:rFonts w:cstheme="majorHAnsi"/>
          <w:sz w:val="48"/>
          <w:szCs w:val="48"/>
        </w:rPr>
        <w:t>Agent</w:t>
      </w:r>
      <w:r w:rsidR="00550487" w:rsidRPr="004A60B5">
        <w:rPr>
          <w:rFonts w:cstheme="majorHAnsi"/>
          <w:sz w:val="48"/>
          <w:szCs w:val="48"/>
        </w:rPr>
        <w:t xml:space="preserve"> </w:t>
      </w:r>
    </w:p>
    <w:p w14:paraId="0A641B04" w14:textId="6C47B707" w:rsidR="00350609" w:rsidRPr="004A60B5" w:rsidRDefault="00000000" w:rsidP="00550487">
      <w:pPr>
        <w:pStyle w:val="Title"/>
        <w:jc w:val="center"/>
        <w:rPr>
          <w:rFonts w:cstheme="majorHAnsi"/>
          <w:sz w:val="48"/>
          <w:szCs w:val="48"/>
        </w:rPr>
      </w:pPr>
      <w:r w:rsidRPr="004A60B5">
        <w:rPr>
          <w:rFonts w:cstheme="majorHAnsi"/>
          <w:sz w:val="48"/>
          <w:szCs w:val="48"/>
        </w:rPr>
        <w:t>Product Requirements Document</w:t>
      </w:r>
    </w:p>
    <w:p w14:paraId="5D6DB6E1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1)</w:t>
      </w:r>
      <w:r w:rsidRPr="004A60B5">
        <w:rPr>
          <w:rFonts w:cstheme="majorHAnsi"/>
          <w:sz w:val="24"/>
          <w:szCs w:val="24"/>
        </w:rPr>
        <w:t xml:space="preserve"> </w:t>
      </w:r>
      <w:r w:rsidRPr="004A60B5">
        <w:rPr>
          <w:rFonts w:cstheme="majorHAnsi"/>
          <w:color w:val="1F497D" w:themeColor="text2"/>
          <w:sz w:val="24"/>
          <w:szCs w:val="24"/>
        </w:rPr>
        <w:t>Hypothesis &amp; Strategic Fit</w:t>
      </w:r>
    </w:p>
    <w:p w14:paraId="550DD052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Problem:</w:t>
      </w:r>
      <w:r w:rsidRPr="004A60B5">
        <w:rPr>
          <w:rFonts w:asciiTheme="majorHAnsi" w:hAnsiTheme="majorHAnsi" w:cstheme="majorHAnsi"/>
          <w:sz w:val="22"/>
          <w:szCs w:val="22"/>
        </w:rPr>
        <w:br/>
        <w:t>Decision-makers face information overload while missing critical insights, spending more time searching through data than acting on it. Traditional analytics require constant human interpretation and often miss emerging patterns.</w:t>
      </w:r>
    </w:p>
    <w:p w14:paraId="0DFDB9ED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Why now:</w:t>
      </w:r>
      <w:r w:rsidRPr="004A60B5">
        <w:rPr>
          <w:rFonts w:asciiTheme="majorHAnsi" w:hAnsiTheme="majorHAnsi" w:cstheme="majorHAnsi"/>
          <w:sz w:val="22"/>
          <w:szCs w:val="22"/>
        </w:rPr>
        <w:br/>
        <w:t>The volume and velocity of enterprise data continue to increase, and executives risk losing competitive advantage without predictive and autonomous intelligence.</w:t>
      </w:r>
    </w:p>
    <w:p w14:paraId="59D26E4C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Strategic fit:</w:t>
      </w:r>
      <w:r w:rsidRPr="004A60B5">
        <w:rPr>
          <w:rFonts w:asciiTheme="majorHAnsi" w:hAnsiTheme="majorHAnsi" w:cstheme="majorHAnsi"/>
          <w:sz w:val="22"/>
          <w:szCs w:val="22"/>
        </w:rPr>
        <w:br/>
        <w:t>This agentic autonomy aligns with goals of faster, proactive decision-making and efficiency. It directly advances objectives tied to agility and risk management, unlocking value by autonomously surfacing insights and acting on them.</w:t>
      </w:r>
    </w:p>
    <w:p w14:paraId="78DE3219" w14:textId="77777777" w:rsidR="004A60B5" w:rsidRPr="004A60B5" w:rsidRDefault="00000000" w:rsidP="004A60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C54B10A">
          <v:rect id="_x0000_i1025" style="width:0;height:1.5pt" o:hralign="center" o:hrstd="t" o:hr="t" fillcolor="#a0a0a0" stroked="f"/>
        </w:pict>
      </w:r>
    </w:p>
    <w:p w14:paraId="7F34D6C6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2) Users, JTBD &amp; Success Outcomes</w:t>
      </w:r>
    </w:p>
    <w:p w14:paraId="577F5334" w14:textId="13EC5A0B" w:rsidR="0073394F" w:rsidRDefault="004A60B5" w:rsidP="004A60B5">
      <w:pPr>
        <w:pStyle w:val="NormalWeb"/>
        <w:rPr>
          <w:rStyle w:val="Strong"/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Primary Persona</w:t>
      </w:r>
      <w:r w:rsidR="0073394F">
        <w:rPr>
          <w:rStyle w:val="Strong"/>
          <w:rFonts w:asciiTheme="majorHAnsi" w:hAnsiTheme="majorHAnsi" w:cstheme="majorHAnsi"/>
          <w:sz w:val="22"/>
          <w:szCs w:val="22"/>
        </w:rPr>
        <w:t>:</w:t>
      </w:r>
    </w:p>
    <w:p w14:paraId="6A68ED76" w14:textId="2DD4A960" w:rsidR="0073394F" w:rsidRPr="0073394F" w:rsidRDefault="0073394F" w:rsidP="004A60B5">
      <w:pPr>
        <w:pStyle w:val="NormalWeb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Style w:val="Strong"/>
          <w:rFonts w:asciiTheme="majorHAnsi" w:hAnsiTheme="majorHAnsi" w:cstheme="majorHAnsi"/>
          <w:sz w:val="22"/>
          <w:szCs w:val="22"/>
        </w:rPr>
        <w:t>Ragini - Customer Management Head at a Global Oil Company</w:t>
      </w:r>
    </w:p>
    <w:p w14:paraId="42A97B08" w14:textId="77777777" w:rsidR="00144492" w:rsidRPr="00144492" w:rsidRDefault="00144492" w:rsidP="00144492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Role: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Senior executive overseeing customer escalations and managing customer operations across the company’s global locations.</w:t>
      </w:r>
    </w:p>
    <w:p w14:paraId="7AE1A9D6" w14:textId="77777777" w:rsidR="00144492" w:rsidRPr="00144492" w:rsidRDefault="00144492" w:rsidP="00144492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Needs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: Acknowledge customer concerns, ensure timely responses, and track high-risk oil shipments.</w:t>
      </w:r>
    </w:p>
    <w:p w14:paraId="3E3D5EF8" w14:textId="77777777" w:rsidR="00144492" w:rsidRPr="00144492" w:rsidRDefault="00144492" w:rsidP="00144492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Goals: Identify patterns and anomalies to guide decisions on vendors, transport modes, and delivery performance.</w:t>
      </w:r>
    </w:p>
    <w:p w14:paraId="42A5C755" w14:textId="77777777" w:rsidR="00144492" w:rsidRDefault="00144492" w:rsidP="00144492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Challenges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: Overloaded with meetings and reviews; lacks time for manual analysis and needs intelligent tools for real-time insights.</w:t>
      </w:r>
    </w:p>
    <w:p w14:paraId="70E60059" w14:textId="2D636035" w:rsidR="00144492" w:rsidRPr="00144492" w:rsidRDefault="00144492" w:rsidP="00144492">
      <w:pPr>
        <w:pStyle w:val="NormalWeb"/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Jobs-To-Be-Done</w:t>
      </w:r>
    </w:p>
    <w:p w14:paraId="6A3FC15C" w14:textId="77777777" w:rsidR="00144492" w:rsidRDefault="00144492" w:rsidP="00144492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When I need to monitor operational trends,</w:t>
      </w: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I want to receive a weekly report of insights generated from the Master Data system across transport creation and shipment processes</w:t>
      </w: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, 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so that I can make informed decisions and spot emerging patterns.</w:t>
      </w:r>
    </w:p>
    <w:p w14:paraId="3854466D" w14:textId="77777777" w:rsidR="00144492" w:rsidRDefault="00144492" w:rsidP="00144492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When I receive critical customer queries via email,</w:t>
      </w: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I want to be able to send an initial response quickly,</w:t>
      </w: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</w:t>
      </w:r>
      <w:r w:rsidRPr="00144492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so that customers feel acknowledged and supported without delay.</w:t>
      </w:r>
    </w:p>
    <w:p w14:paraId="101318AE" w14:textId="225D2352" w:rsidR="00144492" w:rsidRDefault="003C673E" w:rsidP="003C673E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3C673E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When a customer email requests specific data,</w:t>
      </w: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</w:t>
      </w:r>
      <w:r w:rsidRPr="003C673E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I want the system to autonomously cross-reference and reply,</w:t>
      </w: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</w:t>
      </w:r>
      <w:r w:rsidRPr="003C673E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so that routine queries are resolved efficiently without manual intervention.</w:t>
      </w:r>
    </w:p>
    <w:p w14:paraId="11647C29" w14:textId="17F30229" w:rsidR="00446209" w:rsidRPr="003C673E" w:rsidRDefault="00446209" w:rsidP="003C673E">
      <w:pPr>
        <w:pStyle w:val="NormalWeb"/>
        <w:numPr>
          <w:ilvl w:val="0"/>
          <w:numId w:val="17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When I want to find a particular insight or data from the database, I want to ask a conversational AI that can help me get the information in minutes. </w:t>
      </w:r>
    </w:p>
    <w:p w14:paraId="7319C00B" w14:textId="728FC204" w:rsidR="004A60B5" w:rsidRPr="004A60B5" w:rsidRDefault="004A60B5" w:rsidP="00144492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Top outcomes (v1):</w:t>
      </w:r>
    </w:p>
    <w:p w14:paraId="3DE94BE6" w14:textId="31825F62" w:rsidR="004A60B5" w:rsidRDefault="004A60B5" w:rsidP="004A60B5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 xml:space="preserve">Time to First Insight ≤ </w:t>
      </w:r>
      <w:r w:rsidR="003C673E">
        <w:rPr>
          <w:rFonts w:asciiTheme="majorHAnsi" w:hAnsiTheme="majorHAnsi" w:cstheme="majorHAnsi"/>
          <w:sz w:val="22"/>
          <w:szCs w:val="22"/>
        </w:rPr>
        <w:t>30</w:t>
      </w:r>
      <w:r w:rsidRPr="004A60B5">
        <w:rPr>
          <w:rFonts w:asciiTheme="majorHAnsi" w:hAnsiTheme="majorHAnsi" w:cstheme="majorHAnsi"/>
          <w:sz w:val="22"/>
          <w:szCs w:val="22"/>
        </w:rPr>
        <w:t xml:space="preserve"> seconds after dataset upload.</w:t>
      </w:r>
    </w:p>
    <w:p w14:paraId="7164007A" w14:textId="254A6B98" w:rsidR="003C673E" w:rsidRDefault="003C673E" w:rsidP="004A60B5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Reply Rate on critical emails.</w:t>
      </w:r>
    </w:p>
    <w:p w14:paraId="7659054C" w14:textId="77777777" w:rsidR="003C673E" w:rsidRDefault="003C673E" w:rsidP="004A60B5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Percentage of mails responded autonomously. </w:t>
      </w:r>
    </w:p>
    <w:p w14:paraId="49712961" w14:textId="4DAC9D0A" w:rsidR="003C673E" w:rsidRDefault="003C673E" w:rsidP="004A60B5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of insights generated.</w:t>
      </w:r>
    </w:p>
    <w:p w14:paraId="135F65AD" w14:textId="634316BF" w:rsidR="00D95EDB" w:rsidRDefault="004A60B5" w:rsidP="00D95ED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C673E">
        <w:rPr>
          <w:rStyle w:val="Strong"/>
          <w:rFonts w:asciiTheme="majorHAnsi" w:hAnsiTheme="majorHAnsi" w:cstheme="majorHAnsi"/>
          <w:sz w:val="22"/>
          <w:szCs w:val="22"/>
        </w:rPr>
        <w:t>Contra-indicators:</w:t>
      </w:r>
    </w:p>
    <w:p w14:paraId="402477BB" w14:textId="77777777" w:rsidR="00D95EDB" w:rsidRDefault="00D95EDB" w:rsidP="00D95EDB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D95EDB">
        <w:rPr>
          <w:rFonts w:asciiTheme="majorHAnsi" w:hAnsiTheme="majorHAnsi" w:cstheme="majorHAnsi"/>
          <w:b/>
          <w:bCs/>
          <w:sz w:val="22"/>
          <w:szCs w:val="22"/>
        </w:rPr>
        <w:t>Sensitive or Regulated Contexts:</w:t>
      </w:r>
      <w:r w:rsidRPr="00D95EDB">
        <w:rPr>
          <w:rFonts w:asciiTheme="majorHAnsi" w:hAnsiTheme="majorHAnsi" w:cstheme="majorHAnsi"/>
          <w:sz w:val="22"/>
          <w:szCs w:val="22"/>
        </w:rPr>
        <w:t xml:space="preserve"> Not suitable for highly regulated compliance environments requiring zero autonomy, or domains where false positives could lead to severe financial or legal consequences.</w:t>
      </w:r>
    </w:p>
    <w:p w14:paraId="3F33234A" w14:textId="4AE4A1EA" w:rsidR="00D95EDB" w:rsidRDefault="00D95EDB" w:rsidP="00D95EDB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D95EDB">
        <w:rPr>
          <w:rFonts w:asciiTheme="majorHAnsi" w:hAnsiTheme="majorHAnsi" w:cstheme="majorHAnsi"/>
          <w:b/>
          <w:bCs/>
          <w:sz w:val="22"/>
          <w:szCs w:val="22"/>
        </w:rPr>
        <w:t>Complex or Ambiguous Queries</w:t>
      </w:r>
      <w:r w:rsidRPr="00D95EDB">
        <w:rPr>
          <w:rFonts w:asciiTheme="majorHAnsi" w:hAnsiTheme="majorHAnsi" w:cstheme="majorHAnsi"/>
          <w:sz w:val="22"/>
          <w:szCs w:val="22"/>
        </w:rPr>
        <w:t>: Avoid automation for emails that require nuanced judgment, empathy, or involve confidential or unstructured content.</w:t>
      </w:r>
    </w:p>
    <w:p w14:paraId="7DFB1B6C" w14:textId="0176A20B" w:rsidR="004A60B5" w:rsidRPr="003C673E" w:rsidRDefault="00D95EDB" w:rsidP="00D95EDB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D95EDB">
        <w:rPr>
          <w:rFonts w:asciiTheme="majorHAnsi" w:hAnsiTheme="majorHAnsi" w:cstheme="majorHAnsi"/>
          <w:b/>
          <w:bCs/>
          <w:sz w:val="22"/>
          <w:szCs w:val="22"/>
        </w:rPr>
        <w:t>Security and Experience Risks</w:t>
      </w:r>
      <w:r w:rsidRPr="00D95EDB">
        <w:rPr>
          <w:rFonts w:asciiTheme="majorHAnsi" w:hAnsiTheme="majorHAnsi" w:cstheme="majorHAnsi"/>
          <w:sz w:val="22"/>
          <w:szCs w:val="22"/>
        </w:rPr>
        <w:t>: Automation may compromise data security if improperly credentialed, and overuse can result in impersonal customer interactions.</w:t>
      </w:r>
    </w:p>
    <w:p w14:paraId="2557F8D2" w14:textId="77777777" w:rsidR="004A60B5" w:rsidRPr="004A60B5" w:rsidRDefault="00000000" w:rsidP="004A60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818D5D3">
          <v:rect id="_x0000_i1026" style="width:0;height:1.5pt" o:hralign="center" o:hrstd="t" o:hr="t" fillcolor="#a0a0a0" stroked="f"/>
        </w:pict>
      </w:r>
    </w:p>
    <w:p w14:paraId="3AF14A0F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3) Scope (In), Non-Goals (Out), and Trade-offs</w:t>
      </w:r>
    </w:p>
    <w:p w14:paraId="55B2FD03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In-scope v1:</w:t>
      </w:r>
    </w:p>
    <w:p w14:paraId="4EA13494" w14:textId="120F13FD" w:rsidR="004A60B5" w:rsidRPr="004A60B5" w:rsidRDefault="00D95EDB" w:rsidP="004A60B5">
      <w:pPr>
        <w:pStyle w:val="NormalWeb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Simulating Database and email Data</w:t>
      </w:r>
    </w:p>
    <w:p w14:paraId="38D728B6" w14:textId="484EC6A1" w:rsidR="004A60B5" w:rsidRDefault="00D95EDB" w:rsidP="004A60B5">
      <w:pPr>
        <w:pStyle w:val="NormalWeb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Autonomous action of initial response to customer mails.</w:t>
      </w:r>
    </w:p>
    <w:p w14:paraId="4C309DBF" w14:textId="495F7C91" w:rsidR="00D95EDB" w:rsidRPr="004A60B5" w:rsidRDefault="00D95EDB" w:rsidP="004A60B5">
      <w:pPr>
        <w:pStyle w:val="NormalWeb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Autonomously a</w:t>
      </w:r>
      <w:r w:rsidR="00446209">
        <w:rPr>
          <w:rFonts w:asciiTheme="majorHAnsi" w:hAnsiTheme="majorHAnsi" w:cstheme="majorHAnsi"/>
          <w:sz w:val="22"/>
          <w:szCs w:val="22"/>
        </w:rPr>
        <w:t>nswering</w:t>
      </w:r>
      <w:r>
        <w:rPr>
          <w:rFonts w:asciiTheme="majorHAnsi" w:hAnsiTheme="majorHAnsi" w:cstheme="majorHAnsi"/>
          <w:sz w:val="22"/>
          <w:szCs w:val="22"/>
        </w:rPr>
        <w:t xml:space="preserve"> customer queries whose response can be cross referenced from Database.</w:t>
      </w:r>
    </w:p>
    <w:p w14:paraId="0B29DB99" w14:textId="77777777" w:rsidR="00D95EDB" w:rsidRDefault="00D95EDB" w:rsidP="00D95EDB">
      <w:pPr>
        <w:pStyle w:val="NormalWeb"/>
        <w:numPr>
          <w:ilvl w:val="0"/>
          <w:numId w:val="19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Generating insights and historical patterns and showing these insights on a customer website. </w:t>
      </w:r>
    </w:p>
    <w:p w14:paraId="38746AE2" w14:textId="4AAA8989" w:rsidR="00446209" w:rsidRDefault="00446209" w:rsidP="00D95EDB">
      <w:pPr>
        <w:pStyle w:val="NormalWeb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>Chat agent that can fetch data/insights requested by the user.</w:t>
      </w:r>
    </w:p>
    <w:p w14:paraId="5A9329B5" w14:textId="3D1FE1E5" w:rsidR="004A60B5" w:rsidRPr="004A60B5" w:rsidRDefault="004A60B5" w:rsidP="00D95ED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Non-goals / phase II+:</w:t>
      </w:r>
    </w:p>
    <w:p w14:paraId="5AB3E350" w14:textId="77777777" w:rsidR="004A60B5" w:rsidRDefault="004A60B5" w:rsidP="004A60B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Real-time streaming ingestion.</w:t>
      </w:r>
    </w:p>
    <w:p w14:paraId="4E58F94E" w14:textId="74CAC499" w:rsidR="00D95EDB" w:rsidRDefault="00D95EDB" w:rsidP="004A60B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Human-in-loop feature for critical decisions.</w:t>
      </w:r>
    </w:p>
    <w:p w14:paraId="60CF7714" w14:textId="7E4D4130" w:rsidR="00D95EDB" w:rsidRPr="004A60B5" w:rsidRDefault="00D95EDB" w:rsidP="004A60B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Feedback to agent to improve confidence scores.</w:t>
      </w:r>
    </w:p>
    <w:p w14:paraId="422456BE" w14:textId="77777777" w:rsidR="004A60B5" w:rsidRPr="004A60B5" w:rsidRDefault="004A60B5" w:rsidP="004A60B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Complex predictive ML models.</w:t>
      </w:r>
    </w:p>
    <w:p w14:paraId="07209955" w14:textId="77777777" w:rsidR="004A60B5" w:rsidRPr="004A60B5" w:rsidRDefault="004A60B5" w:rsidP="004A60B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Multi-tenant enterprise security.</w:t>
      </w:r>
    </w:p>
    <w:p w14:paraId="08A71159" w14:textId="6D7FFFEE" w:rsidR="004A60B5" w:rsidRPr="004A60B5" w:rsidRDefault="004A60B5" w:rsidP="004A60B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Integration with SAP/Salesforce</w:t>
      </w:r>
      <w:r w:rsidR="000324D0">
        <w:rPr>
          <w:rFonts w:asciiTheme="majorHAnsi" w:hAnsiTheme="majorHAnsi" w:cstheme="majorHAnsi"/>
          <w:sz w:val="22"/>
          <w:szCs w:val="22"/>
        </w:rPr>
        <w:t>/ServiceNow/Slack/Teams.</w:t>
      </w:r>
    </w:p>
    <w:p w14:paraId="0C51310B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Assumptions:</w:t>
      </w:r>
    </w:p>
    <w:p w14:paraId="726A0D80" w14:textId="77777777" w:rsidR="000324D0" w:rsidRDefault="004A60B5" w:rsidP="000324D0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Users will start with small batch datasets.</w:t>
      </w:r>
    </w:p>
    <w:p w14:paraId="11AEE8F3" w14:textId="1662B0A6" w:rsidR="000324D0" w:rsidRDefault="000324D0" w:rsidP="000324D0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Users are only communicating through email. </w:t>
      </w:r>
    </w:p>
    <w:p w14:paraId="4DAA4353" w14:textId="63D91BB8" w:rsidR="000324D0" w:rsidRDefault="000324D0" w:rsidP="000324D0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Users are only focusing on transport related issues.</w:t>
      </w:r>
    </w:p>
    <w:p w14:paraId="50D285BD" w14:textId="3CC7CAE0" w:rsidR="000324D0" w:rsidRDefault="000324D0" w:rsidP="000324D0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User feedback is not passed through mail. </w:t>
      </w:r>
    </w:p>
    <w:p w14:paraId="693DE607" w14:textId="6994EF58" w:rsidR="004A60B5" w:rsidRPr="004A60B5" w:rsidRDefault="004A60B5" w:rsidP="000324D0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Trade-offs:</w:t>
      </w:r>
    </w:p>
    <w:p w14:paraId="06AE8F49" w14:textId="7B16052B" w:rsidR="004A60B5" w:rsidRPr="004A60B5" w:rsidRDefault="000324D0" w:rsidP="004A60B5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Functioning MVP over</w:t>
      </w:r>
      <w:r w:rsidR="00165F3E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 xml:space="preserve">uthorisation and compliance checks </w:t>
      </w:r>
    </w:p>
    <w:p w14:paraId="71BB96D8" w14:textId="77777777" w:rsidR="004A60B5" w:rsidRPr="004A60B5" w:rsidRDefault="004A60B5" w:rsidP="004A60B5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Batch simplicity prioritized over streaming latency.</w:t>
      </w:r>
    </w:p>
    <w:p w14:paraId="4496C691" w14:textId="27294D0D" w:rsidR="004A60B5" w:rsidRDefault="000324D0" w:rsidP="004A60B5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Autonomy over control</w:t>
      </w:r>
    </w:p>
    <w:p w14:paraId="4E9E7EB0" w14:textId="4CB1D192" w:rsidR="000324D0" w:rsidRDefault="00165F3E" w:rsidP="004A60B5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Efficiency over personalization</w:t>
      </w:r>
    </w:p>
    <w:p w14:paraId="2695B8CA" w14:textId="77777777" w:rsidR="00446209" w:rsidRPr="004A60B5" w:rsidRDefault="00446209" w:rsidP="004A60B5">
      <w:pPr>
        <w:pStyle w:val="NormalWeb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</w:p>
    <w:p w14:paraId="674C8A4E" w14:textId="77777777" w:rsidR="004A60B5" w:rsidRPr="004A60B5" w:rsidRDefault="00000000" w:rsidP="004A60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BCFEFF8">
          <v:rect id="_x0000_i1027" style="width:0;height:1.5pt" o:hralign="center" o:hrstd="t" o:hr="t" fillcolor="#a0a0a0" stroked="f"/>
        </w:pict>
      </w:r>
    </w:p>
    <w:p w14:paraId="7E62C62C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lastRenderedPageBreak/>
        <w:t>4) Data &amp; Grounding</w:t>
      </w:r>
    </w:p>
    <w:p w14:paraId="3AEFBA56" w14:textId="396B8265" w:rsidR="00165F3E" w:rsidRDefault="004A60B5" w:rsidP="00165F3E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Sources:</w:t>
      </w:r>
    </w:p>
    <w:p w14:paraId="2E597F25" w14:textId="40709ACE" w:rsidR="004A60B5" w:rsidRDefault="00165F3E" w:rsidP="00165F3E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Database Source provided in .xlsx</w:t>
      </w:r>
    </w:p>
    <w:p w14:paraId="364528C5" w14:textId="14C8B493" w:rsidR="00165F3E" w:rsidRPr="004A60B5" w:rsidRDefault="00165F3E" w:rsidP="00165F3E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Email data provided as a </w:t>
      </w:r>
      <w:r w:rsidR="00446209">
        <w:rPr>
          <w:rFonts w:asciiTheme="majorHAnsi" w:hAnsiTheme="majorHAnsi" w:cstheme="majorHAnsi"/>
          <w:sz w:val="22"/>
          <w:szCs w:val="22"/>
        </w:rPr>
        <w:t>google spreadsheet</w:t>
      </w:r>
    </w:p>
    <w:p w14:paraId="3A6F7D57" w14:textId="5A3E40A0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Access &amp; sensitivity:</w:t>
      </w:r>
      <w:r w:rsidRPr="004A60B5">
        <w:rPr>
          <w:rFonts w:asciiTheme="majorHAnsi" w:hAnsiTheme="majorHAnsi" w:cstheme="majorHAnsi"/>
          <w:sz w:val="22"/>
          <w:szCs w:val="22"/>
        </w:rPr>
        <w:br/>
        <w:t>Local ingestion only; no external PII or sensitive customer data used in PoC.</w:t>
      </w:r>
    </w:p>
    <w:p w14:paraId="622856B5" w14:textId="71169833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Grounding method: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165F3E">
        <w:rPr>
          <w:rFonts w:asciiTheme="majorHAnsi" w:hAnsiTheme="majorHAnsi" w:cstheme="majorHAnsi"/>
          <w:sz w:val="22"/>
          <w:szCs w:val="22"/>
        </w:rPr>
        <w:t>Gemini API and n8n’s simple memory used for grounding to provided data.</w:t>
      </w:r>
    </w:p>
    <w:p w14:paraId="4093515E" w14:textId="7189523E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Freshness: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165F3E">
        <w:rPr>
          <w:rFonts w:asciiTheme="majorHAnsi" w:hAnsiTheme="majorHAnsi" w:cstheme="majorHAnsi"/>
          <w:sz w:val="22"/>
          <w:szCs w:val="22"/>
        </w:rPr>
        <w:t xml:space="preserve">Database provided on weekly bases and email in-flow continuous once inbox of user is configured. </w:t>
      </w:r>
    </w:p>
    <w:p w14:paraId="6EA56766" w14:textId="599226EC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Citations: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165F3E">
        <w:rPr>
          <w:rFonts w:asciiTheme="majorHAnsi" w:hAnsiTheme="majorHAnsi" w:cstheme="majorHAnsi"/>
          <w:sz w:val="22"/>
          <w:szCs w:val="22"/>
        </w:rPr>
        <w:t>Insights contain relevant data points.</w:t>
      </w:r>
    </w:p>
    <w:p w14:paraId="5A7CB59B" w14:textId="77777777" w:rsidR="004A60B5" w:rsidRPr="004A60B5" w:rsidRDefault="00000000" w:rsidP="004A60B5">
      <w:pPr>
        <w:rPr>
          <w:rFonts w:asciiTheme="majorHAnsi" w:hAnsiTheme="majorHAnsi" w:cstheme="majorHAnsi"/>
          <w:color w:val="1F497D" w:themeColor="text2"/>
        </w:rPr>
      </w:pPr>
      <w:r>
        <w:rPr>
          <w:rFonts w:asciiTheme="majorHAnsi" w:hAnsiTheme="majorHAnsi" w:cstheme="majorHAnsi"/>
          <w:color w:val="1F497D" w:themeColor="text2"/>
        </w:rPr>
        <w:pict w14:anchorId="0335E1A7">
          <v:rect id="_x0000_i1028" style="width:0;height:1.5pt" o:hralign="center" o:hrstd="t" o:hr="t" fillcolor="#a0a0a0" stroked="f"/>
        </w:pict>
      </w:r>
    </w:p>
    <w:p w14:paraId="7D4FD764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5) Sample Prompts</w:t>
      </w:r>
    </w:p>
    <w:p w14:paraId="11F154EE" w14:textId="77777777" w:rsidR="00165F3E" w:rsidRDefault="00165F3E" w:rsidP="004A60B5">
      <w:pPr>
        <w:pStyle w:val="NormalWeb"/>
        <w:rPr>
          <w:rStyle w:val="Strong"/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hAnsiTheme="majorHAnsi" w:cstheme="majorHAnsi"/>
          <w:sz w:val="22"/>
          <w:szCs w:val="22"/>
        </w:rPr>
        <w:t>Representation Prompts:</w:t>
      </w:r>
    </w:p>
    <w:p w14:paraId="358964E6" w14:textId="634511E8" w:rsidR="00165F3E" w:rsidRPr="00165F3E" w:rsidRDefault="00165F3E" w:rsidP="00965223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hAnsiTheme="majorHAnsi" w:cstheme="majorHAnsi"/>
          <w:sz w:val="22"/>
          <w:szCs w:val="22"/>
        </w:rPr>
        <w:t>Prompt #1</w:t>
      </w:r>
      <w:r>
        <w:rPr>
          <w:rFonts w:asciiTheme="majorHAnsi" w:hAnsiTheme="majorHAnsi" w:cstheme="majorHAnsi"/>
          <w:sz w:val="22"/>
          <w:szCs w:val="22"/>
        </w:rPr>
        <w:t xml:space="preserve"> – </w:t>
      </w:r>
      <w:r w:rsidRPr="00965223">
        <w:rPr>
          <w:rFonts w:asciiTheme="majorHAnsi" w:hAnsiTheme="majorHAnsi" w:cstheme="majorHAnsi"/>
          <w:b/>
          <w:bCs/>
          <w:sz w:val="22"/>
          <w:szCs w:val="22"/>
        </w:rPr>
        <w:t>Expected Use Case</w:t>
      </w:r>
    </w:p>
    <w:p w14:paraId="72F0AB9C" w14:textId="0F2DEA62" w:rsidR="00165F3E" w:rsidRPr="00165F3E" w:rsidRDefault="00165F3E" w:rsidP="00165F3E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65F3E">
        <w:rPr>
          <w:rFonts w:asciiTheme="majorHAnsi" w:hAnsiTheme="majorHAnsi" w:cstheme="majorHAnsi"/>
          <w:sz w:val="22"/>
          <w:szCs w:val="22"/>
        </w:rPr>
        <w:t>"</w:t>
      </w:r>
      <w:r w:rsidRPr="00965223">
        <w:rPr>
          <w:rFonts w:asciiTheme="majorHAnsi" w:hAnsiTheme="majorHAnsi" w:cstheme="majorHAnsi"/>
          <w:i/>
          <w:iCs/>
          <w:sz w:val="22"/>
          <w:szCs w:val="22"/>
        </w:rPr>
        <w:t xml:space="preserve">Can you send me the latest shipment status for </w:t>
      </w:r>
      <w:r w:rsidRPr="00965223">
        <w:rPr>
          <w:rFonts w:asciiTheme="majorHAnsi" w:hAnsiTheme="majorHAnsi" w:cstheme="majorHAnsi"/>
          <w:i/>
          <w:iCs/>
          <w:sz w:val="22"/>
          <w:szCs w:val="22"/>
        </w:rPr>
        <w:t>Shipment</w:t>
      </w:r>
      <w:r w:rsidRPr="00965223">
        <w:rPr>
          <w:rFonts w:asciiTheme="majorHAnsi" w:hAnsiTheme="majorHAnsi" w:cstheme="majorHAnsi"/>
          <w:i/>
          <w:iCs/>
          <w:sz w:val="22"/>
          <w:szCs w:val="22"/>
        </w:rPr>
        <w:t xml:space="preserve"> #4589 and confirm if it’s still marked as high risk?"</w:t>
      </w:r>
    </w:p>
    <w:p w14:paraId="78918E17" w14:textId="743CFB13" w:rsidR="00965223" w:rsidRDefault="00165F3E" w:rsidP="00165F3E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65F3E">
        <w:rPr>
          <w:rFonts w:asciiTheme="majorHAnsi" w:hAnsiTheme="majorHAnsi" w:cstheme="majorHAnsi"/>
          <w:sz w:val="22"/>
          <w:szCs w:val="22"/>
        </w:rPr>
        <w:t>Purpose:</w:t>
      </w:r>
      <w:r w:rsidR="00965223">
        <w:rPr>
          <w:rFonts w:asciiTheme="majorHAnsi" w:hAnsiTheme="majorHAnsi" w:cstheme="majorHAnsi"/>
          <w:sz w:val="22"/>
          <w:szCs w:val="22"/>
        </w:rPr>
        <w:t xml:space="preserve"> </w:t>
      </w:r>
      <w:r w:rsidRPr="00165F3E">
        <w:rPr>
          <w:rFonts w:asciiTheme="majorHAnsi" w:hAnsiTheme="majorHAnsi" w:cstheme="majorHAnsi"/>
          <w:sz w:val="22"/>
          <w:szCs w:val="22"/>
        </w:rPr>
        <w:t>Tests the agent’s ability to handle routine data requests by cross-referencing shipment records and replying with structured information.</w:t>
      </w:r>
    </w:p>
    <w:p w14:paraId="5E8E061F" w14:textId="7B4F1E13" w:rsidR="00965223" w:rsidRPr="00965223" w:rsidRDefault="004A60B5" w:rsidP="0096522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Prompt #2</w:t>
      </w:r>
      <w:r w:rsidR="00965223">
        <w:rPr>
          <w:rStyle w:val="Strong"/>
          <w:rFonts w:asciiTheme="majorHAnsi" w:hAnsiTheme="majorHAnsi" w:cstheme="majorHAnsi"/>
          <w:sz w:val="22"/>
          <w:szCs w:val="22"/>
        </w:rPr>
        <w:t xml:space="preserve"> – Edge Case</w:t>
      </w:r>
    </w:p>
    <w:p w14:paraId="5B7A5E6E" w14:textId="098DCB3A" w:rsidR="004A60B5" w:rsidRDefault="00965223" w:rsidP="00965223">
      <w:pPr>
        <w:pStyle w:val="NormalWeb"/>
        <w:spacing w:after="0" w:afterAutospacing="0"/>
        <w:rPr>
          <w:rFonts w:asciiTheme="majorHAnsi" w:hAnsiTheme="majorHAnsi" w:cstheme="majorHAnsi"/>
          <w:i/>
          <w:iCs/>
          <w:sz w:val="22"/>
          <w:szCs w:val="22"/>
        </w:rPr>
      </w:pPr>
      <w:r w:rsidRPr="00965223">
        <w:rPr>
          <w:rFonts w:asciiTheme="majorHAnsi" w:hAnsiTheme="majorHAnsi" w:cstheme="majorHAnsi"/>
          <w:i/>
          <w:iCs/>
          <w:sz w:val="22"/>
          <w:szCs w:val="22"/>
        </w:rPr>
        <w:t>"We’ve received multiple complaints from our Singapore clients about delayed deliveries. Can you investigate and share any patterns or anomalies?"</w:t>
      </w:r>
    </w:p>
    <w:p w14:paraId="41D5F056" w14:textId="64ED4FBF" w:rsidR="00965223" w:rsidRPr="00965223" w:rsidRDefault="00965223" w:rsidP="0096522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65223">
        <w:rPr>
          <w:rFonts w:asciiTheme="majorHAnsi" w:hAnsiTheme="majorHAnsi" w:cstheme="majorHAnsi"/>
          <w:sz w:val="22"/>
          <w:szCs w:val="22"/>
        </w:rPr>
        <w:t>Purpose: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965223">
        <w:rPr>
          <w:rFonts w:asciiTheme="majorHAnsi" w:hAnsiTheme="majorHAnsi" w:cstheme="majorHAnsi"/>
          <w:sz w:val="22"/>
          <w:szCs w:val="22"/>
        </w:rPr>
        <w:t>Evaluates the agent’s ability to synthesize insights from multiple data sources, detect anomalies, and respond with contextual analysis.</w:t>
      </w:r>
    </w:p>
    <w:p w14:paraId="61EF7BEE" w14:textId="163C65FB" w:rsidR="00965223" w:rsidRPr="00965223" w:rsidRDefault="004A60B5" w:rsidP="00965223">
      <w:pPr>
        <w:pStyle w:val="NormalWeb"/>
        <w:spacing w:after="0" w:afterAutospacing="0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Prompt #3 (stretch)</w:t>
      </w:r>
      <w:r w:rsidR="00965223">
        <w:rPr>
          <w:rStyle w:val="Strong"/>
          <w:rFonts w:asciiTheme="majorHAnsi" w:hAnsiTheme="majorHAnsi" w:cstheme="majorHAnsi"/>
          <w:sz w:val="22"/>
          <w:szCs w:val="22"/>
        </w:rPr>
        <w:t xml:space="preserve"> - </w:t>
      </w:r>
      <w:r w:rsidR="00965223" w:rsidRPr="00965223">
        <w:rPr>
          <w:rFonts w:asciiTheme="majorHAnsi" w:hAnsiTheme="majorHAnsi" w:cstheme="majorHAnsi"/>
          <w:b/>
          <w:bCs/>
          <w:sz w:val="22"/>
          <w:szCs w:val="22"/>
          <w:lang w:val="en-US"/>
        </w:rPr>
        <w:t>Stretch/Creative Scenario</w:t>
      </w:r>
    </w:p>
    <w:p w14:paraId="5B199757" w14:textId="77777777" w:rsidR="00965223" w:rsidRPr="00965223" w:rsidRDefault="00965223" w:rsidP="00965223">
      <w:pPr>
        <w:pStyle w:val="NormalWeb"/>
        <w:rPr>
          <w:rFonts w:asciiTheme="majorHAnsi" w:hAnsiTheme="majorHAnsi" w:cstheme="majorHAnsi"/>
          <w:i/>
          <w:iCs/>
          <w:sz w:val="22"/>
          <w:szCs w:val="22"/>
        </w:rPr>
      </w:pPr>
      <w:r w:rsidRPr="00965223">
        <w:rPr>
          <w:rFonts w:asciiTheme="majorHAnsi" w:hAnsiTheme="majorHAnsi" w:cstheme="majorHAnsi"/>
          <w:i/>
          <w:iCs/>
          <w:sz w:val="22"/>
          <w:szCs w:val="22"/>
        </w:rPr>
        <w:t>"If we were to switch to rail transport for our South American routes, what risks or benefits could we expect based on past customer feedback?"</w:t>
      </w:r>
    </w:p>
    <w:p w14:paraId="02319E7E" w14:textId="77777777" w:rsidR="00965223" w:rsidRDefault="00965223" w:rsidP="0096522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65223">
        <w:rPr>
          <w:rFonts w:asciiTheme="majorHAnsi" w:hAnsiTheme="majorHAnsi" w:cstheme="majorHAnsi"/>
          <w:sz w:val="22"/>
          <w:szCs w:val="22"/>
        </w:rPr>
        <w:t>Purpose: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965223">
        <w:rPr>
          <w:rFonts w:asciiTheme="majorHAnsi" w:hAnsiTheme="majorHAnsi" w:cstheme="majorHAnsi"/>
          <w:sz w:val="22"/>
          <w:szCs w:val="22"/>
        </w:rPr>
        <w:t>Challenges the agent to combine historical data, customer sentiment, and operational insights to support strategic decision-making.</w:t>
      </w:r>
    </w:p>
    <w:p w14:paraId="1BDFB9AA" w14:textId="045B0BEA" w:rsidR="004A60B5" w:rsidRPr="004A60B5" w:rsidRDefault="004A60B5" w:rsidP="0096522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Output format: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965223">
        <w:rPr>
          <w:rFonts w:asciiTheme="majorHAnsi" w:hAnsiTheme="majorHAnsi" w:cstheme="majorHAnsi"/>
          <w:sz w:val="22"/>
          <w:szCs w:val="22"/>
        </w:rPr>
        <w:t>UI to display insights in human language from a structured JSON output.</w:t>
      </w:r>
    </w:p>
    <w:p w14:paraId="70E27244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lastRenderedPageBreak/>
        <w:t>Style &amp; tone:</w:t>
      </w:r>
      <w:r w:rsidRPr="004A60B5">
        <w:rPr>
          <w:rFonts w:asciiTheme="majorHAnsi" w:hAnsiTheme="majorHAnsi" w:cstheme="majorHAnsi"/>
          <w:sz w:val="22"/>
          <w:szCs w:val="22"/>
        </w:rPr>
        <w:br/>
        <w:t>Professional, clear, concise, urgency indicated in critical alerts.</w:t>
      </w:r>
    </w:p>
    <w:p w14:paraId="3A46994C" w14:textId="77777777" w:rsidR="004A60B5" w:rsidRPr="004A60B5" w:rsidRDefault="00000000" w:rsidP="004A60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51E6E01">
          <v:rect id="_x0000_i1029" style="width:0;height:1.5pt" o:hralign="center" o:hrstd="t" o:hr="t" fillcolor="#a0a0a0" stroked="f"/>
        </w:pict>
      </w:r>
    </w:p>
    <w:p w14:paraId="4173BAC5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6) Quality, Safety &amp; Policy Guardrails</w:t>
      </w:r>
    </w:p>
    <w:p w14:paraId="0FD10052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Quality risks:</w:t>
      </w:r>
      <w:r w:rsidRPr="004A60B5">
        <w:rPr>
          <w:rFonts w:asciiTheme="majorHAnsi" w:hAnsiTheme="majorHAnsi" w:cstheme="majorHAnsi"/>
          <w:sz w:val="22"/>
          <w:szCs w:val="22"/>
        </w:rPr>
        <w:br/>
        <w:t>Hallucinations or misclassification of anomalies.</w:t>
      </w:r>
    </w:p>
    <w:p w14:paraId="6005FAB7" w14:textId="624FF59A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Safety &amp; privacy:</w:t>
      </w:r>
      <w:r w:rsidRPr="004A60B5">
        <w:rPr>
          <w:rFonts w:asciiTheme="majorHAnsi" w:hAnsiTheme="majorHAnsi" w:cstheme="majorHAnsi"/>
          <w:sz w:val="22"/>
          <w:szCs w:val="22"/>
        </w:rPr>
        <w:br/>
        <w:t>Sandbox email</w:t>
      </w:r>
      <w:r w:rsidR="00965223">
        <w:rPr>
          <w:rFonts w:asciiTheme="majorHAnsi" w:hAnsiTheme="majorHAnsi" w:cstheme="majorHAnsi"/>
          <w:sz w:val="22"/>
          <w:szCs w:val="22"/>
        </w:rPr>
        <w:t xml:space="preserve"> </w:t>
      </w:r>
      <w:r w:rsidRPr="004A60B5">
        <w:rPr>
          <w:rFonts w:asciiTheme="majorHAnsi" w:hAnsiTheme="majorHAnsi" w:cstheme="majorHAnsi"/>
          <w:sz w:val="22"/>
          <w:szCs w:val="22"/>
        </w:rPr>
        <w:t>prevents real exposure of sensitive data.</w:t>
      </w:r>
    </w:p>
    <w:p w14:paraId="60702FC5" w14:textId="33E4B77F" w:rsid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Security:</w:t>
      </w:r>
      <w:r w:rsidRPr="004A60B5">
        <w:rPr>
          <w:rFonts w:asciiTheme="majorHAnsi" w:hAnsiTheme="majorHAnsi" w:cstheme="majorHAnsi"/>
          <w:sz w:val="22"/>
          <w:szCs w:val="22"/>
        </w:rPr>
        <w:br/>
        <w:t>Local storage; no external database dependency.</w:t>
      </w:r>
    </w:p>
    <w:p w14:paraId="5216AF48" w14:textId="5B4E28DA" w:rsidR="00965223" w:rsidRDefault="00965223" w:rsidP="004A60B5">
      <w:pPr>
        <w:pStyle w:val="NormalWeb"/>
        <w:rPr>
          <w:rFonts w:asciiTheme="majorHAnsi" w:hAnsiTheme="majorHAnsi" w:cstheme="majorHAnsi"/>
          <w:sz w:val="22"/>
          <w:szCs w:val="22"/>
          <w:lang w:val="en-US"/>
        </w:rPr>
      </w:pPr>
      <w:r w:rsidRPr="00965223">
        <w:rPr>
          <w:rFonts w:asciiTheme="majorHAnsi" w:hAnsiTheme="majorHAnsi" w:cstheme="majorHAnsi"/>
          <w:b/>
          <w:bCs/>
          <w:sz w:val="22"/>
          <w:szCs w:val="22"/>
          <w:lang w:val="en-US"/>
        </w:rPr>
        <w:t>Bias &amp; fairness:</w:t>
      </w:r>
      <w:r w:rsidRPr="00965223">
        <w:rPr>
          <w:rFonts w:asciiTheme="majorHAnsi" w:hAnsiTheme="majorHAnsi" w:cstheme="majorHAnsi"/>
          <w:sz w:val="22"/>
          <w:szCs w:val="22"/>
          <w:lang w:val="en-US"/>
        </w:rPr>
        <w:t> </w:t>
      </w:r>
    </w:p>
    <w:p w14:paraId="36DE4A77" w14:textId="20221366" w:rsidR="00965223" w:rsidRPr="004A60B5" w:rsidRDefault="00965223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65223">
        <w:rPr>
          <w:rFonts w:asciiTheme="majorHAnsi" w:hAnsiTheme="majorHAnsi" w:cstheme="majorHAnsi"/>
          <w:sz w:val="22"/>
          <w:szCs w:val="22"/>
          <w:lang w:val="en-US"/>
        </w:rPr>
        <w:t>Introduce bias audits and human-in-the-loop checkpoints to ensure equitable agentic decisions, especially in sensitive or regulated contexts.</w:t>
      </w:r>
    </w:p>
    <w:p w14:paraId="6311A708" w14:textId="058FE7C4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Telemetry: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965223">
        <w:rPr>
          <w:rFonts w:asciiTheme="majorHAnsi" w:hAnsiTheme="majorHAnsi" w:cstheme="majorHAnsi"/>
          <w:sz w:val="22"/>
          <w:szCs w:val="22"/>
        </w:rPr>
        <w:t>Automatic responses, insights generated, alerts raised, and continuous improvement.</w:t>
      </w:r>
    </w:p>
    <w:p w14:paraId="3741D4AB" w14:textId="77777777" w:rsidR="004A60B5" w:rsidRPr="004A60B5" w:rsidRDefault="00000000" w:rsidP="004A60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B6EE7E5">
          <v:rect id="_x0000_i1030" style="width:0;height:1.5pt" o:hralign="center" o:hrstd="t" o:hr="t" fillcolor="#a0a0a0" stroked="f"/>
        </w:pict>
      </w:r>
    </w:p>
    <w:p w14:paraId="73887A23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7) Evaluation Plan</w:t>
      </w:r>
    </w:p>
    <w:p w14:paraId="55C27EA2" w14:textId="2193D0C0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Offline eval set: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965223">
        <w:rPr>
          <w:rFonts w:asciiTheme="majorHAnsi" w:hAnsiTheme="majorHAnsi" w:cstheme="majorHAnsi"/>
          <w:sz w:val="22"/>
          <w:szCs w:val="22"/>
        </w:rPr>
        <w:t>Database provided with anomalies. Mails provided with urgent information or high criticality requests.</w:t>
      </w:r>
    </w:p>
    <w:p w14:paraId="2180F8AD" w14:textId="77777777" w:rsidR="004A60B5" w:rsidRPr="004A60B5" w:rsidRDefault="004A60B5" w:rsidP="004A60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Metrics &amp; thresholds:</w:t>
      </w:r>
    </w:p>
    <w:p w14:paraId="6BD0C6EF" w14:textId="77777777" w:rsidR="004A60B5" w:rsidRPr="004A60B5" w:rsidRDefault="004A60B5" w:rsidP="004A60B5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4A60B5">
        <w:rPr>
          <w:rFonts w:asciiTheme="majorHAnsi" w:hAnsiTheme="majorHAnsi" w:cstheme="majorHAnsi"/>
          <w:sz w:val="22"/>
          <w:szCs w:val="22"/>
        </w:rPr>
        <w:t>Valid Insight Generation ≥ 90% accuracy in test cases.</w:t>
      </w:r>
    </w:p>
    <w:p w14:paraId="500F5A79" w14:textId="446A8AEF" w:rsidR="00965223" w:rsidRDefault="00965223" w:rsidP="00965223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Rate of automated responses</w:t>
      </w:r>
    </w:p>
    <w:p w14:paraId="0CF40C46" w14:textId="1CA0A093" w:rsidR="00965223" w:rsidRDefault="00965223" w:rsidP="00965223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Insight generation rate</w:t>
      </w:r>
    </w:p>
    <w:p w14:paraId="168EA64F" w14:textId="051237D3" w:rsidR="004A60B5" w:rsidRDefault="004A60B5" w:rsidP="003B1916">
      <w:pPr>
        <w:pStyle w:val="NormalWeb"/>
        <w:spacing w:after="0" w:afterAutospacing="0"/>
        <w:contextualSpacing/>
        <w:rPr>
          <w:rFonts w:asciiTheme="majorHAnsi" w:hAnsiTheme="majorHAnsi" w:cstheme="majorHAnsi"/>
          <w:sz w:val="22"/>
          <w:szCs w:val="22"/>
        </w:rPr>
      </w:pPr>
      <w:r w:rsidRPr="004A60B5">
        <w:rPr>
          <w:rStyle w:val="Strong"/>
          <w:rFonts w:asciiTheme="majorHAnsi" w:hAnsiTheme="majorHAnsi" w:cstheme="majorHAnsi"/>
          <w:sz w:val="22"/>
          <w:szCs w:val="22"/>
        </w:rPr>
        <w:t>Acceptance criteria:</w:t>
      </w:r>
      <w:r w:rsidRPr="004A60B5">
        <w:rPr>
          <w:rFonts w:asciiTheme="majorHAnsi" w:hAnsiTheme="majorHAnsi" w:cstheme="majorHAnsi"/>
          <w:sz w:val="22"/>
          <w:szCs w:val="22"/>
        </w:rPr>
        <w:br/>
      </w:r>
      <w:r w:rsidR="003B1916">
        <w:rPr>
          <w:rFonts w:asciiTheme="majorHAnsi" w:hAnsiTheme="majorHAnsi" w:cstheme="majorHAnsi"/>
          <w:sz w:val="22"/>
          <w:szCs w:val="22"/>
        </w:rPr>
        <w:t xml:space="preserve">End-to-End working scenario with email generation. </w:t>
      </w:r>
    </w:p>
    <w:p w14:paraId="10CA2550" w14:textId="15A2273C" w:rsidR="003B1916" w:rsidRDefault="003B1916" w:rsidP="003B1916">
      <w:pPr>
        <w:pStyle w:val="NormalWeb"/>
        <w:spacing w:after="0" w:afterAutospacing="0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Agent based insights generated and displayed on UI.</w:t>
      </w:r>
    </w:p>
    <w:p w14:paraId="7A67EC69" w14:textId="76548B53" w:rsidR="003B1916" w:rsidRPr="004A60B5" w:rsidRDefault="00446209" w:rsidP="003B1916">
      <w:pPr>
        <w:pStyle w:val="NormalWeb"/>
        <w:spacing w:after="0" w:afterAutospacing="0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Real-time queries answered by agent using Doc grounding through RAG.</w:t>
      </w:r>
    </w:p>
    <w:p w14:paraId="798ED4CD" w14:textId="77777777" w:rsidR="004A60B5" w:rsidRPr="004A60B5" w:rsidRDefault="00000000" w:rsidP="004A60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8C30A45">
          <v:rect id="_x0000_i1031" style="width:0;height:1.5pt" o:hralign="center" o:hrstd="t" o:hr="t" fillcolor="#a0a0a0" stroked="f"/>
        </w:pict>
      </w:r>
    </w:p>
    <w:p w14:paraId="7786ADD6" w14:textId="77777777" w:rsidR="004A60B5" w:rsidRPr="004A60B5" w:rsidRDefault="004A60B5" w:rsidP="004A60B5">
      <w:pPr>
        <w:pStyle w:val="Heading3"/>
        <w:rPr>
          <w:rFonts w:cstheme="majorHAnsi"/>
          <w:color w:val="1F497D" w:themeColor="text2"/>
          <w:sz w:val="24"/>
          <w:szCs w:val="24"/>
        </w:rPr>
      </w:pPr>
      <w:r w:rsidRPr="004A60B5">
        <w:rPr>
          <w:rFonts w:cstheme="majorHAnsi"/>
          <w:color w:val="1F497D" w:themeColor="text2"/>
          <w:sz w:val="24"/>
          <w:szCs w:val="24"/>
        </w:rPr>
        <w:t>8) Risks &amp; Trade-offs (Top 3)</w:t>
      </w:r>
    </w:p>
    <w:p w14:paraId="78389897" w14:textId="77777777" w:rsidR="003B1916" w:rsidRPr="003B1916" w:rsidRDefault="003B1916" w:rsidP="003B1916">
      <w:pPr>
        <w:pStyle w:val="NormalWeb"/>
        <w:rPr>
          <w:rStyle w:val="Strong"/>
          <w:rFonts w:asciiTheme="majorHAnsi" w:hAnsiTheme="majorHAnsi" w:cstheme="majorHAnsi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sz w:val="22"/>
          <w:szCs w:val="22"/>
        </w:rPr>
        <w:t>Risk #1: Misaligned Autonomous Decisions</w:t>
      </w:r>
    </w:p>
    <w:p w14:paraId="2E42C906" w14:textId="77777777" w:rsidR="003B1916" w:rsidRP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Description: Autonomous agents may take actions that diverge from user intent or business goals, especially in multi-agent systems with broad action spaces.</w:t>
      </w:r>
    </w:p>
    <w:p w14:paraId="43C0467A" w14:textId="77777777" w:rsid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Mitigation: Implement human-in-the-loop oversight for high-stakes decisions, define clear boundaries for agent autonomy, and use intent verification mechanisms.</w:t>
      </w:r>
    </w:p>
    <w:p w14:paraId="75F910B5" w14:textId="77777777" w:rsid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</w:p>
    <w:p w14:paraId="2DD36DD2" w14:textId="77777777" w:rsidR="003B1916" w:rsidRP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sz w:val="22"/>
          <w:szCs w:val="22"/>
        </w:rPr>
        <w:lastRenderedPageBreak/>
        <w:t>Risk #2: Regulatory and Compliance Violations</w:t>
      </w:r>
    </w:p>
    <w:p w14:paraId="2328EEA7" w14:textId="77777777" w:rsidR="003B1916" w:rsidRP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Description: Agents operating in regulated domains (e.g., finance, healthcare) may inadvertently trigger compliance breaches through automated decision-making.</w:t>
      </w:r>
    </w:p>
    <w:p w14:paraId="5DC806D1" w14:textId="74583C94" w:rsid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Mitigation: Restrict agent autonomy in sensitive workflows, enforce manual review for high-risk actions, and align with Responsible AI standards and privacy assessments.</w:t>
      </w:r>
    </w:p>
    <w:p w14:paraId="70E154C6" w14:textId="77777777" w:rsidR="003B1916" w:rsidRPr="004A60B5" w:rsidRDefault="003B1916" w:rsidP="003B1916">
      <w:pPr>
        <w:pStyle w:val="NormalWeb"/>
        <w:contextualSpacing/>
        <w:rPr>
          <w:rFonts w:asciiTheme="majorHAnsi" w:hAnsiTheme="majorHAnsi" w:cstheme="majorHAnsi"/>
          <w:sz w:val="22"/>
          <w:szCs w:val="22"/>
        </w:rPr>
      </w:pPr>
    </w:p>
    <w:p w14:paraId="1A5554FC" w14:textId="77777777" w:rsidR="003B1916" w:rsidRPr="003B1916" w:rsidRDefault="003B1916" w:rsidP="003B1916">
      <w:pPr>
        <w:pStyle w:val="NormalWeb"/>
        <w:rPr>
          <w:rStyle w:val="Strong"/>
          <w:rFonts w:asciiTheme="majorHAnsi" w:hAnsiTheme="majorHAnsi" w:cstheme="majorHAnsi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sz w:val="22"/>
          <w:szCs w:val="22"/>
        </w:rPr>
        <w:t>Risk #3: Lack of Transparency and Accountability</w:t>
      </w:r>
    </w:p>
    <w:p w14:paraId="56A9F64D" w14:textId="77777777" w:rsidR="003B1916" w:rsidRPr="003B1916" w:rsidRDefault="003B1916" w:rsidP="003B1916">
      <w:pPr>
        <w:pStyle w:val="NormalWeb"/>
        <w:contextualSpacing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Description: Users and downstream systems may not realize they are interacting with autonomous agents, reducing trust and traceability.</w:t>
      </w:r>
    </w:p>
    <w:p w14:paraId="19F7E476" w14:textId="010758AB" w:rsidR="00350609" w:rsidRPr="003B1916" w:rsidRDefault="003B1916" w:rsidP="003B1916">
      <w:pPr>
        <w:pStyle w:val="NormalWeb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 xml:space="preserve">Mitigation: Ensure clear disclosure of agentic </w:t>
      </w:r>
      <w:r w:rsidR="00446209"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behaviour</w:t>
      </w:r>
      <w:r w:rsidRPr="003B1916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, maintain audit trails for all agent actions, and adopt governance frameworks that attribute responsibility.</w:t>
      </w:r>
    </w:p>
    <w:sectPr w:rsidR="00350609" w:rsidRPr="003B1916" w:rsidSect="00A8772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86A85"/>
    <w:multiLevelType w:val="multilevel"/>
    <w:tmpl w:val="7C7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B3D32"/>
    <w:multiLevelType w:val="multilevel"/>
    <w:tmpl w:val="B26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62F9A"/>
    <w:multiLevelType w:val="multilevel"/>
    <w:tmpl w:val="B39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35ABA"/>
    <w:multiLevelType w:val="multilevel"/>
    <w:tmpl w:val="D1D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33B8C"/>
    <w:multiLevelType w:val="multilevel"/>
    <w:tmpl w:val="4F2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F4918"/>
    <w:multiLevelType w:val="multilevel"/>
    <w:tmpl w:val="CD86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04BD9"/>
    <w:multiLevelType w:val="hybridMultilevel"/>
    <w:tmpl w:val="2F98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636DE"/>
    <w:multiLevelType w:val="multilevel"/>
    <w:tmpl w:val="400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95F9D"/>
    <w:multiLevelType w:val="multilevel"/>
    <w:tmpl w:val="ACC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26D5E"/>
    <w:multiLevelType w:val="multilevel"/>
    <w:tmpl w:val="DB2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071DA"/>
    <w:multiLevelType w:val="multilevel"/>
    <w:tmpl w:val="0042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56382"/>
    <w:multiLevelType w:val="multilevel"/>
    <w:tmpl w:val="630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F57CB"/>
    <w:multiLevelType w:val="hybridMultilevel"/>
    <w:tmpl w:val="9BD4B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83899"/>
    <w:multiLevelType w:val="hybridMultilevel"/>
    <w:tmpl w:val="2D2E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C0651"/>
    <w:multiLevelType w:val="multilevel"/>
    <w:tmpl w:val="F3F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835AD"/>
    <w:multiLevelType w:val="multilevel"/>
    <w:tmpl w:val="E69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91CEA"/>
    <w:multiLevelType w:val="multilevel"/>
    <w:tmpl w:val="0640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51890">
    <w:abstractNumId w:val="8"/>
  </w:num>
  <w:num w:numId="2" w16cid:durableId="201744722">
    <w:abstractNumId w:val="6"/>
  </w:num>
  <w:num w:numId="3" w16cid:durableId="441533100">
    <w:abstractNumId w:val="5"/>
  </w:num>
  <w:num w:numId="4" w16cid:durableId="2045250520">
    <w:abstractNumId w:val="4"/>
  </w:num>
  <w:num w:numId="5" w16cid:durableId="1522086847">
    <w:abstractNumId w:val="7"/>
  </w:num>
  <w:num w:numId="6" w16cid:durableId="1090546254">
    <w:abstractNumId w:val="3"/>
  </w:num>
  <w:num w:numId="7" w16cid:durableId="1400444384">
    <w:abstractNumId w:val="2"/>
  </w:num>
  <w:num w:numId="8" w16cid:durableId="1474370150">
    <w:abstractNumId w:val="1"/>
  </w:num>
  <w:num w:numId="9" w16cid:durableId="1972512578">
    <w:abstractNumId w:val="0"/>
  </w:num>
  <w:num w:numId="10" w16cid:durableId="285047087">
    <w:abstractNumId w:val="18"/>
  </w:num>
  <w:num w:numId="11" w16cid:durableId="1654093208">
    <w:abstractNumId w:val="17"/>
  </w:num>
  <w:num w:numId="12" w16cid:durableId="1111969300">
    <w:abstractNumId w:val="9"/>
  </w:num>
  <w:num w:numId="13" w16cid:durableId="513301190">
    <w:abstractNumId w:val="10"/>
  </w:num>
  <w:num w:numId="14" w16cid:durableId="1067731490">
    <w:abstractNumId w:val="11"/>
  </w:num>
  <w:num w:numId="15" w16cid:durableId="1256397936">
    <w:abstractNumId w:val="19"/>
  </w:num>
  <w:num w:numId="16" w16cid:durableId="240456919">
    <w:abstractNumId w:val="14"/>
  </w:num>
  <w:num w:numId="17" w16cid:durableId="37779977">
    <w:abstractNumId w:val="24"/>
  </w:num>
  <w:num w:numId="18" w16cid:durableId="1891114515">
    <w:abstractNumId w:val="25"/>
  </w:num>
  <w:num w:numId="19" w16cid:durableId="2033413185">
    <w:abstractNumId w:val="23"/>
  </w:num>
  <w:num w:numId="20" w16cid:durableId="1896693641">
    <w:abstractNumId w:val="13"/>
  </w:num>
  <w:num w:numId="21" w16cid:durableId="1881747623">
    <w:abstractNumId w:val="12"/>
  </w:num>
  <w:num w:numId="22" w16cid:durableId="1611664866">
    <w:abstractNumId w:val="16"/>
  </w:num>
  <w:num w:numId="23" w16cid:durableId="91973306">
    <w:abstractNumId w:val="20"/>
  </w:num>
  <w:num w:numId="24" w16cid:durableId="936526506">
    <w:abstractNumId w:val="15"/>
  </w:num>
  <w:num w:numId="25" w16cid:durableId="1983079803">
    <w:abstractNumId w:val="22"/>
  </w:num>
  <w:num w:numId="26" w16cid:durableId="4998548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4D0"/>
    <w:rsid w:val="00034616"/>
    <w:rsid w:val="00056CF3"/>
    <w:rsid w:val="0006063C"/>
    <w:rsid w:val="00144492"/>
    <w:rsid w:val="0015074B"/>
    <w:rsid w:val="00165F3E"/>
    <w:rsid w:val="0029639D"/>
    <w:rsid w:val="002A628E"/>
    <w:rsid w:val="00326F90"/>
    <w:rsid w:val="00350609"/>
    <w:rsid w:val="00364F92"/>
    <w:rsid w:val="003B1916"/>
    <w:rsid w:val="003C673E"/>
    <w:rsid w:val="003D6EF1"/>
    <w:rsid w:val="00446209"/>
    <w:rsid w:val="00480FBC"/>
    <w:rsid w:val="004A60B5"/>
    <w:rsid w:val="00550487"/>
    <w:rsid w:val="00664248"/>
    <w:rsid w:val="0073394F"/>
    <w:rsid w:val="00965223"/>
    <w:rsid w:val="00A87721"/>
    <w:rsid w:val="00AA1D8D"/>
    <w:rsid w:val="00B47730"/>
    <w:rsid w:val="00CB0664"/>
    <w:rsid w:val="00D95EDB"/>
    <w:rsid w:val="00FB6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78686"/>
  <w14:defaultImageDpi w14:val="300"/>
  <w15:docId w15:val="{E508F2D4-4470-41DA-BF40-1378AFE4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5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5</Pages>
  <Words>1039</Words>
  <Characters>6510</Characters>
  <Application>Microsoft Office Word</Application>
  <DocSecurity>0</DocSecurity>
  <Lines>171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Talreja</cp:lastModifiedBy>
  <cp:revision>9</cp:revision>
  <dcterms:created xsi:type="dcterms:W3CDTF">2013-12-23T23:15:00Z</dcterms:created>
  <dcterms:modified xsi:type="dcterms:W3CDTF">2025-09-14T23:25:00Z</dcterms:modified>
  <cp:category/>
</cp:coreProperties>
</file>