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       </w:t>
      </w:r>
    </w:p>
    <w:p>
      <w:r>
        <w:t xml:space="preserve">                                                        </w:t>
      </w:r>
    </w:p>
    <w:tbl>
      <w:tblPr>
        <w:tblStyle w:val="3"/>
        <w:tblW w:w="5000" w:type="pct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"/>
        <w:gridCol w:w="92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97" w:hRule="atLeast"/>
          <w:tblCellSpacing w:w="15" w:type="dxa"/>
        </w:trPr>
        <w:tc>
          <w:tcPr>
            <w:tcW w:w="4968" w:type="pct"/>
            <w:gridSpan w:val="2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drawing>
                <wp:inline distT="0" distB="0" distL="114300" distR="114300">
                  <wp:extent cx="1053465" cy="1053465"/>
                  <wp:effectExtent l="0" t="0" r="635" b="635"/>
                  <wp:docPr id="1" name="Picture 1" descr="photo_2021-03-02_19-50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hoto_2021-03-02_19-50-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/>
                <w:sz w:val="20"/>
                <w:szCs w:val="20"/>
                <w:lang w:val="en-US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Bismaya Kumar Sahoo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Deloitte Consulting India Pvt. Ltd.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Email: bismaya</w:t>
            </w:r>
            <w:r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val="en-US"/>
              </w:rPr>
              <w:t>kumar606</w:t>
            </w:r>
            <w:r>
              <w:rPr>
                <w:b/>
                <w:bCs/>
                <w:sz w:val="20"/>
                <w:szCs w:val="20"/>
              </w:rPr>
              <w:t>@gmail.com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Mobile: +91-</w:t>
            </w:r>
            <w:r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val="en-US"/>
              </w:rPr>
              <w:t>9513129409</w:t>
            </w:r>
          </w:p>
          <w:p>
            <w:pPr>
              <w:spacing w:after="0" w:line="240" w:lineRule="auto"/>
              <w:ind w:firstLine="800" w:firstLineChars="400"/>
              <w:jc w:val="both"/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0"/>
                <w:szCs w:val="20"/>
                <w:lang w:val="en-US"/>
              </w:rPr>
              <w:t xml:space="preserve">Linkedin- </w:t>
            </w:r>
            <w:r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vertAlign w:val="baseline"/>
              </w:rPr>
              <w:t>www.linkedin.com/in/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20"/>
                <w:szCs w:val="20"/>
                <w:shd w:val="clear" w:fill="FFFFFF"/>
                <w:vertAlign w:val="baseline"/>
              </w:rPr>
              <w:t>bismaya-kumar-sahoo-314b29206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pict>
                <v:rect id="_x0000_i1025" o:spt="1" style="height:1.5pt;width:0pt;" fillcolor="#000000" filled="t" stroked="f" coordsize="21600,21600" o:hr="t" o:hrstd="t" o:hrnoshade="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sz w:val="20"/>
                <w:szCs w:val="20"/>
              </w:rPr>
              <w:t xml:space="preserve">Amazon Web Services (AWS) | GCP | Jenkins| Teamcity | Ansible| Chef | Terraform |Continuous Integration (CI) &amp; Continuous Delivery (CD) | Build &amp; Release Management | Configuration Management | Containerization | Docker | Orchestration | Kubernetes | Infrastructure Management | Agile Methodology| MuleSoft (Any point platform)|Guidewire| Jira| service Now| 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Artifactory|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ascii="Cambria-Bold" w:hAnsi="Cambria-Bold" w:eastAsia="Cambria-Bold" w:cs="Cambria-Bold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Cambria-Bold" w:cs="Cambria-Bold" w:asciiTheme="minorAscii" w:hAnsiTheme="minorAscii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Professional Career:</w:t>
            </w:r>
            <w:r>
              <w:rPr>
                <w:rFonts w:ascii="Cambria-Bold" w:hAnsi="Cambria-Bold" w:eastAsia="Cambria-Bold" w:cs="Cambria-Bold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Worked as a DevOps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with Cloud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Engineer in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Deloitte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USI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, Bangalore from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July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201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9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to till now.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Worked as a DevOps Engineer in CGI, Bangalore from Apr 2017 to till June 2019.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eastAsia="Cambria-Bold" w:cs="Cambria-Bold" w:asciiTheme="minorAscii" w:hAnsiTheme="minorAscii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Achievements: </w:t>
            </w:r>
          </w:p>
          <w:p>
            <w:pPr>
              <w:pStyle w:val="7"/>
              <w:numPr>
                <w:ilvl w:val="0"/>
                <w:numId w:val="1"/>
              </w:numPr>
              <w:ind w:left="420" w:leftChars="0" w:hanging="420" w:firstLineChars="0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AWS Certified solution Architects- Associate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SUMMARY</w:t>
            </w:r>
            <w:r>
              <w:rPr>
                <w:sz w:val="20"/>
                <w:szCs w:val="20"/>
              </w:rPr>
              <w:t>: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Highly analytical, solutions-based, and results-driven professional with </w:t>
            </w:r>
            <w:r>
              <w:rPr>
                <w:rFonts w:hint="default"/>
                <w:sz w:val="20"/>
                <w:szCs w:val="20"/>
                <w:lang w:val="en-US"/>
              </w:rPr>
              <w:t>around 5</w:t>
            </w:r>
            <w:r>
              <w:rPr>
                <w:b/>
                <w:bCs/>
                <w:sz w:val="20"/>
                <w:szCs w:val="20"/>
              </w:rPr>
              <w:t xml:space="preserve"> years </w:t>
            </w:r>
            <w:r>
              <w:rPr>
                <w:sz w:val="20"/>
                <w:szCs w:val="20"/>
              </w:rPr>
              <w:t>background in IT Industry. Broad Knowledge in System Administration and Software Configuration Management (SCM), Build and Release Management, Continuous Integration and Continuous Deployment using DevOps tools for Infra-Structure Automation, Incident Management for both Public and Private Cloud Services.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Solid Knowledge in Building servers using </w:t>
            </w:r>
            <w:r>
              <w:rPr>
                <w:b/>
                <w:bCs/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 xml:space="preserve">includes importing necessary volumes, launching </w:t>
            </w:r>
            <w:r>
              <w:rPr>
                <w:b/>
                <w:bCs/>
                <w:sz w:val="20"/>
                <w:szCs w:val="20"/>
              </w:rPr>
              <w:t xml:space="preserve">EC2 </w:t>
            </w:r>
            <w:r>
              <w:rPr>
                <w:sz w:val="20"/>
                <w:szCs w:val="20"/>
              </w:rPr>
              <w:t xml:space="preserve">instance, </w:t>
            </w:r>
            <w:r>
              <w:rPr>
                <w:b/>
                <w:bCs/>
                <w:sz w:val="20"/>
                <w:szCs w:val="20"/>
              </w:rPr>
              <w:t xml:space="preserve">S3 </w:t>
            </w:r>
            <w:r>
              <w:rPr>
                <w:sz w:val="20"/>
                <w:szCs w:val="20"/>
              </w:rPr>
              <w:t xml:space="preserve">for object static web pages and created </w:t>
            </w:r>
            <w:r>
              <w:rPr>
                <w:b/>
                <w:bCs/>
                <w:sz w:val="20"/>
                <w:szCs w:val="20"/>
              </w:rPr>
              <w:t>security groups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auto scaling, load balancer, Route 53,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sz w:val="20"/>
                <w:szCs w:val="20"/>
              </w:rPr>
              <w:t xml:space="preserve">SNS </w:t>
            </w:r>
            <w:r>
              <w:rPr>
                <w:sz w:val="20"/>
                <w:szCs w:val="20"/>
              </w:rPr>
              <w:t>as per the architecture.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Hands-on experience in implementation, architecture, and design with a strong background in </w:t>
            </w:r>
            <w:r>
              <w:rPr>
                <w:b/>
                <w:bCs/>
                <w:sz w:val="20"/>
                <w:szCs w:val="20"/>
              </w:rPr>
              <w:t xml:space="preserve">Cloud IaaS/PaaS/SaaS, Private/Public clouds. </w:t>
            </w:r>
          </w:p>
          <w:p>
            <w:pPr>
              <w:pStyle w:val="7"/>
              <w:numPr>
                <w:ilvl w:val="0"/>
                <w:numId w:val="2"/>
              </w:numPr>
              <w:spacing w:after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Hands-on experience in building serverless architecture using </w:t>
            </w:r>
            <w:r>
              <w:rPr>
                <w:b/>
                <w:bCs/>
                <w:sz w:val="20"/>
                <w:szCs w:val="20"/>
              </w:rPr>
              <w:t>Lambda and S3 bucket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Extensive experience in </w:t>
            </w:r>
            <w:r>
              <w:rPr>
                <w:b/>
                <w:bCs/>
                <w:sz w:val="20"/>
                <w:szCs w:val="20"/>
              </w:rPr>
              <w:t xml:space="preserve">cloud-formation </w:t>
            </w:r>
            <w:r>
              <w:rPr>
                <w:sz w:val="20"/>
                <w:szCs w:val="20"/>
              </w:rPr>
              <w:t xml:space="preserve">for building, changing, and versioning of Infrastructure and wrote Templates for </w:t>
            </w:r>
            <w:r>
              <w:rPr>
                <w:b/>
                <w:bCs/>
                <w:sz w:val="20"/>
                <w:szCs w:val="20"/>
              </w:rPr>
              <w:t xml:space="preserve">AWS infrastructure </w:t>
            </w:r>
            <w:r>
              <w:rPr>
                <w:sz w:val="20"/>
                <w:szCs w:val="20"/>
              </w:rPr>
              <w:t xml:space="preserve">as a code using </w:t>
            </w:r>
            <w:r>
              <w:rPr>
                <w:b/>
                <w:bCs/>
                <w:sz w:val="20"/>
                <w:szCs w:val="20"/>
              </w:rPr>
              <w:t xml:space="preserve">cloud-formation </w:t>
            </w:r>
            <w:r>
              <w:rPr>
                <w:sz w:val="20"/>
                <w:szCs w:val="20"/>
              </w:rPr>
              <w:t xml:space="preserve">to build staging and production environments. 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setting up Docker environments </w:t>
            </w:r>
            <w:r>
              <w:rPr>
                <w:b/>
                <w:bCs/>
                <w:sz w:val="20"/>
                <w:szCs w:val="20"/>
              </w:rPr>
              <w:t xml:space="preserve">Docker Daemon, Docker Client, Docker Hub, Docker Registries, Docker Compose </w:t>
            </w:r>
            <w:r>
              <w:rPr>
                <w:sz w:val="20"/>
                <w:szCs w:val="20"/>
              </w:rPr>
              <w:t xml:space="preserve">and handling multiple images. 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Extensive experience in installing, configuring, and administering </w:t>
            </w:r>
            <w:r>
              <w:rPr>
                <w:b/>
                <w:bCs/>
                <w:sz w:val="20"/>
                <w:szCs w:val="20"/>
              </w:rPr>
              <w:t xml:space="preserve">the Jenkins CI </w:t>
            </w:r>
            <w:r>
              <w:rPr>
                <w:sz w:val="20"/>
                <w:szCs w:val="20"/>
              </w:rPr>
              <w:t xml:space="preserve">tool on Linux machines. 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good experience in creating deployment pipeline using AWS DevOps tools such as Code Commit, Code Build and Code Deploy.</w:t>
            </w:r>
          </w:p>
          <w:p>
            <w:pPr>
              <w:pStyle w:val="5"/>
              <w:numPr>
                <w:ilvl w:val="0"/>
                <w:numId w:val="2"/>
              </w:numPr>
              <w:spacing w:after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Expert in Cloud Technologies like Amazon Web Services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FFFFF"/>
              </w:rPr>
              <w:t>(AWS) VPC, EC2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FFFFF"/>
              </w:rPr>
              <w:t>ELB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, Auto-Scaling,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FFFFF"/>
              </w:rPr>
              <w:t>S3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  <w:shd w:val="clear" w:color="auto" w:fill="FFFFFF"/>
              </w:rPr>
              <w:t>IAM, RDS, Cloud Watch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and Elastic cache.</w:t>
            </w:r>
          </w:p>
          <w:p>
            <w:pPr>
              <w:pStyle w:val="8"/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Experience in setup and manage scalable </w:t>
            </w:r>
            <w:r>
              <w:rPr>
                <w:rFonts w:cstheme="minorHAnsi"/>
                <w:b/>
                <w:sz w:val="20"/>
                <w:szCs w:val="20"/>
              </w:rPr>
              <w:t>RDS (Amazon Aurora)</w:t>
            </w:r>
            <w:r>
              <w:rPr>
                <w:rFonts w:cstheme="minorHAnsi"/>
                <w:sz w:val="20"/>
                <w:szCs w:val="20"/>
              </w:rPr>
              <w:t xml:space="preserve"> in AWS environment.</w:t>
            </w:r>
          </w:p>
          <w:p>
            <w:pPr>
              <w:pStyle w:val="7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good experience in data warehouse solution using Amazon Redshift.</w:t>
            </w:r>
          </w:p>
          <w:p>
            <w:pPr>
              <w:pStyle w:val="7"/>
              <w:rPr>
                <w:b/>
                <w:bCs/>
                <w:sz w:val="20"/>
                <w:szCs w:val="20"/>
              </w:rPr>
            </w:pP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ACUMEN</w:t>
            </w:r>
            <w:r>
              <w:rPr>
                <w:sz w:val="20"/>
                <w:szCs w:val="20"/>
              </w:rPr>
              <w:t>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50"/>
              <w:gridCol w:w="45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Public Cloud Platform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AWS, GCP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CI/CD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Jenkins, TeamCity, AWS Code Build and Code Deploy.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Configuration Management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Ansible, Chef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Infrastructure as a code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AWS CloudFormation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Source Code and Repositories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Git,GitHub and AWS Code Commit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Security and Encryption Tools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AWS IAM, AWS KMS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3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Containerization and orchestrations tools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Docker, Kubernetes, AWS ECS, AWS EKS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Logging and Altering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AWS CloudWatch 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SNS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, Dynatrace, Zabbix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Build Tools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Maven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Operating system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Linux and Windows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Amazon Aurora and </w:t>
                  </w: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RDS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1" w:hRule="atLeast"/>
              </w:trPr>
              <w:tc>
                <w:tcPr>
                  <w:tcW w:w="4550" w:type="dxa"/>
                </w:tcPr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Ticketing Tools</w:t>
                  </w:r>
                </w:p>
              </w:tc>
              <w:tc>
                <w:tcPr>
                  <w:tcW w:w="4550" w:type="dxa"/>
                </w:tcPr>
                <w:p>
                  <w:pPr>
                    <w:pStyle w:val="7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HP Service manager and Service Now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8" w:hRule="atLeast"/>
              </w:trPr>
              <w:tc>
                <w:tcPr>
                  <w:tcW w:w="455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Theme="minorAscii" w:hAnsiTheme="minorAscii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eastAsia="Cambria-Bold" w:cs="Cambria-Bold" w:asciiTheme="minorAscii" w:hAnsiTheme="minorAscii"/>
                      <w:b w:val="0"/>
                      <w:bCs w:val="0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Scripting Language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0"/>
                      <w:szCs w:val="20"/>
                    </w:rPr>
                  </w:pPr>
                </w:p>
                <w:p>
                  <w:pPr>
                    <w:pStyle w:val="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55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 w:eastAsia="Cambria" w:cs="Cambria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Unix Shell scripting, XML, JSON,</w:t>
                  </w:r>
                  <w:r>
                    <w:rPr>
                      <w:rFonts w:hint="default" w:ascii="Cambria" w:hAnsi="Cambria" w:eastAsia="Cambria" w:cs="Cambria"/>
                      <w:color w:val="000000"/>
                      <w:kern w:val="0"/>
                      <w:sz w:val="20"/>
                      <w:szCs w:val="20"/>
                      <w:lang w:val="en-US" w:eastAsia="zh-CN" w:bidi="ar"/>
                    </w:rPr>
                    <w:t>Yaml,Python</w:t>
                  </w:r>
                </w:p>
                <w:p>
                  <w:pPr>
                    <w:pStyle w:val="7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" w:type="pct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4849" w:type="pct"/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PROFESSIONAL EXPERIENCE: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Working for Deloitte Consulting India Pvt Ltd.                July 2019 to present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Role: DevOps Engineer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Responsibilities: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environment set-up in AWS (Amazon web services). Creating new accounts for Users, Groups and added users to different groups through IAM.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servers using AWS: launching </w:t>
            </w:r>
            <w:r>
              <w:rPr>
                <w:b/>
                <w:bCs/>
                <w:sz w:val="20"/>
                <w:szCs w:val="20"/>
              </w:rPr>
              <w:t>EC2, RDS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S3, IAM, VPC</w:t>
            </w:r>
            <w:r>
              <w:rPr>
                <w:sz w:val="20"/>
                <w:szCs w:val="20"/>
              </w:rPr>
              <w:t>, creating security groups, auto-scaling, load balancers (ELBs) in the defined virtual private connection.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creating cross-zone load balancing and creating vpc-peering between multiple regions.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good experience in deploying Web Application using elastic beanstalk.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good experience in creating docker-file, docker-compose file for setting up environment for Dev, QA, UAT, Production.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detailed </w:t>
            </w:r>
            <w:r>
              <w:rPr>
                <w:b/>
                <w:bCs/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 xml:space="preserve">Security groups which behaved as virtual firewalls that controlled the traffic allowed to reach one or more AWS EC2 instances.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of </w:t>
            </w:r>
            <w:r>
              <w:rPr>
                <w:b/>
                <w:bCs/>
                <w:sz w:val="20"/>
                <w:szCs w:val="20"/>
              </w:rPr>
              <w:t xml:space="preserve">S3 </w:t>
            </w:r>
            <w:r>
              <w:rPr>
                <w:sz w:val="20"/>
                <w:szCs w:val="20"/>
              </w:rPr>
              <w:t xml:space="preserve">life cycle with </w:t>
            </w:r>
            <w:r>
              <w:rPr>
                <w:b/>
                <w:bCs/>
                <w:sz w:val="20"/>
                <w:szCs w:val="20"/>
              </w:rPr>
              <w:t xml:space="preserve">IA-S3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sz w:val="20"/>
                <w:szCs w:val="20"/>
              </w:rPr>
              <w:t>Glacier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Administering &amp; setting up Security groups &amp; </w:t>
            </w:r>
            <w:r>
              <w:rPr>
                <w:b/>
                <w:bCs/>
                <w:sz w:val="20"/>
                <w:szCs w:val="20"/>
              </w:rPr>
              <w:t xml:space="preserve">VPCs </w:t>
            </w:r>
            <w:r>
              <w:rPr>
                <w:sz w:val="20"/>
                <w:szCs w:val="20"/>
              </w:rPr>
              <w:t xml:space="preserve">specific to environment. Setting up VPC and its components: Internet Gateway, </w:t>
            </w:r>
            <w:r>
              <w:rPr>
                <w:b/>
                <w:bCs/>
                <w:sz w:val="20"/>
                <w:szCs w:val="20"/>
              </w:rPr>
              <w:t>Network ACL</w:t>
            </w:r>
            <w:r>
              <w:rPr>
                <w:sz w:val="20"/>
                <w:szCs w:val="20"/>
              </w:rPr>
              <w:t xml:space="preserve">, Security Group, Subnet and </w:t>
            </w:r>
            <w:r>
              <w:rPr>
                <w:b/>
                <w:bCs/>
                <w:sz w:val="20"/>
                <w:szCs w:val="20"/>
              </w:rPr>
              <w:t>Route Table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private and public subnet in AWS cloud as per the request. Configured </w:t>
            </w:r>
            <w:r>
              <w:rPr>
                <w:b/>
                <w:bCs/>
                <w:sz w:val="20"/>
                <w:szCs w:val="20"/>
              </w:rPr>
              <w:t xml:space="preserve">NAT Gateway </w:t>
            </w:r>
            <w:r>
              <w:rPr>
                <w:sz w:val="20"/>
                <w:szCs w:val="20"/>
              </w:rPr>
              <w:t xml:space="preserve">in AWS.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</w:t>
            </w:r>
            <w:r>
              <w:rPr>
                <w:b/>
                <w:bCs/>
                <w:sz w:val="20"/>
                <w:szCs w:val="20"/>
              </w:rPr>
              <w:t xml:space="preserve">Docker container </w:t>
            </w:r>
            <w:r>
              <w:rPr>
                <w:sz w:val="20"/>
                <w:szCs w:val="20"/>
              </w:rPr>
              <w:t xml:space="preserve">attaching to a running container, removing images, managing directory structures and managing containers.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Automating the Build Infrastructure for deploying services in a dockerized environment using </w:t>
            </w:r>
            <w:r>
              <w:rPr>
                <w:b/>
                <w:bCs/>
                <w:sz w:val="20"/>
                <w:szCs w:val="20"/>
              </w:rPr>
              <w:t>Jenkins.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Experience in setting up SonarQube on docker platform for checking the code quality.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Expert in using </w:t>
            </w:r>
            <w:r>
              <w:rPr>
                <w:b/>
                <w:bCs/>
                <w:sz w:val="20"/>
                <w:szCs w:val="20"/>
              </w:rPr>
              <w:t xml:space="preserve">GIT </w:t>
            </w:r>
            <w:r>
              <w:rPr>
                <w:sz w:val="20"/>
                <w:szCs w:val="20"/>
              </w:rPr>
              <w:t xml:space="preserve">and its various commands. Also, integrated GIT with </w:t>
            </w:r>
            <w:r>
              <w:rPr>
                <w:b/>
                <w:bCs/>
                <w:sz w:val="20"/>
                <w:szCs w:val="20"/>
              </w:rPr>
              <w:t xml:space="preserve">Jenkins </w:t>
            </w:r>
            <w:r>
              <w:rPr>
                <w:sz w:val="20"/>
                <w:szCs w:val="20"/>
              </w:rPr>
              <w:t xml:space="preserve">&amp; build tools like </w:t>
            </w:r>
            <w:r>
              <w:rPr>
                <w:b/>
                <w:bCs/>
                <w:sz w:val="20"/>
                <w:szCs w:val="20"/>
              </w:rPr>
              <w:t>ant, maven</w:t>
            </w:r>
            <w:r>
              <w:rPr>
                <w:sz w:val="20"/>
                <w:szCs w:val="20"/>
              </w:rPr>
              <w:t xml:space="preserve">. I have also used </w:t>
            </w:r>
            <w:r>
              <w:rPr>
                <w:b/>
                <w:bCs/>
                <w:sz w:val="20"/>
                <w:szCs w:val="20"/>
              </w:rPr>
              <w:t xml:space="preserve">GIT </w:t>
            </w:r>
            <w:r>
              <w:rPr>
                <w:sz w:val="20"/>
                <w:szCs w:val="20"/>
              </w:rPr>
              <w:t xml:space="preserve">flavors like </w:t>
            </w:r>
            <w:r>
              <w:rPr>
                <w:b/>
                <w:bCs/>
                <w:sz w:val="20"/>
                <w:szCs w:val="20"/>
              </w:rPr>
              <w:t xml:space="preserve">GitHub, GitLab. </w:t>
            </w:r>
            <w:r>
              <w:rPr>
                <w:sz w:val="20"/>
                <w:szCs w:val="20"/>
              </w:rPr>
              <w:t>I have a very good experience in implementing various branching strategies.</w:t>
            </w:r>
          </w:p>
          <w:p>
            <w:pPr>
              <w:pStyle w:val="7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CGI India: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Role: Cloud-DevOps Engineer                                       </w:t>
            </w:r>
            <w:r>
              <w:rPr>
                <w:rFonts w:hint="default" w:eastAsia="Times New Roman" w:cstheme="minorHAnsi"/>
                <w:b/>
                <w:bCs/>
                <w:sz w:val="20"/>
                <w:szCs w:val="20"/>
                <w:lang w:val="en-US"/>
              </w:rPr>
              <w:t xml:space="preserve">                       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April 2017 to June 2019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Responsibilities: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highly available and scalable infrastructure for the production environment using </w:t>
            </w:r>
            <w:r>
              <w:rPr>
                <w:b/>
                <w:bCs/>
                <w:sz w:val="20"/>
                <w:szCs w:val="20"/>
              </w:rPr>
              <w:t xml:space="preserve">EC2 launch configurations, auto-scaling policies </w:t>
            </w:r>
            <w:r>
              <w:rPr>
                <w:sz w:val="20"/>
                <w:szCs w:val="20"/>
              </w:rPr>
              <w:t xml:space="preserve">based on </w:t>
            </w:r>
            <w:r>
              <w:rPr>
                <w:b/>
                <w:bCs/>
                <w:sz w:val="20"/>
                <w:szCs w:val="20"/>
              </w:rPr>
              <w:t xml:space="preserve">CPU Utilization </w:t>
            </w:r>
            <w:r>
              <w:rPr>
                <w:sz w:val="20"/>
                <w:szCs w:val="20"/>
              </w:rPr>
              <w:t xml:space="preserve">for web and app servers.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Converted existing </w:t>
            </w:r>
            <w:r>
              <w:rPr>
                <w:b/>
                <w:bCs/>
                <w:sz w:val="20"/>
                <w:szCs w:val="20"/>
              </w:rPr>
              <w:t xml:space="preserve">AWS infrastructure to server-less architecture </w:t>
            </w:r>
            <w:r>
              <w:rPr>
                <w:sz w:val="20"/>
                <w:szCs w:val="20"/>
              </w:rPr>
              <w:t>(AWS Lambda)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Migrated data from Datacenters and on-premises to Cloud using AWS Import/Export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</w:t>
            </w:r>
            <w:r>
              <w:rPr>
                <w:b/>
                <w:bCs/>
                <w:sz w:val="20"/>
                <w:szCs w:val="20"/>
              </w:rPr>
              <w:t xml:space="preserve">IAM </w:t>
            </w:r>
            <w:r>
              <w:rPr>
                <w:sz w:val="20"/>
                <w:szCs w:val="20"/>
              </w:rPr>
              <w:t xml:space="preserve">to assign roles, to create and manage </w:t>
            </w:r>
            <w:r>
              <w:rPr>
                <w:b/>
                <w:bCs/>
                <w:sz w:val="20"/>
                <w:szCs w:val="20"/>
              </w:rPr>
              <w:t xml:space="preserve">AWS users, groups, and permissions </w:t>
            </w:r>
            <w:r>
              <w:rPr>
                <w:sz w:val="20"/>
                <w:szCs w:val="20"/>
              </w:rPr>
              <w:t xml:space="preserve">to use AWS resources. And Setup specific </w:t>
            </w:r>
            <w:r>
              <w:rPr>
                <w:b/>
                <w:bCs/>
                <w:sz w:val="20"/>
                <w:szCs w:val="20"/>
              </w:rPr>
              <w:t xml:space="preserve">IAM profiles </w:t>
            </w:r>
            <w:r>
              <w:rPr>
                <w:sz w:val="20"/>
                <w:szCs w:val="20"/>
              </w:rPr>
              <w:t xml:space="preserve">per group utilizing newly released </w:t>
            </w:r>
            <w:r>
              <w:rPr>
                <w:b/>
                <w:bCs/>
                <w:sz w:val="20"/>
                <w:szCs w:val="20"/>
              </w:rPr>
              <w:t xml:space="preserve">APIs </w:t>
            </w:r>
            <w:r>
              <w:rPr>
                <w:sz w:val="20"/>
                <w:szCs w:val="20"/>
              </w:rPr>
              <w:t xml:space="preserve">for controlling resources within </w:t>
            </w:r>
            <w:r>
              <w:rPr>
                <w:b/>
                <w:bCs/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>based on group or user.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Involved in Architect, build and maintain Highly Available secure multi-zone </w:t>
            </w:r>
            <w:r>
              <w:rPr>
                <w:b/>
                <w:bCs/>
                <w:sz w:val="20"/>
                <w:szCs w:val="20"/>
              </w:rPr>
              <w:t xml:space="preserve">AWS </w:t>
            </w:r>
            <w:r>
              <w:rPr>
                <w:sz w:val="20"/>
                <w:szCs w:val="20"/>
              </w:rPr>
              <w:t xml:space="preserve">cloud infrastructure with </w:t>
            </w:r>
            <w:r>
              <w:rPr>
                <w:b/>
                <w:bCs/>
                <w:sz w:val="20"/>
                <w:szCs w:val="20"/>
              </w:rPr>
              <w:t xml:space="preserve">AWS CloudFormation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sz w:val="20"/>
                <w:szCs w:val="20"/>
              </w:rPr>
              <w:t xml:space="preserve">Jenkins </w:t>
            </w:r>
            <w:r>
              <w:rPr>
                <w:sz w:val="20"/>
                <w:szCs w:val="20"/>
              </w:rPr>
              <w:t xml:space="preserve">for continuous integration.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Configured and Installed </w:t>
            </w:r>
            <w:r>
              <w:rPr>
                <w:b/>
                <w:bCs/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 xml:space="preserve">using </w:t>
            </w:r>
            <w:r>
              <w:rPr>
                <w:b/>
                <w:bCs/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 xml:space="preserve">toolbox, creation of custom </w:t>
            </w:r>
            <w:r>
              <w:rPr>
                <w:b/>
                <w:bCs/>
                <w:sz w:val="20"/>
                <w:szCs w:val="20"/>
              </w:rPr>
              <w:t>Docker container images</w:t>
            </w:r>
            <w:r>
              <w:rPr>
                <w:sz w:val="20"/>
                <w:szCs w:val="20"/>
              </w:rPr>
              <w:t xml:space="preserve">, tagging and pushing the images, removing images, and managing Docker volumes.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Configured applications that run </w:t>
            </w:r>
            <w:r>
              <w:rPr>
                <w:b/>
                <w:bCs/>
                <w:sz w:val="20"/>
                <w:szCs w:val="20"/>
              </w:rPr>
              <w:t xml:space="preserve">multi-container Docker </w:t>
            </w:r>
            <w:r>
              <w:rPr>
                <w:sz w:val="20"/>
                <w:szCs w:val="20"/>
              </w:rPr>
              <w:t xml:space="preserve">applications by utilizing the </w:t>
            </w:r>
            <w:r>
              <w:rPr>
                <w:b/>
                <w:bCs/>
                <w:sz w:val="20"/>
                <w:szCs w:val="20"/>
              </w:rPr>
              <w:t xml:space="preserve">Docker-Compose </w:t>
            </w:r>
            <w:r>
              <w:rPr>
                <w:sz w:val="20"/>
                <w:szCs w:val="20"/>
              </w:rPr>
              <w:t>tool.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upstream and downstream jobs in </w:t>
            </w:r>
            <w:r>
              <w:rPr>
                <w:b/>
                <w:bCs/>
                <w:sz w:val="20"/>
                <w:szCs w:val="20"/>
              </w:rPr>
              <w:t xml:space="preserve">Jenkins </w:t>
            </w:r>
            <w:r>
              <w:rPr>
                <w:sz w:val="20"/>
                <w:szCs w:val="20"/>
              </w:rPr>
              <w:t xml:space="preserve">to build and deploy onto different environments, worked with </w:t>
            </w:r>
            <w:r>
              <w:rPr>
                <w:b/>
                <w:bCs/>
                <w:sz w:val="20"/>
                <w:szCs w:val="20"/>
              </w:rPr>
              <w:t>Jenkins CLI</w:t>
            </w:r>
            <w:r>
              <w:rPr>
                <w:sz w:val="20"/>
                <w:szCs w:val="20"/>
              </w:rPr>
              <w:t xml:space="preserve">, manage plugins and Jenkins file.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Implemented Jenkins and Created </w:t>
            </w:r>
            <w:r>
              <w:rPr>
                <w:b/>
                <w:bCs/>
                <w:sz w:val="20"/>
                <w:szCs w:val="20"/>
              </w:rPr>
              <w:t xml:space="preserve">SonarQube </w:t>
            </w:r>
            <w:r>
              <w:rPr>
                <w:sz w:val="20"/>
                <w:szCs w:val="20"/>
              </w:rPr>
              <w:t xml:space="preserve">reporting dashboard to run an analysis for every project. 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Provisioned the highly available </w:t>
            </w:r>
            <w:r>
              <w:rPr>
                <w:b/>
                <w:bCs/>
                <w:sz w:val="20"/>
                <w:szCs w:val="20"/>
              </w:rPr>
              <w:t xml:space="preserve">EC2 </w:t>
            </w:r>
            <w:r>
              <w:rPr>
                <w:sz w:val="20"/>
                <w:szCs w:val="20"/>
              </w:rPr>
              <w:t xml:space="preserve">instances using </w:t>
            </w:r>
            <w:r>
              <w:rPr>
                <w:b/>
                <w:bCs/>
                <w:sz w:val="20"/>
                <w:szCs w:val="20"/>
              </w:rPr>
              <w:t xml:space="preserve">Terraform </w:t>
            </w:r>
            <w:r>
              <w:rPr>
                <w:sz w:val="20"/>
                <w:szCs w:val="20"/>
              </w:rPr>
              <w:t xml:space="preserve">and </w:t>
            </w:r>
            <w:r>
              <w:rPr>
                <w:b/>
                <w:bCs/>
                <w:sz w:val="20"/>
                <w:szCs w:val="20"/>
              </w:rPr>
              <w:t xml:space="preserve">CloudFormation </w:t>
            </w:r>
            <w:r>
              <w:rPr>
                <w:sz w:val="20"/>
                <w:szCs w:val="20"/>
              </w:rPr>
              <w:t xml:space="preserve">templates, wrote new plugins to support new functionality in Terraform and involved in using terraform </w:t>
            </w:r>
            <w:r>
              <w:rPr>
                <w:b/>
                <w:bCs/>
                <w:sz w:val="20"/>
                <w:szCs w:val="20"/>
              </w:rPr>
              <w:t xml:space="preserve">migrate </w:t>
            </w:r>
            <w:r>
              <w:rPr>
                <w:sz w:val="20"/>
                <w:szCs w:val="20"/>
              </w:rPr>
              <w:t xml:space="preserve">legacy and monolithic systems to </w:t>
            </w:r>
            <w:r>
              <w:rPr>
                <w:b/>
                <w:bCs/>
                <w:sz w:val="20"/>
                <w:szCs w:val="20"/>
              </w:rPr>
              <w:t>Amazon Web Services.</w:t>
            </w:r>
          </w:p>
          <w:p>
            <w:pPr>
              <w:pStyle w:val="10"/>
              <w:numPr>
                <w:ilvl w:val="0"/>
                <w:numId w:val="3"/>
              </w:numPr>
              <w:spacing w:before="0" w:after="0" w:line="240" w:lineRule="auto"/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Building S3 buckets and managing policies for S3 buckets and used S3 bucket and glacier for storage and backup on AWS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0"/>
              </w:rPr>
              <w:t>.</w:t>
            </w:r>
          </w:p>
          <w:p>
            <w:pPr>
              <w:pStyle w:val="10"/>
              <w:numPr>
                <w:ilvl w:val="0"/>
                <w:numId w:val="3"/>
              </w:numPr>
              <w:spacing w:before="0" w:after="0" w:line="240" w:lineRule="auto"/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sz w:val="20"/>
                <w:szCs w:val="20"/>
              </w:rPr>
              <w:t>Created detailed AWS Security groups which behaved as virtual firewalls that controlled the traffic allowed to reach one or more AWS EC2 instances.</w:t>
            </w:r>
          </w:p>
          <w:p>
            <w:pPr>
              <w:pStyle w:val="8"/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Deploying reliable DB using Multi-AZ.</w:t>
            </w:r>
          </w:p>
          <w:p>
            <w:pPr>
              <w:pStyle w:val="7"/>
              <w:ind w:left="720"/>
              <w:rPr>
                <w:sz w:val="20"/>
                <w:szCs w:val="20"/>
              </w:rPr>
            </w:pPr>
          </w:p>
          <w:p>
            <w:pPr>
              <w:pStyle w:val="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ACADEMIC DETAILS:</w:t>
            </w: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Tech (bachelor technology) from BPUT University, Odisha in 2016.</w:t>
            </w:r>
          </w:p>
          <w:p>
            <w:pPr>
              <w:pStyle w:val="7"/>
              <w:rPr>
                <w:b/>
                <w:bCs/>
                <w:sz w:val="20"/>
                <w:szCs w:val="20"/>
              </w:rPr>
            </w:pP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  <w:r>
              <w:rPr>
                <w:sz w:val="20"/>
                <w:szCs w:val="20"/>
              </w:rPr>
              <w:t>:</w:t>
            </w: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Fathers Name</w:t>
            </w:r>
            <w:r>
              <w:rPr>
                <w:sz w:val="20"/>
                <w:szCs w:val="20"/>
              </w:rPr>
              <w:t>: Baikuntha Nath Sahoo</w:t>
            </w: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DOB</w:t>
            </w:r>
            <w:r>
              <w:rPr>
                <w:sz w:val="20"/>
                <w:szCs w:val="20"/>
              </w:rPr>
              <w:t>: 14/07/1994</w:t>
            </w:r>
          </w:p>
          <w:p>
            <w:pPr>
              <w:pStyle w:val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Languages Known</w:t>
            </w:r>
            <w:r>
              <w:rPr>
                <w:sz w:val="20"/>
                <w:szCs w:val="20"/>
              </w:rPr>
              <w:t>: Odia, Hindi, English</w:t>
            </w:r>
          </w:p>
          <w:p>
            <w:pPr>
              <w:pStyle w:val="7"/>
              <w:rPr>
                <w:sz w:val="20"/>
                <w:szCs w:val="20"/>
              </w:rPr>
            </w:pPr>
          </w:p>
          <w:p>
            <w:pPr>
              <w:pStyle w:val="7"/>
              <w:rPr>
                <w:sz w:val="20"/>
                <w:szCs w:val="20"/>
              </w:rPr>
            </w:pPr>
          </w:p>
          <w:p>
            <w:pPr>
              <w:pStyle w:val="7"/>
              <w:rPr>
                <w:b/>
                <w:bCs/>
                <w:sz w:val="20"/>
                <w:szCs w:val="20"/>
              </w:rPr>
            </w:pPr>
          </w:p>
          <w:p>
            <w:pPr>
              <w:pStyle w:val="7"/>
              <w:ind w:left="360"/>
              <w:rPr>
                <w:b/>
                <w:bCs/>
                <w:sz w:val="20"/>
                <w:szCs w:val="20"/>
              </w:rPr>
            </w:pPr>
          </w:p>
          <w:p>
            <w:pPr>
              <w:pStyle w:val="7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S Mincho;ＭＳ 明朝">
    <w:altName w:val="MS Gothic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27EC4"/>
    <w:multiLevelType w:val="singleLevel"/>
    <w:tmpl w:val="26A27E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5E83331"/>
    <w:multiLevelType w:val="multilevel"/>
    <w:tmpl w:val="35E833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DA63783"/>
    <w:multiLevelType w:val="multilevel"/>
    <w:tmpl w:val="3DA6378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CC"/>
    <w:rsid w:val="000F55E1"/>
    <w:rsid w:val="001476FD"/>
    <w:rsid w:val="00293786"/>
    <w:rsid w:val="002B0F64"/>
    <w:rsid w:val="002B5003"/>
    <w:rsid w:val="002F589F"/>
    <w:rsid w:val="003150F6"/>
    <w:rsid w:val="004441EF"/>
    <w:rsid w:val="00483AD8"/>
    <w:rsid w:val="0055299F"/>
    <w:rsid w:val="00553E77"/>
    <w:rsid w:val="007559CC"/>
    <w:rsid w:val="007F28C2"/>
    <w:rsid w:val="00814699"/>
    <w:rsid w:val="00943501"/>
    <w:rsid w:val="00976BFE"/>
    <w:rsid w:val="009B58E2"/>
    <w:rsid w:val="00A17AEE"/>
    <w:rsid w:val="00DE28ED"/>
    <w:rsid w:val="00E00406"/>
    <w:rsid w:val="00E56058"/>
    <w:rsid w:val="00F16802"/>
    <w:rsid w:val="00F33C6D"/>
    <w:rsid w:val="00FB57DE"/>
    <w:rsid w:val="00FD37FE"/>
    <w:rsid w:val="170D1087"/>
    <w:rsid w:val="3B3F1B39"/>
    <w:rsid w:val="425609FB"/>
    <w:rsid w:val="7C7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rFonts w:hint="default" w:ascii="Arial" w:hAnsi="Arial" w:cs="Arial"/>
      <w:color w:val="0000CC"/>
      <w:u w:val="none"/>
    </w:rPr>
  </w:style>
  <w:style w:type="paragraph" w:styleId="5">
    <w:name w:val="List Bullet"/>
    <w:basedOn w:val="1"/>
    <w:uiPriority w:val="0"/>
    <w:pPr>
      <w:suppressAutoHyphens/>
      <w:spacing w:after="8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paragraph" w:styleId="8">
    <w:name w:val="List Paragraph"/>
    <w:basedOn w:val="1"/>
    <w:link w:val="9"/>
    <w:qFormat/>
    <w:uiPriority w:val="99"/>
    <w:pPr>
      <w:ind w:left="720"/>
      <w:contextualSpacing/>
    </w:pPr>
  </w:style>
  <w:style w:type="character" w:customStyle="1" w:styleId="9">
    <w:name w:val="List Paragraph Char"/>
    <w:link w:val="8"/>
    <w:qFormat/>
    <w:locked/>
    <w:uiPriority w:val="99"/>
  </w:style>
  <w:style w:type="paragraph" w:customStyle="1" w:styleId="10">
    <w:name w:val="kpmgbody"/>
    <w:basedOn w:val="1"/>
    <w:uiPriority w:val="0"/>
    <w:pPr>
      <w:suppressAutoHyphens/>
      <w:spacing w:before="40" w:after="40" w:line="360" w:lineRule="auto"/>
    </w:pPr>
    <w:rPr>
      <w:rFonts w:ascii="Century Gothic" w:hAnsi="Century Gothic" w:eastAsia="MS Mincho;ＭＳ 明朝" w:cs="Century Gothic"/>
      <w:b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1086</Words>
  <Characters>6192</Characters>
  <Lines>51</Lines>
  <Paragraphs>14</Paragraphs>
  <TotalTime>5</TotalTime>
  <ScaleCrop>false</ScaleCrop>
  <LinksUpToDate>false</LinksUpToDate>
  <CharactersWithSpaces>7264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2021-04-09T08:30:00Z</dcterms:created>
  <dc:creator>Patalasingh, Sidhant</dc:creator>
  <cp:lastModifiedBy>bismaya sahoo</cp:lastModifiedBy>
  <dcterms:modified xsi:type="dcterms:W3CDTF">2021-10-03T08:58:31Z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583AF7EDE003478697950E4F86BFE2EE</vt:lpwstr>
  </property>
</Properties>
</file>