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64ECDE9" w:rsidP="7B893844" w:rsidRDefault="464ECDE9" w14:paraId="71179F03" w14:textId="38268F22">
      <w:pPr>
        <w:pStyle w:val="Normal"/>
        <w:spacing w:after="80" w:line="240" w:lineRule="auto"/>
      </w:pPr>
      <w:r w:rsidR="464ECDE9">
        <w:drawing>
          <wp:inline wp14:editId="5FCE49C4" wp14:anchorId="3217D912">
            <wp:extent cx="5943600" cy="3343275"/>
            <wp:effectExtent l="0" t="0" r="0" b="0"/>
            <wp:docPr id="753657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657358" name="Picture 753657358"/>
                    <pic:cNvPicPr/>
                  </pic:nvPicPr>
                  <pic:blipFill>
                    <a:blip xmlns:r="http://schemas.openxmlformats.org/officeDocument/2006/relationships" r:embed="rId1413579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4B5C2" w:rsidP="7B893844" w:rsidRDefault="0FA4B5C2" w14:paraId="359569D7" w14:textId="67CAA00F">
      <w:pPr>
        <w:pStyle w:val="Title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7B893844" w:rsidR="0FA4B5C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Credit Card Fraud Detection Using Machine Learning</w:t>
      </w:r>
    </w:p>
    <w:p w:rsidR="0FA4B5C2" w:rsidP="7B893844" w:rsidRDefault="0FA4B5C2" w14:paraId="75E1315D" w14:textId="20A9C4A0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7B893844" w:rsidR="0FA4B5C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MLP 3: Final Report</w:t>
      </w:r>
    </w:p>
    <w:p w:rsidR="0FA4B5C2" w:rsidP="7B893844" w:rsidRDefault="0FA4B5C2" w14:paraId="0FE3B815" w14:textId="52EF0E1E">
      <w:pPr>
        <w:pStyle w:val="Subtitle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B893844" w:rsidR="0FA4B5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Team Members: </w:t>
      </w:r>
      <w:r w:rsidRPr="7B893844" w:rsidR="0FA4B5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Hongru</w:t>
      </w:r>
      <w:r w:rsidRPr="7B893844" w:rsidR="0FA4B5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He, Ramya Ramesh</w:t>
      </w:r>
    </w:p>
    <w:p w:rsidR="7B893844" w:rsidRDefault="7B893844" w14:paraId="6567B30A" w14:textId="14CF1B84">
      <w:r>
        <w:br w:type="page"/>
      </w:r>
    </w:p>
    <w:p w:rsidR="033FAC8D" w:rsidP="7B893844" w:rsidRDefault="033FAC8D" w14:paraId="18BEB49C" w14:textId="2D842D99">
      <w:pPr>
        <w:pStyle w:val="Heading2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Project Objective and Refined Problem Statement</w:t>
      </w:r>
    </w:p>
    <w:p w:rsidR="033FAC8D" w:rsidP="7B893844" w:rsidRDefault="033FAC8D" w14:paraId="30FB4AF8" w14:textId="5B756BD6">
      <w:pPr>
        <w:spacing w:before="0" w:beforeAutospacing="off" w:after="240" w:afterAutospacing="off"/>
      </w:pP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objective of this project is to build a robust machine learning pipeline to detect fraudulent credit card transactions. Given the extreme class imbalance (0.17% fraud), the problem is not merely about "Accuracy," but about maximizing </w:t>
      </w: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Recall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protect customers from financial loss while maintaining sufficient </w:t>
      </w: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Precision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avoid "Alert Fatigue."</w:t>
      </w:r>
    </w:p>
    <w:p w:rsidR="033FAC8D" w:rsidP="7B893844" w:rsidRDefault="033FAC8D" w14:paraId="5BB43499" w14:textId="55453A10">
      <w:pPr>
        <w:spacing w:before="0" w:beforeAutospacing="off" w:after="240" w:afterAutospacing="off"/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Deployment Context: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Our solution is envisioned as a real-time scoring engine. High-probability flags trigger automated blocks, while moderate scores route to human analysts.</w:t>
      </w:r>
    </w:p>
    <w:p w:rsidR="033FAC8D" w:rsidP="7B893844" w:rsidRDefault="033FAC8D" w14:paraId="13FC1C4D" w14:textId="13A4EFB3">
      <w:pPr>
        <w:pStyle w:val="Heading2"/>
        <w:spacing w:before="0" w:beforeAutospacing="off" w:after="299" w:afterAutospacing="off"/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Data Acquisition, Exploration, and Cleaning</w:t>
      </w:r>
    </w:p>
    <w:p w:rsidR="033FAC8D" w:rsidP="7B893844" w:rsidRDefault="033FAC8D" w14:paraId="65705A10" w14:textId="701680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Source: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Kaggle Credit Card Fraud Detection dataset (European cardholders).</w:t>
      </w:r>
    </w:p>
    <w:p w:rsidR="033FAC8D" w:rsidP="7B893844" w:rsidRDefault="033FAC8D" w14:paraId="25471DF9" w14:textId="0981FB1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Cleaning: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data arrived mostly clean but highly skewed. We applied </w:t>
      </w: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RobustScaler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the Amount feature to handle outliers that standard scaling would miss.</w:t>
      </w:r>
    </w:p>
    <w:p w:rsidR="033FAC8D" w:rsidP="7B893844" w:rsidRDefault="033FAC8D" w14:paraId="4E0848BF" w14:textId="0032038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Analysis: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EDA revealed that PCA-transformed features (V1–V28) carry varying levels of predictive power. Features V17, V14, V12, and V10 showed the strongest inverse correlation with fraud.</w:t>
      </w:r>
    </w:p>
    <w:p w:rsidR="28CBE0A9" w:rsidP="7B893844" w:rsidRDefault="28CBE0A9" w14:paraId="1F63E6D2" w14:textId="66C6E2D3">
      <w:pPr>
        <w:pStyle w:val="Normal"/>
        <w:spacing w:before="240" w:beforeAutospacing="off" w:after="240" w:afterAutospacing="off"/>
        <w:jc w:val="center"/>
      </w:pPr>
      <w:r w:rsidR="28CBE0A9">
        <w:drawing>
          <wp:inline wp14:editId="6450B9B8" wp14:anchorId="09A55C26">
            <wp:extent cx="4829175" cy="4326136"/>
            <wp:effectExtent l="0" t="0" r="0" b="0"/>
            <wp:docPr id="1688056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056475" name="Picture 1688056475"/>
                    <pic:cNvPicPr/>
                  </pic:nvPicPr>
                  <pic:blipFill>
                    <a:blip xmlns:r="http://schemas.openxmlformats.org/officeDocument/2006/relationships" r:embed="rId1706530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4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93844" w:rsidP="7B893844" w:rsidRDefault="7B893844" w14:paraId="71AF395B" w14:textId="786F176F">
      <w:pPr>
        <w:pStyle w:val="Normal"/>
        <w:spacing w:before="240" w:beforeAutospacing="off" w:after="240" w:afterAutospacing="off"/>
        <w:jc w:val="left"/>
      </w:pPr>
    </w:p>
    <w:p w:rsidR="15C77974" w:rsidP="7B893844" w:rsidRDefault="15C77974" w14:paraId="447D167C" w14:textId="5B78FEB5">
      <w:pPr>
        <w:pStyle w:val="Heading2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7B893844" w:rsidR="15C779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3. Project Motivation and Real-World Implementation</w:t>
      </w:r>
    </w:p>
    <w:p w:rsidR="15C77974" w:rsidP="7B893844" w:rsidRDefault="15C77974" w14:paraId="78BD93E0" w14:textId="678290F9">
      <w:pPr>
        <w:pStyle w:val="Heading3"/>
      </w:pPr>
      <w:r w:rsidRPr="7B893844" w:rsidR="15C77974">
        <w:rPr>
          <w:noProof w:val="0"/>
          <w:lang w:val="en-US"/>
        </w:rPr>
        <w:t>3.1 The "Needle in a Haystack" Motivation</w:t>
      </w:r>
    </w:p>
    <w:p w:rsidR="15C77974" w:rsidP="7B893844" w:rsidRDefault="15C77974" w14:paraId="42D054B0" w14:textId="15AF6E19">
      <w:pPr>
        <w:spacing w:before="240" w:beforeAutospacing="off" w:after="240" w:afterAutospacing="off"/>
        <w:jc w:val="left"/>
      </w:pP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a global financial ecosystem, fraud </w:t>
      </w: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>represents</w:t>
      </w: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less than </w:t>
      </w:r>
      <w:r w:rsidRPr="7B893844" w:rsidR="15C779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0.17%</w:t>
      </w: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transactions. Our motivation is to solve the inherent tension between security and convenience:</w:t>
      </w:r>
    </w:p>
    <w:p w:rsidR="15C77974" w:rsidP="7B893844" w:rsidRDefault="15C77974" w14:paraId="5BCFCA25" w14:textId="486940B0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15C779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Risk of Silence:</w:t>
      </w: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Missing a fraud case (False Negative) leads to direct financial loss for the user.</w:t>
      </w:r>
    </w:p>
    <w:p w:rsidR="15C77974" w:rsidP="7B893844" w:rsidRDefault="15C77974" w14:paraId="465CC543" w14:textId="25CB62F8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15C779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Risk of Over-Vigilance:</w:t>
      </w: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Blocking a legitimate purchase (False Positive) causes "Customer Friction," leading to brand damage and high operational costs for support.</w:t>
      </w:r>
    </w:p>
    <w:p w:rsidR="15C77974" w:rsidP="7B893844" w:rsidRDefault="15C77974" w14:paraId="7BE10E1F" w14:textId="0EFEC320">
      <w:pPr>
        <w:spacing w:before="240" w:beforeAutospacing="off" w:after="240" w:afterAutospacing="off"/>
        <w:jc w:val="left"/>
      </w:pP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Our </w:t>
      </w: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>objective</w:t>
      </w: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to find the "Goldilocks </w:t>
      </w:r>
      <w:r w:rsidRPr="7B893844" w:rsidR="0DA20CEA">
        <w:rPr>
          <w:rFonts w:ascii="Calibri" w:hAnsi="Calibri" w:eastAsia="Calibri" w:cs="Calibri"/>
          <w:noProof w:val="0"/>
          <w:sz w:val="24"/>
          <w:szCs w:val="24"/>
          <w:lang w:val="en-US"/>
        </w:rPr>
        <w:t>Zone"</w:t>
      </w: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maximum protection with minimal disruption.</w:t>
      </w:r>
    </w:p>
    <w:p w:rsidR="15C77974" w:rsidP="7B893844" w:rsidRDefault="15C77974" w14:paraId="688CEA2A" w14:textId="462F8109">
      <w:pPr>
        <w:pStyle w:val="Heading3"/>
      </w:pPr>
      <w:r w:rsidRPr="7B893844" w:rsidR="15C77974">
        <w:rPr>
          <w:noProof w:val="0"/>
          <w:lang w:val="en-US"/>
        </w:rPr>
        <w:t>3.2 User Scenario: Milliseconds of Truth</w:t>
      </w:r>
    </w:p>
    <w:p w:rsidR="15C77974" w:rsidP="7B893844" w:rsidRDefault="15C77974" w14:paraId="4E3EF94F" w14:textId="198ACB79">
      <w:pPr>
        <w:spacing w:before="240" w:beforeAutospacing="off" w:after="240" w:afterAutospacing="off"/>
        <w:jc w:val="left"/>
      </w:pP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Consider a </w:t>
      </w:r>
      <w:r w:rsidRPr="7B893844" w:rsidR="018930A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cardholder, </w:t>
      </w:r>
      <w:r w:rsidRPr="7B893844" w:rsidR="018930A5">
        <w:rPr>
          <w:rFonts w:ascii="Calibri" w:hAnsi="Calibri" w:eastAsia="Calibri" w:cs="Calibri"/>
          <w:noProof w:val="0"/>
          <w:sz w:val="24"/>
          <w:szCs w:val="24"/>
          <w:lang w:val="en-US"/>
        </w:rPr>
        <w:t>Sarah,</w:t>
      </w: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making an online purchase. Within the milliseconds before approval, our model performs a silent security audit:</w:t>
      </w:r>
    </w:p>
    <w:p w:rsidR="15C77974" w:rsidP="7B893844" w:rsidRDefault="15C77974" w14:paraId="3572D61E" w14:textId="1E7CEC75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15C779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Baseline Scenario:</w:t>
      </w: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 unoptimized model might flag Sarah’s purchase simply because it is a high-dollar amount, leading to an embarrassing "Declined" message.</w:t>
      </w:r>
    </w:p>
    <w:p w:rsidR="15C77974" w:rsidP="7B893844" w:rsidRDefault="15C77974" w14:paraId="1C6E2623" w14:textId="1C051EC1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15C779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XGBoost Solution:</w:t>
      </w: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Our finalized model recognizes that while the amount is high, her behavioral markers match her profile, allowing the transaction to be approved in under 200ms.</w:t>
      </w:r>
    </w:p>
    <w:p w:rsidR="15C77974" w:rsidP="7B893844" w:rsidRDefault="15C77974" w14:paraId="771AA8FA" w14:textId="63A629FE">
      <w:pPr>
        <w:pStyle w:val="Heading3"/>
      </w:pPr>
      <w:r w:rsidRPr="7B893844" w:rsidR="15C77974">
        <w:rPr>
          <w:noProof w:val="0"/>
          <w:lang w:val="en-US"/>
        </w:rPr>
        <w:t>3.3 Reusable ML Pipeline &amp; System Architecture</w:t>
      </w:r>
    </w:p>
    <w:p w:rsidR="15C77974" w:rsidP="7B893844" w:rsidRDefault="15C77974" w14:paraId="28DBD127" w14:textId="16361844">
      <w:pPr>
        <w:spacing w:before="240" w:beforeAutospacing="off" w:after="240" w:afterAutospacing="off"/>
        <w:jc w:val="left"/>
      </w:pPr>
      <w:r w:rsidRPr="7B893844" w:rsidR="15C77974">
        <w:rPr>
          <w:rFonts w:ascii="Calibri" w:hAnsi="Calibri" w:eastAsia="Calibri" w:cs="Calibri"/>
          <w:noProof w:val="0"/>
          <w:sz w:val="24"/>
          <w:szCs w:val="24"/>
          <w:lang w:val="en-US"/>
        </w:rPr>
        <w:t>To support this scenario, we designed a high-level architecture that ensures the system is not just a static prediction, but a reusable business tool.</w:t>
      </w:r>
    </w:p>
    <w:p w:rsidR="463863A3" w:rsidP="7B893844" w:rsidRDefault="463863A3" w14:paraId="32099A83" w14:textId="38F1B74A">
      <w:pPr>
        <w:pStyle w:val="Normal"/>
        <w:spacing w:before="240" w:beforeAutospacing="off" w:after="240" w:afterAutospacing="off"/>
        <w:jc w:val="left"/>
      </w:pPr>
      <w:r w:rsidR="463863A3">
        <w:drawing>
          <wp:inline wp14:editId="5E5138AF" wp14:anchorId="46728557">
            <wp:extent cx="5943600" cy="1019175"/>
            <wp:effectExtent l="0" t="0" r="0" b="0"/>
            <wp:docPr id="392091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721358" name="Picture 1965721358"/>
                    <pic:cNvPicPr/>
                  </pic:nvPicPr>
                  <pic:blipFill>
                    <a:blip xmlns:r="http://schemas.openxmlformats.org/officeDocument/2006/relationships" r:embed="rId1045896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93844" w:rsidP="7B893844" w:rsidRDefault="7B893844" w14:paraId="4FCCAD8C" w14:textId="05553541">
      <w:pPr>
        <w:pStyle w:val="Normal"/>
        <w:spacing w:before="240" w:beforeAutospacing="off" w:after="240" w:afterAutospacing="off"/>
        <w:jc w:val="left"/>
      </w:pPr>
    </w:p>
    <w:p w:rsidR="132344BB" w:rsidP="7B893844" w:rsidRDefault="132344BB" w14:paraId="045E6EB7" w14:textId="1FA98919">
      <w:pPr>
        <w:pStyle w:val="Heading2"/>
        <w:spacing w:before="0" w:beforeAutospacing="off" w:after="299" w:afterAutospacing="off"/>
      </w:pPr>
      <w:r w:rsidRPr="7B893844" w:rsidR="132344B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</w:t>
      </w:r>
      <w:r w:rsidRPr="7B893844" w:rsidR="033FAC8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. Reusable ML Pipeline and System Architecture</w:t>
      </w:r>
    </w:p>
    <w:p w:rsidR="033FAC8D" w:rsidP="7B893844" w:rsidRDefault="033FAC8D" w14:paraId="7D0797C0" w14:textId="672F3B53">
      <w:pPr>
        <w:spacing w:before="0" w:beforeAutospacing="off" w:after="240" w:afterAutospacing="off"/>
      </w:pP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>Our pipeline is designed for modularity and reusability in a production environment:</w:t>
      </w:r>
    </w:p>
    <w:p w:rsidR="033FAC8D" w:rsidP="7B893844" w:rsidRDefault="033FAC8D" w14:paraId="1CE6526C" w14:textId="520CD534">
      <w:pPr>
        <w:pStyle w:val="Heading3"/>
        <w:spacing w:before="0" w:beforeAutospacing="off" w:after="281" w:afterAutospacing="off"/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The Workflow Logic:</w:t>
      </w:r>
    </w:p>
    <w:p w:rsidR="033FAC8D" w:rsidP="7B893844" w:rsidRDefault="033FAC8D" w14:paraId="33480BEA" w14:textId="65A2DE4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 Ingestion: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Real-time transaction streaming.</w:t>
      </w:r>
    </w:p>
    <w:p w:rsidR="033FAC8D" w:rsidP="7B893844" w:rsidRDefault="033FAC8D" w14:paraId="2672F761" w14:textId="3462E9E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Preprocessing (Reusable):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Application of the saved RobustScaler and feature selection mask.</w:t>
      </w:r>
    </w:p>
    <w:p w:rsidR="033FAC8D" w:rsidP="7B893844" w:rsidRDefault="033FAC8D" w14:paraId="4EA9934D" w14:textId="251F24B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Inference Engine: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Parallel execution of the trained model (XGBoost/LogReg).</w:t>
      </w:r>
    </w:p>
    <w:p w:rsidR="033FAC8D" w:rsidP="7B893844" w:rsidRDefault="033FAC8D" w14:paraId="77D5F8AE" w14:textId="057F5EE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Decision Logic: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Custom thresholding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=0.75 </m:t>
          </m:r>
        </m:oMath>
      </m:oMathPara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>XGBoost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to meet the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≥</m:t>
          </m:r>
        </m:oMath>
      </m:oMathPara>
      <w:r w:rsidRPr="7B893844" w:rsidR="0EE122E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85% 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>Recall requirement.</w:t>
      </w:r>
    </w:p>
    <w:p w:rsidR="033FAC8D" w:rsidP="7B893844" w:rsidRDefault="033FAC8D" w14:paraId="759DA649" w14:textId="07B6E8F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Feedback Loop: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Transaction outcomes are stored to retrain the model monthly.</w:t>
      </w:r>
    </w:p>
    <w:p w:rsidR="7F0F5F89" w:rsidP="7B893844" w:rsidRDefault="7F0F5F89" w14:paraId="241EEF5B" w14:textId="63E4F71F">
      <w:pPr>
        <w:pStyle w:val="Normal"/>
        <w:spacing w:before="240" w:beforeAutospacing="off" w:after="240" w:afterAutospacing="off"/>
      </w:pPr>
      <w:r w:rsidR="7F0F5F89">
        <w:drawing>
          <wp:inline wp14:editId="5410CBBF" wp14:anchorId="74452C9F">
            <wp:extent cx="5943600" cy="3286125"/>
            <wp:effectExtent l="0" t="0" r="0" b="0"/>
            <wp:docPr id="2048094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094011" name="Picture 2048094011"/>
                    <pic:cNvPicPr/>
                  </pic:nvPicPr>
                  <pic:blipFill>
                    <a:blip xmlns:r="http://schemas.openxmlformats.org/officeDocument/2006/relationships" r:embed="rId352349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93844" w:rsidP="7B893844" w:rsidRDefault="7B893844" w14:paraId="343076F8" w14:textId="70B5B9FF">
      <w:pPr>
        <w:pStyle w:val="Normal"/>
        <w:spacing w:before="240" w:beforeAutospacing="off" w:after="240" w:afterAutospacing="off"/>
      </w:pPr>
    </w:p>
    <w:p w:rsidR="0EABA631" w:rsidP="7B893844" w:rsidRDefault="0EABA631" w14:paraId="768FF2AE" w14:textId="1A68374C">
      <w:pPr>
        <w:pStyle w:val="Heading2"/>
        <w:spacing w:before="0" w:beforeAutospacing="off" w:after="299" w:afterAutospacing="off"/>
      </w:pPr>
      <w:r w:rsidRPr="7B893844" w:rsidR="0EABA63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</w:t>
      </w:r>
      <w:r w:rsidRPr="7B893844" w:rsidR="033FAC8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. Refined Models and Fine-Tuning Results</w:t>
      </w:r>
    </w:p>
    <w:p w:rsidR="033FAC8D" w:rsidP="7B893844" w:rsidRDefault="033FAC8D" w14:paraId="2FD48DDE" w14:textId="24EF00E1">
      <w:pPr>
        <w:spacing w:before="0" w:beforeAutospacing="off" w:after="240" w:afterAutospacing="off"/>
      </w:pP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>We iterated from a simple baseline to a sophisticated ensemble approach.</w:t>
      </w:r>
    </w:p>
    <w:p w:rsidR="033FAC8D" w:rsidP="7B893844" w:rsidRDefault="033FAC8D" w14:paraId="25E8C40D" w14:textId="7F552715">
      <w:pPr>
        <w:pStyle w:val="Heading3"/>
        <w:spacing w:before="0" w:beforeAutospacing="off" w:after="281" w:afterAutospacing="off"/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Algorithm Selection &amp; Choice:</w:t>
      </w:r>
    </w:p>
    <w:p w:rsidR="033FAC8D" w:rsidP="7B893844" w:rsidRDefault="033FAC8D" w14:paraId="7939B646" w14:textId="281407D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Logistic Regression: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Chosen for its interpretability and speed. We used </w:t>
      </w: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SMOTE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handle imbalance and </w:t>
      </w: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GridSearchCV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optimize regularization.</w:t>
      </w:r>
    </w:p>
    <w:p w:rsidR="033FAC8D" w:rsidP="7B893844" w:rsidRDefault="033FAC8D" w14:paraId="47196144" w14:textId="0B608E5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XGBoost: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Chosen for its superior handling of non-linear relationships and built-in scale_pos_weight for imbalance.</w:t>
      </w:r>
    </w:p>
    <w:p w:rsidR="033FAC8D" w:rsidP="7B893844" w:rsidRDefault="033FAC8D" w14:paraId="2FF4F07A" w14:textId="6F8232A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Random Forest (Baseline &amp; Optimal):</w:t>
      </w:r>
      <w:r w:rsidRPr="7B893844" w:rsidR="033FAC8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7B893844" w:rsidR="024F2B3B">
        <w:rPr>
          <w:rFonts w:ascii="Calibri" w:hAnsi="Calibri" w:eastAsia="Calibri" w:cs="Calibri"/>
          <w:noProof w:val="0"/>
          <w:sz w:val="24"/>
          <w:szCs w:val="24"/>
          <w:lang w:val="en-US"/>
        </w:rPr>
        <w:t>Chosen for its robustness to class imbalance, ability to capture non-linear feature interactions without manual engineering, and built-in feature importance for explainability.</w:t>
      </w:r>
    </w:p>
    <w:p w:rsidR="033FAC8D" w:rsidP="7B893844" w:rsidRDefault="033FAC8D" w14:paraId="4B81F4E3" w14:textId="246EF7B9">
      <w:pPr>
        <w:pStyle w:val="Heading3"/>
        <w:spacing w:before="0" w:beforeAutospacing="off" w:after="281" w:afterAutospacing="off"/>
      </w:pPr>
      <w:r w:rsidRPr="7B893844" w:rsidR="033FAC8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Comparison of Performance Results (Summary Table):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00"/>
        <w:gridCol w:w="1440"/>
        <w:gridCol w:w="1814"/>
        <w:gridCol w:w="1161"/>
        <w:gridCol w:w="1161"/>
      </w:tblGrid>
      <w:tr w:rsidR="7B893844" w:rsidTr="7B893844" w14:paraId="16084554">
        <w:trPr>
          <w:trHeight w:val="300"/>
        </w:trPr>
        <w:tc>
          <w:tcPr>
            <w:tcW w:w="3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3E3759AE" w14:textId="6D689479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Model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6371DABC" w14:textId="63C07439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Fraud Recall</w:t>
            </w:r>
          </w:p>
        </w:tc>
        <w:tc>
          <w:tcPr>
            <w:tcW w:w="1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2E5389DA" w14:textId="337EA814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Fraud Precision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76F6AFFF" w14:textId="3086E5EA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F1-Score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7B893844" w:rsidP="7B893844" w:rsidRDefault="7B893844" w14:paraId="19F1EC9E" w14:textId="16A97632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AUPRC</w:t>
            </w:r>
          </w:p>
        </w:tc>
      </w:tr>
      <w:tr w:rsidR="7B893844" w:rsidTr="7B893844" w14:paraId="11D1C137">
        <w:trPr>
          <w:trHeight w:val="300"/>
        </w:trPr>
        <w:tc>
          <w:tcPr>
            <w:tcW w:w="3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73D053DF" w14:textId="16DF2C8C">
            <w:pPr>
              <w:spacing w:before="0" w:beforeAutospacing="off" w:after="0" w:afterAutospacing="off"/>
            </w:pPr>
            <w:r w:rsidRPr="7B893844" w:rsidR="7B893844">
              <w:rPr>
                <w:color w:val="1F1F1F"/>
              </w:rPr>
              <w:t>Baseline LogReg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2903E175" w14:textId="32F69058">
            <w:pPr>
              <w:spacing w:before="0" w:beforeAutospacing="off" w:after="0" w:afterAutospacing="off"/>
            </w:pPr>
            <w:r w:rsidRPr="7B893844" w:rsidR="7B893844">
              <w:rPr>
                <w:color w:val="1F1F1F"/>
              </w:rPr>
              <w:t>0.90</w:t>
            </w:r>
          </w:p>
        </w:tc>
        <w:tc>
          <w:tcPr>
            <w:tcW w:w="1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5DCC969D" w14:textId="17B01775">
            <w:pPr>
              <w:spacing w:before="0" w:beforeAutospacing="off" w:after="0" w:afterAutospacing="off"/>
            </w:pPr>
            <w:r w:rsidRPr="7B893844" w:rsidR="7B893844">
              <w:rPr>
                <w:color w:val="1F1F1F"/>
              </w:rPr>
              <w:t>0.06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6729E8A3" w14:textId="7D9160B7">
            <w:pPr>
              <w:spacing w:before="0" w:beforeAutospacing="off" w:after="0" w:afterAutospacing="off"/>
            </w:pPr>
            <w:r w:rsidRPr="7B893844" w:rsidR="7B893844">
              <w:rPr>
                <w:color w:val="1F1F1F"/>
              </w:rPr>
              <w:t>0.11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E3DF489" w:rsidP="7B893844" w:rsidRDefault="7E3DF489" w14:paraId="78A132CA" w14:textId="3F8AD2EA">
            <w:pPr>
              <w:spacing w:before="0" w:beforeAutospacing="off" w:after="0" w:afterAutospacing="off"/>
              <w:rPr>
                <w:color w:val="1F1F1F"/>
              </w:rPr>
            </w:pPr>
            <w:r w:rsidRPr="7B893844" w:rsidR="7E3DF489">
              <w:rPr>
                <w:color w:val="1F1F1F"/>
              </w:rPr>
              <w:t>0.658</w:t>
            </w:r>
          </w:p>
        </w:tc>
      </w:tr>
      <w:tr w:rsidR="7B893844" w:rsidTr="7B893844" w14:paraId="5DB5A444">
        <w:trPr>
          <w:trHeight w:val="300"/>
        </w:trPr>
        <w:tc>
          <w:tcPr>
            <w:tcW w:w="3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6F3700AC" w14:textId="6090A8BD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Optimized LogReg (SMOTE)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6C58362B" w14:textId="1BCA4572">
            <w:pPr>
              <w:spacing w:before="0" w:beforeAutospacing="off" w:after="0" w:afterAutospacing="off"/>
            </w:pPr>
            <w:r w:rsidRPr="7B893844" w:rsidR="7B893844">
              <w:rPr>
                <w:color w:val="1F1F1F"/>
              </w:rPr>
              <w:t>0.86</w:t>
            </w:r>
          </w:p>
        </w:tc>
        <w:tc>
          <w:tcPr>
            <w:tcW w:w="1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55104C51" w14:textId="39F08659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0.56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74F41735" w14:textId="3A95DBAA">
            <w:pPr>
              <w:spacing w:before="0" w:beforeAutospacing="off" w:after="0" w:afterAutospacing="off"/>
            </w:pPr>
            <w:r w:rsidRPr="7B893844" w:rsidR="7B893844">
              <w:rPr>
                <w:color w:val="1F1F1F"/>
              </w:rPr>
              <w:t>0.68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B893844" w:rsidP="7B893844" w:rsidRDefault="7B893844" w14:paraId="70955DCC" w14:textId="79C37C95">
            <w:pPr>
              <w:spacing w:before="0" w:beforeAutospacing="off" w:after="0" w:afterAutospacing="off"/>
            </w:pPr>
            <w:r w:rsidRPr="7B893844" w:rsidR="7B893844">
              <w:rPr>
                <w:color w:val="1F1F1F"/>
              </w:rPr>
              <w:t>0.67</w:t>
            </w:r>
          </w:p>
        </w:tc>
      </w:tr>
      <w:tr w:rsidR="7B893844" w:rsidTr="7B893844" w14:paraId="242BBE6F">
        <w:trPr>
          <w:trHeight w:val="300"/>
        </w:trPr>
        <w:tc>
          <w:tcPr>
            <w:tcW w:w="3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131995A8" w14:textId="6E3C34CF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XGBoost (Final Choice)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6294750C" w14:textId="402CB5D4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0.86</w:t>
            </w:r>
          </w:p>
        </w:tc>
        <w:tc>
          <w:tcPr>
            <w:tcW w:w="1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330D6BC8" w14:textId="09E7E0D2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0.86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1E9DD2C6" w14:textId="280BBD92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0.86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7B893844" w:rsidP="7B893844" w:rsidRDefault="7B893844" w14:paraId="05AFA56C" w14:textId="039F9CAD">
            <w:pPr>
              <w:spacing w:before="0" w:beforeAutospacing="off" w:after="0" w:afterAutospacing="off"/>
            </w:pPr>
            <w:r w:rsidRPr="7B893844" w:rsidR="7B893844">
              <w:rPr>
                <w:b w:val="1"/>
                <w:bCs w:val="1"/>
                <w:color w:val="1F1F1F"/>
              </w:rPr>
              <w:t>0.874</w:t>
            </w:r>
          </w:p>
        </w:tc>
      </w:tr>
      <w:tr w:rsidR="7B893844" w:rsidTr="7B893844" w14:paraId="60EF5B49">
        <w:trPr>
          <w:trHeight w:val="300"/>
        </w:trPr>
        <w:tc>
          <w:tcPr>
            <w:tcW w:w="3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704A6BF7" w14:textId="3849CC80">
            <w:pPr>
              <w:spacing w:before="0" w:beforeAutospacing="off" w:after="0" w:afterAutospacing="off"/>
            </w:pPr>
            <w:r w:rsidRPr="7B893844" w:rsidR="7B893844">
              <w:rPr>
                <w:color w:val="1F1F1F"/>
              </w:rPr>
              <w:t>Baseline Random Forest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C05541" w:rsidP="7B893844" w:rsidRDefault="40C05541" w14:paraId="61FB3442" w14:textId="5ADA53F4">
            <w:pPr>
              <w:spacing w:before="0" w:beforeAutospacing="off" w:after="0" w:afterAutospacing="off"/>
              <w:rPr>
                <w:i w:val="0"/>
                <w:iCs w:val="0"/>
                <w:color w:val="1F1F1F"/>
              </w:rPr>
            </w:pPr>
            <w:r w:rsidRPr="7B893844" w:rsidR="40C05541">
              <w:rPr>
                <w:i w:val="0"/>
                <w:iCs w:val="0"/>
                <w:color w:val="1F1F1F"/>
              </w:rPr>
              <w:t>0.959</w:t>
            </w:r>
          </w:p>
        </w:tc>
        <w:tc>
          <w:tcPr>
            <w:tcW w:w="1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C05541" w:rsidP="7B893844" w:rsidRDefault="40C05541" w14:paraId="05741915" w14:textId="5A4FE0D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i w:val="0"/>
                <w:iCs w:val="0"/>
                <w:color w:val="1F1F1F"/>
              </w:rPr>
            </w:pPr>
            <w:r w:rsidRPr="7B893844" w:rsidR="40C05541">
              <w:rPr>
                <w:i w:val="0"/>
                <w:iCs w:val="0"/>
                <w:color w:val="1F1F1F"/>
              </w:rPr>
              <w:t>0.0082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C05541" w:rsidP="7B893844" w:rsidRDefault="40C05541" w14:paraId="24A5C563" w14:textId="7BE0A8B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i w:val="0"/>
                <w:iCs w:val="0"/>
                <w:color w:val="1F1F1F"/>
              </w:rPr>
            </w:pPr>
            <w:r w:rsidRPr="7B893844" w:rsidR="40C05541">
              <w:rPr>
                <w:i w:val="0"/>
                <w:iCs w:val="0"/>
                <w:color w:val="1F1F1F"/>
              </w:rPr>
              <w:t>0.016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162C4D2" w:rsidP="7B893844" w:rsidRDefault="4162C4D2" w14:paraId="65282070" w14:textId="2E1CA08D">
            <w:pPr>
              <w:spacing w:before="0" w:beforeAutospacing="off" w:after="0" w:afterAutospacing="off"/>
              <w:rPr>
                <w:i w:val="0"/>
                <w:iCs w:val="0"/>
                <w:color w:val="1F1F1F"/>
              </w:rPr>
            </w:pPr>
            <w:r w:rsidRPr="7B893844" w:rsidR="4162C4D2">
              <w:rPr>
                <w:i w:val="0"/>
                <w:iCs w:val="0"/>
                <w:color w:val="1F1F1F"/>
              </w:rPr>
              <w:t>-</w:t>
            </w:r>
          </w:p>
        </w:tc>
      </w:tr>
      <w:tr w:rsidR="7B893844" w:rsidTr="7B893844" w14:paraId="411CBFF7">
        <w:trPr>
          <w:trHeight w:val="300"/>
        </w:trPr>
        <w:tc>
          <w:tcPr>
            <w:tcW w:w="3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B893844" w:rsidP="7B893844" w:rsidRDefault="7B893844" w14:paraId="6655EC36" w14:textId="5BDA3554">
            <w:pPr>
              <w:spacing w:before="0" w:beforeAutospacing="off" w:after="0" w:afterAutospacing="off"/>
              <w:rPr>
                <w:b w:val="1"/>
                <w:bCs w:val="1"/>
                <w:color w:val="1F1F1F"/>
              </w:rPr>
            </w:pPr>
            <w:r w:rsidRPr="7B893844" w:rsidR="7B893844">
              <w:rPr>
                <w:b w:val="1"/>
                <w:bCs w:val="1"/>
                <w:color w:val="1F1F1F"/>
              </w:rPr>
              <w:t>Optimal Random Forest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EC60FC" w:rsidP="7B893844" w:rsidRDefault="70EC60FC" w14:paraId="4F9FD44B" w14:textId="6F79AA2D">
            <w:pPr>
              <w:pStyle w:val="Normal"/>
              <w:spacing w:before="0" w:beforeAutospacing="off" w:after="0" w:afterAutospacing="off"/>
              <w:rPr>
                <w:rFonts w:ascii="Calibri" w:hAnsi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en-US"/>
              </w:rPr>
            </w:pPr>
            <w:r w:rsidRPr="7B893844" w:rsidR="70EC60FC">
              <w:rPr>
                <w:rFonts w:ascii="Calibri" w:hAnsi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en-US"/>
              </w:rPr>
              <w:t>0.84</w:t>
            </w:r>
            <w:r w:rsidRPr="7B893844" w:rsidR="4C08F0E7">
              <w:rPr>
                <w:rFonts w:ascii="Calibri" w:hAnsi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en-US"/>
              </w:rPr>
              <w:t>7</w:t>
            </w:r>
          </w:p>
        </w:tc>
        <w:tc>
          <w:tcPr>
            <w:tcW w:w="1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0EC60FC" w:rsidP="7B893844" w:rsidRDefault="70EC60FC" w14:paraId="2DA0156B" w14:textId="45672D08">
            <w:pPr>
              <w:pStyle w:val="Normal"/>
              <w:spacing w:before="0" w:beforeAutospacing="off" w:after="0" w:afterAutospacing="off"/>
              <w:rPr>
                <w:rFonts w:ascii="Calibri" w:hAnsi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en-US"/>
              </w:rPr>
            </w:pPr>
            <w:r w:rsidRPr="7B893844" w:rsidR="70EC60FC">
              <w:rPr>
                <w:rFonts w:ascii="Calibri" w:hAnsi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en-US"/>
              </w:rPr>
              <w:t>0.568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ABDA0BD" w:rsidP="7B893844" w:rsidRDefault="5ABDA0BD" w14:paraId="616A073C" w14:textId="02E0CC48">
            <w:pPr>
              <w:pStyle w:val="Normal"/>
              <w:spacing w:before="0" w:beforeAutospacing="off" w:after="0" w:afterAutospacing="off"/>
              <w:rPr>
                <w:rFonts w:ascii="Calibri" w:hAnsi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en-US"/>
              </w:rPr>
            </w:pPr>
            <w:r w:rsidRPr="7B893844" w:rsidR="5ABDA0BD">
              <w:rPr>
                <w:rFonts w:ascii="Calibri" w:hAnsi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en-US"/>
              </w:rPr>
              <w:t>0.68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ABDA0BD" w:rsidP="7B893844" w:rsidRDefault="5ABDA0BD" w14:paraId="01B9C1EF" w14:textId="40B59006">
            <w:pPr>
              <w:spacing w:before="0" w:beforeAutospacing="off" w:after="0" w:afterAutospacing="off"/>
              <w:rPr>
                <w:i w:val="0"/>
                <w:iCs w:val="0"/>
                <w:color w:val="1F1F1F"/>
              </w:rPr>
            </w:pPr>
            <w:r w:rsidRPr="7B893844" w:rsidR="5ABDA0BD">
              <w:rPr>
                <w:i w:val="0"/>
                <w:iCs w:val="0"/>
                <w:color w:val="1F1F1F"/>
              </w:rPr>
              <w:t>0.82</w:t>
            </w:r>
          </w:p>
        </w:tc>
      </w:tr>
    </w:tbl>
    <w:p w:rsidR="7B893844" w:rsidRDefault="7B893844" w14:paraId="36E93CCA" w14:textId="6B92B97B"/>
    <w:p w:rsidR="045D06E6" w:rsidP="7B893844" w:rsidRDefault="045D06E6" w14:paraId="61F2A3A5" w14:textId="3810B54A">
      <w:pPr>
        <w:pStyle w:val="Heading2"/>
        <w:spacing w:before="0" w:beforeAutospacing="off" w:after="299" w:afterAutospacing="off"/>
      </w:pPr>
      <w:r w:rsidRPr="7B893844" w:rsidR="045D06E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</w:t>
      </w:r>
      <w:r w:rsidRPr="7B893844" w:rsidR="12380E0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. Evaluation Methods and Insights</w:t>
      </w:r>
    </w:p>
    <w:p w:rsidR="12380E08" w:rsidP="7B893844" w:rsidRDefault="12380E08" w14:paraId="6DEFC207" w14:textId="46821607">
      <w:pPr>
        <w:spacing w:before="0" w:beforeAutospacing="off" w:after="240" w:afterAutospacing="off"/>
      </w:pP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We prioritized </w:t>
      </w:r>
      <w:r w:rsidRPr="7B893844" w:rsidR="12380E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Area Under the Precision-Recall Curve (AUPRC)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over ROC-AUC because AUPRC ignores True Negatives, 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>providing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realistic view of how well the model handles the rare positive class.</w:t>
      </w:r>
    </w:p>
    <w:p w:rsidR="017E9A31" w:rsidP="7B893844" w:rsidRDefault="017E9A31" w14:paraId="35C50B83" w14:textId="1929E84C">
      <w:pPr>
        <w:pStyle w:val="Normal"/>
        <w:spacing w:before="0" w:beforeAutospacing="off" w:after="240" w:afterAutospacing="off"/>
      </w:pPr>
      <w:r w:rsidR="017E9A31">
        <w:drawing>
          <wp:inline wp14:editId="4119A8E9" wp14:anchorId="5640C408">
            <wp:extent cx="4385316" cy="3232764"/>
            <wp:effectExtent l="0" t="0" r="0" b="0"/>
            <wp:docPr id="593385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385832" name="Picture 593385832"/>
                    <pic:cNvPicPr/>
                  </pic:nvPicPr>
                  <pic:blipFill>
                    <a:blip xmlns:r="http://schemas.openxmlformats.org/officeDocument/2006/relationships" r:embed="rId1978142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5316" cy="323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82F65" w:rsidP="7B893844" w:rsidRDefault="2EE82F65" w14:paraId="3E0BE511" w14:textId="3A698452">
      <w:pPr>
        <w:pStyle w:val="Normal"/>
        <w:spacing w:before="0" w:beforeAutospacing="off" w:after="240" w:afterAutospacing="off"/>
      </w:pPr>
      <w:r w:rsidR="2EE82F65">
        <w:drawing>
          <wp:inline wp14:editId="5D254A10" wp14:anchorId="02A5F2C3">
            <wp:extent cx="4358368" cy="2947486"/>
            <wp:effectExtent l="0" t="0" r="0" b="0"/>
            <wp:docPr id="809109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109165" name="Picture 809109165"/>
                    <pic:cNvPicPr/>
                  </pic:nvPicPr>
                  <pic:blipFill>
                    <a:blip xmlns:r="http://schemas.openxmlformats.org/officeDocument/2006/relationships" r:embed="rId1781625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8368" cy="294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380E08" w:rsidP="7B893844" w:rsidRDefault="12380E08" w14:paraId="4998A3BD" w14:textId="40A2FCE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7B893844" w:rsidR="12380E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Technical Insight: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>XGBoost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outperformed Logistic Regression</w:t>
      </w:r>
      <w:r w:rsidRPr="7B893844" w:rsidR="5A28507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Random Forest</w:t>
      </w:r>
      <w:r w:rsidRPr="7B893844" w:rsidR="725B9E1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>because it captured complex interactions between V-features that a linear boundary could not isolate.</w:t>
      </w:r>
    </w:p>
    <w:p w:rsidR="12380E08" w:rsidP="7B893844" w:rsidRDefault="12380E08" w14:paraId="740C6A14" w14:textId="18F4581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7B893844" w:rsidR="12380E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Non-Technical Insight: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Our final model (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>XGBoost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catches 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>roughly 9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out of 10 fraud cases. More importantly, when it sends an alert, it is correct 86% of the time, drastically reducing the number of "false alarms" compared to our 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>initial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model.</w:t>
      </w:r>
    </w:p>
    <w:p w:rsidR="7B893844" w:rsidP="7B893844" w:rsidRDefault="7B893844" w14:paraId="2BABCE4B" w14:textId="443B5F8C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</w:pPr>
    </w:p>
    <w:p w:rsidR="0A4E76EA" w:rsidP="7B893844" w:rsidRDefault="0A4E76EA" w14:paraId="3B220A6D" w14:textId="2695AFD3">
      <w:pPr>
        <w:pStyle w:val="Heading2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7B893844" w:rsidR="0A4E76E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  <w:t>7</w:t>
      </w:r>
      <w:r w:rsidRPr="7B893844" w:rsidR="12380E0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. </w:t>
      </w:r>
      <w:r w:rsidRPr="7B893844" w:rsidR="12380E0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  <w:t>Summary and Conclusion</w:t>
      </w:r>
    </w:p>
    <w:p w:rsidR="12380E08" w:rsidP="7B893844" w:rsidRDefault="12380E08" w14:paraId="4E7E6F33" w14:textId="787BC1D7">
      <w:pPr>
        <w:spacing w:before="0" w:beforeAutospacing="off" w:after="240" w:afterAutospacing="off"/>
      </w:pP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Our analysis 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demonstrates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while baseline models can "catch" fraud, they do so at the cost of high false-positive rates. By transitioning to an </w:t>
      </w:r>
      <w:r w:rsidRPr="7B893844" w:rsidR="12380E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XGBoost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model with a custom decision threshold, we met the business requirement of </w:t>
      </w:r>
      <w:r w:rsidRPr="7B893844" w:rsidR="12380E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Recall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≥</m:t>
          </m:r>
        </m:oMath>
      </m:oMathPara>
      <w:r w:rsidRPr="7B893844" w:rsidR="12380E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85%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while 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>maintaining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 </w:t>
      </w:r>
      <w:r w:rsidRPr="7B893844" w:rsidR="12380E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86% Precision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rate. This balance ensures both security for the bank and a seamless experience for the customer.</w:t>
      </w:r>
    </w:p>
    <w:p w:rsidR="7B893844" w:rsidRDefault="7B893844" w14:paraId="797C0930" w14:textId="49E270F9"/>
    <w:p w:rsidR="77C80917" w:rsidP="7B893844" w:rsidRDefault="77C80917" w14:paraId="4AA0B66C" w14:textId="1AE44FE6">
      <w:pPr>
        <w:pStyle w:val="Heading2"/>
        <w:spacing w:before="0" w:beforeAutospacing="off" w:after="299" w:afterAutospacing="off"/>
      </w:pPr>
      <w:r w:rsidRPr="7B893844" w:rsidR="77C8091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8</w:t>
      </w:r>
      <w:r w:rsidRPr="7B893844" w:rsidR="12380E0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. Reflection on Learning Process</w:t>
      </w:r>
    </w:p>
    <w:p w:rsidR="12380E08" w:rsidP="7B893844" w:rsidRDefault="12380E08" w14:paraId="5470D7ED" w14:textId="1535EE6C">
      <w:pPr>
        <w:spacing w:before="0" w:beforeAutospacing="off" w:after="240" w:afterAutospacing="off"/>
      </w:pP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project highlighted the danger of "Accuracy" in imbalanced datasets. Learning to tune thresholds manually—rather than accepting the default 0.5—was the most critical step in making the model operationally 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>viable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The integration of OpenMP for 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>XGBoost</w:t>
      </w:r>
      <w:r w:rsidRPr="7B893844" w:rsidR="12380E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 macOS also provided a valuable lesson in managing technical dependencies in ML environments.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9229dfaf46b486d"/>
      <w:footerReference w:type="default" r:id="R9a6469781056405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775"/>
      <w:gridCol w:w="465"/>
      <w:gridCol w:w="3120"/>
    </w:tblGrid>
    <w:tr w:rsidR="7B893844" w:rsidTr="7B893844" w14:paraId="0D57118A">
      <w:trPr>
        <w:trHeight w:val="300"/>
      </w:trPr>
      <w:tc>
        <w:tcPr>
          <w:tcW w:w="5775" w:type="dxa"/>
          <w:tcMar/>
        </w:tcPr>
        <w:p w:rsidR="7B893844" w:rsidP="7B893844" w:rsidRDefault="7B893844" w14:paraId="16083E9D" w14:textId="1613905E">
          <w:pPr>
            <w:pStyle w:val="Header"/>
            <w:bidi w:val="0"/>
            <w:ind w:left="-115"/>
            <w:jc w:val="left"/>
            <w:rPr>
              <w:rFonts w:ascii="Calibri" w:hAnsi="Calibri" w:eastAsia="Calibri" w:cs="Calibri"/>
              <w:sz w:val="20"/>
              <w:szCs w:val="20"/>
            </w:rPr>
          </w:pPr>
          <w:r w:rsidRPr="7B893844" w:rsidR="7B893844">
            <w:rPr>
              <w:rFonts w:ascii="Calibri" w:hAnsi="Calibri" w:eastAsia="Calibri" w:cs="Calibri"/>
              <w:sz w:val="20"/>
              <w:szCs w:val="20"/>
            </w:rPr>
            <w:t>ML Project Team 2: Hongru He, Ramya Ramesh</w:t>
          </w:r>
        </w:p>
      </w:tc>
      <w:tc>
        <w:tcPr>
          <w:tcW w:w="465" w:type="dxa"/>
          <w:tcMar/>
        </w:tcPr>
        <w:p w:rsidR="7B893844" w:rsidP="7B893844" w:rsidRDefault="7B893844" w14:paraId="61086792" w14:textId="0289D4A1">
          <w:pPr>
            <w:pStyle w:val="Header"/>
            <w:bidi w:val="0"/>
            <w:jc w:val="center"/>
            <w:rPr>
              <w:rFonts w:ascii="Calibri" w:hAnsi="Calibri" w:eastAsia="Calibri" w:cs="Calibri"/>
              <w:sz w:val="20"/>
              <w:szCs w:val="20"/>
            </w:rPr>
          </w:pPr>
        </w:p>
      </w:tc>
      <w:tc>
        <w:tcPr>
          <w:tcW w:w="3120" w:type="dxa"/>
          <w:tcMar/>
        </w:tcPr>
        <w:p w:rsidR="7B893844" w:rsidP="7B893844" w:rsidRDefault="7B893844" w14:paraId="58F264D7" w14:textId="24C8DD9F">
          <w:pPr>
            <w:pStyle w:val="Header"/>
            <w:bidi w:val="0"/>
            <w:ind w:right="-115"/>
            <w:jc w:val="right"/>
            <w:rPr>
              <w:rFonts w:ascii="Calibri" w:hAnsi="Calibri" w:eastAsia="Calibri" w:cs="Calibri"/>
              <w:sz w:val="20"/>
              <w:szCs w:val="20"/>
            </w:rPr>
          </w:pPr>
          <w:r w:rsidRPr="7B893844" w:rsidR="7B893844">
            <w:rPr>
              <w:rFonts w:ascii="Calibri" w:hAnsi="Calibri" w:eastAsia="Calibri" w:cs="Calibri"/>
              <w:sz w:val="20"/>
              <w:szCs w:val="20"/>
            </w:rPr>
            <w:t>MLP3: Final Report</w:t>
          </w:r>
        </w:p>
      </w:tc>
    </w:tr>
  </w:tbl>
  <w:p w:rsidR="7B893844" w:rsidP="7B893844" w:rsidRDefault="7B893844" w14:paraId="17CB404F" w14:textId="42569CE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15"/>
      <w:gridCol w:w="1725"/>
      <w:gridCol w:w="3120"/>
    </w:tblGrid>
    <w:tr w:rsidR="7B893844" w:rsidTr="7B893844" w14:paraId="12602E8B">
      <w:trPr>
        <w:trHeight w:val="300"/>
      </w:trPr>
      <w:tc>
        <w:tcPr>
          <w:tcW w:w="4515" w:type="dxa"/>
          <w:tcMar/>
        </w:tcPr>
        <w:p w:rsidR="7B893844" w:rsidP="7B893844" w:rsidRDefault="7B893844" w14:paraId="51D5DBE0" w14:textId="2DCC64AC">
          <w:pPr>
            <w:pStyle w:val="Header"/>
            <w:ind w:left="-115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0"/>
              <w:szCs w:val="20"/>
              <w:lang w:val="en-US"/>
            </w:rPr>
          </w:pPr>
          <w:r w:rsidRPr="7B893844" w:rsidR="7B893844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0"/>
              <w:szCs w:val="20"/>
              <w:lang w:val="en-US"/>
            </w:rPr>
            <w:t>Credit Card Fraud Detection Using Machine Learning</w:t>
          </w:r>
        </w:p>
      </w:tc>
      <w:tc>
        <w:tcPr>
          <w:tcW w:w="1725" w:type="dxa"/>
          <w:tcMar/>
        </w:tcPr>
        <w:p w:rsidR="7B893844" w:rsidP="7B893844" w:rsidRDefault="7B893844" w14:paraId="7D49BEF4" w14:textId="4313271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B893844" w:rsidP="7B893844" w:rsidRDefault="7B893844" w14:paraId="24DCF6E7" w14:textId="56E318CE">
          <w:pPr>
            <w:pStyle w:val="Header"/>
            <w:bidi w:val="0"/>
            <w:ind w:right="-115"/>
            <w:jc w:val="right"/>
          </w:pPr>
        </w:p>
      </w:tc>
    </w:tr>
  </w:tbl>
  <w:p w:rsidR="7B893844" w:rsidP="7B893844" w:rsidRDefault="7B893844" w14:paraId="38DE2441" w14:textId="7C54625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sJapznLE3iXHnZ" int2:id="1OeQU1Wy">
      <int2:state int2:type="spell" int2:value="Rejected"/>
    </int2:textHash>
    <int2:textHash int2:hashCode="7b9IyD+sHgsgdW" int2:id="SSEehDdM">
      <int2:state int2:type="spell" int2:value="Rejected"/>
    </int2:textHash>
    <int2:textHash int2:hashCode="byq0AbV4TA1/uM" int2:id="RMTyYnlV">
      <int2:state int2:type="spell" int2:value="Rejected"/>
    </int2:textHash>
    <int2:textHash int2:hashCode="8xBffq/R0u3blc" int2:id="8QNtC8kq">
      <int2:state int2:type="spell" int2:value="Rejected"/>
    </int2:textHash>
    <int2:textHash int2:hashCode="SUVerLKgZV83EQ" int2:id="Tmsh9Af7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3cb85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cf9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7895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ab7d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d20cd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70bf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dcb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46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fb30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6eec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764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6da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b511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c2cc1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6f0f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17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cc7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0ab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C91F9B"/>
    <w:rsid w:val="00B0D39B"/>
    <w:rsid w:val="00E4C046"/>
    <w:rsid w:val="0164BE25"/>
    <w:rsid w:val="017E9A31"/>
    <w:rsid w:val="018930A5"/>
    <w:rsid w:val="024F2B3B"/>
    <w:rsid w:val="033FAC8D"/>
    <w:rsid w:val="0393506F"/>
    <w:rsid w:val="03F0D443"/>
    <w:rsid w:val="045D06E6"/>
    <w:rsid w:val="05311855"/>
    <w:rsid w:val="079D455C"/>
    <w:rsid w:val="08EF4FF3"/>
    <w:rsid w:val="0A43E367"/>
    <w:rsid w:val="0A43E367"/>
    <w:rsid w:val="0A4E76EA"/>
    <w:rsid w:val="0A932D5D"/>
    <w:rsid w:val="0C414C48"/>
    <w:rsid w:val="0DA20CEA"/>
    <w:rsid w:val="0EABA631"/>
    <w:rsid w:val="0EE122EB"/>
    <w:rsid w:val="0FA4B5C2"/>
    <w:rsid w:val="10A30F09"/>
    <w:rsid w:val="119BF543"/>
    <w:rsid w:val="12380E08"/>
    <w:rsid w:val="126FE61E"/>
    <w:rsid w:val="132344BB"/>
    <w:rsid w:val="15C77974"/>
    <w:rsid w:val="15CDA8EF"/>
    <w:rsid w:val="16E2DF4F"/>
    <w:rsid w:val="1EC020DB"/>
    <w:rsid w:val="1EC020DB"/>
    <w:rsid w:val="21CA776B"/>
    <w:rsid w:val="23166A93"/>
    <w:rsid w:val="23F0C427"/>
    <w:rsid w:val="28CBE0A9"/>
    <w:rsid w:val="28F6887D"/>
    <w:rsid w:val="28F6887D"/>
    <w:rsid w:val="29B7E205"/>
    <w:rsid w:val="2AA7F3A4"/>
    <w:rsid w:val="2DD21256"/>
    <w:rsid w:val="2EE82F65"/>
    <w:rsid w:val="30CEE2D4"/>
    <w:rsid w:val="30CEE2D4"/>
    <w:rsid w:val="3138727E"/>
    <w:rsid w:val="318C2366"/>
    <w:rsid w:val="34000F5E"/>
    <w:rsid w:val="35ED674B"/>
    <w:rsid w:val="36278048"/>
    <w:rsid w:val="36278048"/>
    <w:rsid w:val="36B30B9F"/>
    <w:rsid w:val="38C91F9B"/>
    <w:rsid w:val="38E3C80E"/>
    <w:rsid w:val="38E3C80E"/>
    <w:rsid w:val="3A2EEA9A"/>
    <w:rsid w:val="3A43D340"/>
    <w:rsid w:val="40C05541"/>
    <w:rsid w:val="40E2D49D"/>
    <w:rsid w:val="41314323"/>
    <w:rsid w:val="41314323"/>
    <w:rsid w:val="4162C4D2"/>
    <w:rsid w:val="41AB3E8F"/>
    <w:rsid w:val="41ED0903"/>
    <w:rsid w:val="41ED0903"/>
    <w:rsid w:val="4217AC1F"/>
    <w:rsid w:val="463863A3"/>
    <w:rsid w:val="464ECDE9"/>
    <w:rsid w:val="46F814D5"/>
    <w:rsid w:val="4A6546C8"/>
    <w:rsid w:val="4B2716FE"/>
    <w:rsid w:val="4BF3B36C"/>
    <w:rsid w:val="4C08F0E7"/>
    <w:rsid w:val="4E032B08"/>
    <w:rsid w:val="4FF86C3D"/>
    <w:rsid w:val="4FF86C3D"/>
    <w:rsid w:val="51326891"/>
    <w:rsid w:val="5161AA91"/>
    <w:rsid w:val="547C98EA"/>
    <w:rsid w:val="5499598A"/>
    <w:rsid w:val="5A285077"/>
    <w:rsid w:val="5ABDA0BD"/>
    <w:rsid w:val="5D23B9E6"/>
    <w:rsid w:val="5D23B9E6"/>
    <w:rsid w:val="5D25F0DE"/>
    <w:rsid w:val="5D25F0DE"/>
    <w:rsid w:val="5DDC65EF"/>
    <w:rsid w:val="5DDC65EF"/>
    <w:rsid w:val="5E1E139B"/>
    <w:rsid w:val="60373F5E"/>
    <w:rsid w:val="627AD0CC"/>
    <w:rsid w:val="62F0939F"/>
    <w:rsid w:val="6423EFFF"/>
    <w:rsid w:val="67134959"/>
    <w:rsid w:val="68315622"/>
    <w:rsid w:val="6B8A8338"/>
    <w:rsid w:val="6C085E3D"/>
    <w:rsid w:val="6E23B218"/>
    <w:rsid w:val="6E23B218"/>
    <w:rsid w:val="6EF95B4D"/>
    <w:rsid w:val="70EC60FC"/>
    <w:rsid w:val="71508302"/>
    <w:rsid w:val="725B9E1B"/>
    <w:rsid w:val="72630A44"/>
    <w:rsid w:val="72A32AD9"/>
    <w:rsid w:val="73C63D3B"/>
    <w:rsid w:val="77C80917"/>
    <w:rsid w:val="79F865B9"/>
    <w:rsid w:val="7A35BD39"/>
    <w:rsid w:val="7AF63DA0"/>
    <w:rsid w:val="7B893844"/>
    <w:rsid w:val="7BDF00F1"/>
    <w:rsid w:val="7E3DF489"/>
    <w:rsid w:val="7F0F5F89"/>
    <w:rsid w:val="7F8F17D3"/>
    <w:rsid w:val="7F8F17D3"/>
    <w:rsid w:val="7FBAC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2A71"/>
  <w15:chartTrackingRefBased/>
  <w15:docId w15:val="{A540D10E-4F2F-442A-B6B4-6729F4F3E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B8938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B8938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B89384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7B89384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7B893844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7B89384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B893844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B89384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B89384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3579499" /><Relationship Type="http://schemas.openxmlformats.org/officeDocument/2006/relationships/image" Target="/media/image2.png" Id="rId1706530795" /><Relationship Type="http://schemas.openxmlformats.org/officeDocument/2006/relationships/image" Target="/media/image3.png" Id="rId1045896308" /><Relationship Type="http://schemas.openxmlformats.org/officeDocument/2006/relationships/image" Target="/media/image4.png" Id="rId352349941" /><Relationship Type="http://schemas.openxmlformats.org/officeDocument/2006/relationships/image" Target="/media/image5.png" Id="rId1978142740" /><Relationship Type="http://schemas.openxmlformats.org/officeDocument/2006/relationships/image" Target="/media/image6.png" Id="rId1781625125" /><Relationship Type="http://schemas.openxmlformats.org/officeDocument/2006/relationships/header" Target="header.xml" Id="R69229dfaf46b486d" /><Relationship Type="http://schemas.openxmlformats.org/officeDocument/2006/relationships/footer" Target="footer.xml" Id="R9a6469781056405c" /><Relationship Type="http://schemas.microsoft.com/office/2020/10/relationships/intelligence" Target="intelligence2.xml" Id="Raf897ba438e14b11" /><Relationship Type="http://schemas.openxmlformats.org/officeDocument/2006/relationships/numbering" Target="numbering.xml" Id="R72054ea09f264f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2026-03-13T22:24:51.3468713Z</dcterms:created>
  <dcterms:modified xsi:type="dcterms:W3CDTF">2026-03-14T03:26:14.8515699Z</dcterms:modified>
  <dc:creator>Hongru He</dc:creator>
  <lastModifiedBy>Ramya Ramesh</lastModifiedBy>
</coreProperties>
</file>