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gr6lp5usvmpr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BRD / FRD – Cart &amp; Checkout Module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6cm0zxj9vfs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Business Requirement</w:t>
      </w:r>
    </w:p>
    <w:p w:rsidR="00000000" w:rsidDel="00000000" w:rsidP="00000000" w:rsidRDefault="00000000" w:rsidRPr="00000000" w14:paraId="00000004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winkehxjusr4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User should be able to: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Add products to cart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Modify cart items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Apply coupon codes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Select delivery address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Choose payment method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Place order successfully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Receive order confirmation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5"/>
        <w:rPr>
          <w:rFonts w:ascii="Times New Roman" w:cs="Times New Roman" w:eastAsia="Times New Roman" w:hAnsi="Times New Roman"/>
          <w:color w:val="000000"/>
        </w:rPr>
      </w:pPr>
      <w:bookmarkStart w:colFirst="0" w:colLast="0" w:name="_ahv8yh8d2pz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Functional Requirements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FR_01: User can add a product to the cart  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FR_02: Cart should display product details (name, price, quantity)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FR_03: User can update quantity 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FR_04: The user can remove the item 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FR_05: System calculates subtotal, tax &amp; total correctly  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FR_06: The user can apply a valid coupon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FR_07: Invalid coupon shows an error 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FR_08: User can select saved address 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FR_09: User can add a new address 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FR_10: The user can select the payment method 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FR_11: Payment success redirects to the confirmation page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FR_12: Unique Order ID is generated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FR_13: Order added to Order History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