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F64" w:rsidRPr="00944716" w:rsidRDefault="005E557C" w:rsidP="00944716">
      <w:pPr>
        <w:jc w:val="center"/>
      </w:pPr>
      <w:r w:rsidRPr="00944716">
        <w:rPr>
          <w:b/>
          <w:sz w:val="36"/>
        </w:rPr>
        <w:t>Project Initialization and Planning Phase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Team ID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EA556D">
            <w:r>
              <w:t>MCA</w:t>
            </w:r>
          </w:p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Project Title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EA556D">
            <w:r w:rsidRPr="00EA556D">
              <w:t>Smartphone Usage, Digital Addiction &amp; Well-Being Analytics</w:t>
            </w:r>
          </w:p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Maximum Marks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3 Marks</w:t>
            </w:r>
          </w:p>
        </w:tc>
      </w:tr>
    </w:tbl>
    <w:p w:rsidR="007A7F64" w:rsidRDefault="007A7F64"/>
    <w:p w:rsidR="007A7F64" w:rsidRDefault="005E557C">
      <w:r>
        <w:rPr>
          <w:b/>
          <w:color w:val="1F497D"/>
          <w:sz w:val="28"/>
        </w:rPr>
        <w:t>Project Proposal (Proposed Solution) Report</w:t>
      </w:r>
    </w:p>
    <w:p w:rsidR="007A7F64" w:rsidRDefault="005E557C">
      <w: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A7F64">
        <w:tc>
          <w:tcPr>
            <w:tcW w:w="8640" w:type="dxa"/>
            <w:gridSpan w:val="2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  <w:color w:val="FFFFFF"/>
                <w:sz w:val="24"/>
              </w:rPr>
              <w:t>Project Overview</w:t>
            </w:r>
          </w:p>
          <w:p w:rsidR="007A7F64" w:rsidRDefault="007A7F64"/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Objective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To design, build, and deploy an analytical, interactive Power BI dashboard that processes historical smartphone application engagement logs to optimize daily productivity and foster digital well-being.</w:t>
            </w:r>
          </w:p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Scope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Defines boundaries around extracting local user mobile device metrics (e.g., session durations, application metadata classification, and hourly screen unlocks). Excludes real-time operating system telemetry interception or active background cloud stream sync networks.</w:t>
            </w:r>
          </w:p>
        </w:tc>
      </w:tr>
      <w:tr w:rsidR="007A7F64">
        <w:tc>
          <w:tcPr>
            <w:tcW w:w="8640" w:type="dxa"/>
            <w:gridSpan w:val="2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  <w:color w:val="FFFFFF"/>
                <w:sz w:val="24"/>
              </w:rPr>
              <w:t>Problem Statement</w:t>
            </w:r>
          </w:p>
          <w:p w:rsidR="007A7F64" w:rsidRDefault="007A7F64"/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Description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Modern mobile software architectures utilize hyper-optimized notification alerts and habit-forming layout interfaces that trigger compulsive screen dependencies. Built-in device monitors offer basic static logs lacking aggregate classification rules or historical depth.</w:t>
            </w:r>
          </w:p>
          <w:p w:rsidR="00EA556D" w:rsidRDefault="00EA556D"/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lastRenderedPageBreak/>
              <w:t>Impact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Resolving this problem empowers working professionals, students, and family wellness managers to isolate critical screen-time sinks, analyze hidden behavioral habit loops, and configure explicit data-driven guardrails for balanced device routines.</w:t>
            </w:r>
          </w:p>
        </w:tc>
      </w:tr>
      <w:tr w:rsidR="007A7F64">
        <w:tc>
          <w:tcPr>
            <w:tcW w:w="8640" w:type="dxa"/>
            <w:gridSpan w:val="2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  <w:color w:val="FFFFFF"/>
                <w:sz w:val="24"/>
              </w:rPr>
              <w:t>Proposed Solution</w:t>
            </w:r>
          </w:p>
          <w:p w:rsidR="007A7F64" w:rsidRDefault="007A7F64"/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Approach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Ingest raw user log metrics (JSON/CSV formats), deploy Python-based automation code blocks to execute deep file parsing and handle missing values, structure a reliable dimensional Star Schema database model, and map key indicators onto a visual layout with Power BI Desktop tools.</w:t>
            </w:r>
          </w:p>
        </w:tc>
      </w:tr>
      <w:tr w:rsidR="007A7F64">
        <w:tc>
          <w:tcPr>
            <w:tcW w:w="43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rPr>
                <w:b/>
              </w:rPr>
              <w:t>Key Features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7F64" w:rsidRDefault="005E557C">
            <w:r>
              <w:t>Features automated 'Productivity vs. Entertainment' domain classification flags, multi-dimensional time series pick-up trend analytics, cross-report cohort filtering bookmarks, and real-time conditional formatting alert matrix views.</w:t>
            </w:r>
          </w:p>
        </w:tc>
      </w:tr>
    </w:tbl>
    <w:p w:rsidR="007A7F64" w:rsidRDefault="007A7F64"/>
    <w:p w:rsidR="007A7F64" w:rsidRDefault="005E557C">
      <w:r>
        <w:rPr>
          <w:b/>
          <w:color w:val="1F497D"/>
          <w:sz w:val="28"/>
        </w:rP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7A7F64">
        <w:tc>
          <w:tcPr>
            <w:tcW w:w="28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  <w:color w:val="FFFFFF"/>
              </w:rPr>
              <w:t>Resource Type</w:t>
            </w:r>
          </w:p>
        </w:tc>
        <w:tc>
          <w:tcPr>
            <w:tcW w:w="28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  <w:color w:val="FFFFFF"/>
              </w:rPr>
              <w:t>Specification/Allocation</w:t>
            </w:r>
          </w:p>
        </w:tc>
      </w:tr>
      <w:tr w:rsidR="007A7F64">
        <w:tc>
          <w:tcPr>
            <w:tcW w:w="8640" w:type="dxa"/>
            <w:gridSpan w:val="3"/>
            <w:shd w:val="clear" w:color="auto" w:fill="E2E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Hardware</w:t>
            </w:r>
          </w:p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Computing Resources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CPU/GPU specifications, number of processing cores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Intel Core i7 / AMD Ryzen 7 (8-Cores, 16-Threads)</w:t>
            </w:r>
          </w:p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Memory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System RAM specifications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16 GB DDR4 / DDR5 Dual-Channel</w:t>
            </w:r>
          </w:p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Storage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Disk space for datasets, intermediate data models, and error logs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512 GB NVMe PCIe M.2 SSD</w:t>
            </w:r>
          </w:p>
        </w:tc>
      </w:tr>
      <w:tr w:rsidR="007A7F64">
        <w:tc>
          <w:tcPr>
            <w:tcW w:w="8640" w:type="dxa"/>
            <w:gridSpan w:val="3"/>
            <w:shd w:val="clear" w:color="auto" w:fill="E2E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Software</w:t>
            </w:r>
          </w:p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Frameworks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Analytics environment frameworks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Power BI Desktop Engine</w:t>
            </w:r>
          </w:p>
          <w:p w:rsidR="00EA556D" w:rsidRDefault="00EA556D"/>
          <w:p w:rsidR="00EA556D" w:rsidRDefault="00EA556D"/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lastRenderedPageBreak/>
              <w:t>Libraries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Additional computation libraries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Python (pandas, numpy for data cleansing, logs parsing)</w:t>
            </w:r>
          </w:p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Development Env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Integrated environments and version control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Power BI Desktop client tool paired with Git repository pipelines</w:t>
            </w:r>
          </w:p>
        </w:tc>
      </w:tr>
      <w:tr w:rsidR="007A7F64">
        <w:tc>
          <w:tcPr>
            <w:tcW w:w="8640" w:type="dxa"/>
            <w:gridSpan w:val="3"/>
            <w:shd w:val="clear" w:color="auto" w:fill="E2E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Data</w:t>
            </w:r>
          </w:p>
        </w:tc>
      </w:tr>
      <w:tr w:rsidR="007A7F64"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rPr>
                <w:b/>
              </w:rPr>
              <w:t>Data Matrix Source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Application tracking log format, volume boundary rules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A7F64" w:rsidRDefault="005E557C">
            <w:r>
              <w:t>JSON/CSV device telemetry files containing 50,000 distinct log timestamps</w:t>
            </w:r>
          </w:p>
        </w:tc>
      </w:tr>
    </w:tbl>
    <w:p w:rsidR="005E557C" w:rsidRDefault="005E557C"/>
    <w:sectPr w:rsidR="005E5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57C"/>
    <w:rsid w:val="007A7F64"/>
    <w:rsid w:val="00944716"/>
    <w:rsid w:val="00AA1D8D"/>
    <w:rsid w:val="00B47730"/>
    <w:rsid w:val="00CB0664"/>
    <w:rsid w:val="00EA5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46EEC4-E99B-4C12-AFDB-4CDDC5A7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750913-758B-4AB9-8FF9-110FD51B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 Kantipudi</cp:lastModifiedBy>
  <cp:revision>3</cp:revision>
  <dcterms:created xsi:type="dcterms:W3CDTF">2026-09-19T11:10:00Z</dcterms:created>
  <dcterms:modified xsi:type="dcterms:W3CDTF">2026-09-19T14:48:00Z</dcterms:modified>
  <cp:category/>
</cp:coreProperties>
</file>