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B0F" w:rsidRPr="00DF2CB3" w:rsidRDefault="00CB0B0F">
      <w:pPr>
        <w:rPr>
          <w:b/>
        </w:rPr>
      </w:pPr>
      <w:r w:rsidRPr="00DF2CB3">
        <w:rPr>
          <w:b/>
        </w:rPr>
        <w:t xml:space="preserve">−Power BI Desktop </w:t>
      </w:r>
    </w:p>
    <w:p w:rsidR="00DF2CB3" w:rsidRDefault="00DF2CB3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F2CB3">
        <w:rPr>
          <w:rFonts w:cstheme="minorHAnsi"/>
          <w:color w:val="000000"/>
          <w:sz w:val="20"/>
          <w:szCs w:val="20"/>
          <w:shd w:val="clear" w:color="auto" w:fill="FFFFFF"/>
        </w:rPr>
        <w:t>Power BI Desktop puts visual analytics at your fingertips. With this powerful authoring tool, you can create interactive data visualizations and reports.</w:t>
      </w:r>
    </w:p>
    <w:p w:rsidR="00DF2CB3" w:rsidRDefault="00DF2CB3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We can create beautiful visuals out of the data. It supports various data connectors, where we can connect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woth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multiple data sources and transform data, query data and we can visualize the data in more meaningful way.</w:t>
      </w:r>
    </w:p>
    <w:p w:rsidR="00DF2CB3" w:rsidRDefault="00DF2CB3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It is free of cost.</w:t>
      </w:r>
    </w:p>
    <w:p w:rsidR="00CB0B0F" w:rsidRPr="00DF2CB3" w:rsidRDefault="00DF2CB3">
      <w:pPr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No need to pay to download this power bi desktop. </w:t>
      </w:r>
    </w:p>
    <w:p w:rsidR="00CB0B0F" w:rsidRDefault="00CB0B0F"/>
    <w:p w:rsidR="00DF2CB3" w:rsidRDefault="00DF2CB3"/>
    <w:p w:rsidR="00CB0B0F" w:rsidRPr="00DF2CB3" w:rsidRDefault="00CB0B0F">
      <w:pPr>
        <w:rPr>
          <w:b/>
        </w:rPr>
      </w:pPr>
      <w:r w:rsidRPr="00DF2CB3">
        <w:rPr>
          <w:b/>
        </w:rPr>
        <w:t>−</w:t>
      </w:r>
      <w:r w:rsidR="00656071" w:rsidRPr="00DF2CB3">
        <w:rPr>
          <w:b/>
        </w:rPr>
        <w:t xml:space="preserve"> Power BI Pro</w:t>
      </w:r>
    </w:p>
    <w:p w:rsidR="00656071" w:rsidRPr="00DF2CB3" w:rsidRDefault="00656071">
      <w:pPr>
        <w:rPr>
          <w:sz w:val="20"/>
          <w:szCs w:val="20"/>
        </w:rPr>
      </w:pPr>
      <w:r w:rsidRPr="00DF2CB3">
        <w:rPr>
          <w:sz w:val="20"/>
          <w:szCs w:val="20"/>
        </w:rPr>
        <w:t>Self service and modern BI in the cloud</w:t>
      </w:r>
    </w:p>
    <w:p w:rsidR="00656071" w:rsidRPr="00DF2CB3" w:rsidRDefault="00656071">
      <w:pPr>
        <w:rPr>
          <w:sz w:val="20"/>
          <w:szCs w:val="20"/>
        </w:rPr>
      </w:pPr>
      <w:r w:rsidRPr="00DF2CB3">
        <w:rPr>
          <w:sz w:val="20"/>
          <w:szCs w:val="20"/>
        </w:rPr>
        <w:t xml:space="preserve">Collaboration, </w:t>
      </w:r>
      <w:proofErr w:type="gramStart"/>
      <w:r w:rsidRPr="00DF2CB3">
        <w:rPr>
          <w:sz w:val="20"/>
          <w:szCs w:val="20"/>
        </w:rPr>
        <w:t>publishing ,</w:t>
      </w:r>
      <w:proofErr w:type="gramEnd"/>
      <w:r w:rsidRPr="00DF2CB3">
        <w:rPr>
          <w:sz w:val="20"/>
          <w:szCs w:val="20"/>
        </w:rPr>
        <w:t xml:space="preserve"> sharing and ad-hoc analysis</w:t>
      </w:r>
    </w:p>
    <w:p w:rsidR="00656071" w:rsidRPr="00DF2CB3" w:rsidRDefault="00656071">
      <w:pPr>
        <w:rPr>
          <w:sz w:val="20"/>
          <w:szCs w:val="20"/>
        </w:rPr>
      </w:pPr>
      <w:r w:rsidRPr="00DF2CB3">
        <w:rPr>
          <w:sz w:val="20"/>
          <w:szCs w:val="20"/>
        </w:rPr>
        <w:t>Fully managed by Microsoft</w:t>
      </w:r>
    </w:p>
    <w:p w:rsidR="00CB0B0F" w:rsidRPr="00DF2CB3" w:rsidRDefault="00702688">
      <w:pPr>
        <w:rPr>
          <w:sz w:val="20"/>
          <w:szCs w:val="20"/>
        </w:rPr>
      </w:pPr>
      <w:r>
        <w:rPr>
          <w:sz w:val="20"/>
          <w:szCs w:val="20"/>
        </w:rPr>
        <w:t xml:space="preserve">It costs </w:t>
      </w:r>
      <w:r w:rsidR="00656071" w:rsidRPr="00DF2CB3">
        <w:rPr>
          <w:sz w:val="20"/>
          <w:szCs w:val="20"/>
        </w:rPr>
        <w:t>$9.99</w:t>
      </w:r>
      <w:r>
        <w:rPr>
          <w:sz w:val="20"/>
          <w:szCs w:val="20"/>
        </w:rPr>
        <w:t xml:space="preserve"> </w:t>
      </w:r>
    </w:p>
    <w:p w:rsidR="00DF2CB3" w:rsidRDefault="00DF2CB3"/>
    <w:p w:rsidR="00DF2CB3" w:rsidRDefault="00DF2CB3"/>
    <w:p w:rsidR="00656071" w:rsidRDefault="00656071"/>
    <w:p w:rsidR="00656071" w:rsidRDefault="00656071"/>
    <w:p w:rsidR="00656071" w:rsidRPr="00DF2CB3" w:rsidRDefault="00656071" w:rsidP="00656071">
      <w:pPr>
        <w:rPr>
          <w:b/>
        </w:rPr>
      </w:pPr>
      <w:r w:rsidRPr="00DF2CB3">
        <w:rPr>
          <w:b/>
        </w:rPr>
        <w:t>− Power BI Premium</w:t>
      </w:r>
    </w:p>
    <w:p w:rsidR="00656071" w:rsidRPr="00DF2CB3" w:rsidRDefault="00656071">
      <w:pPr>
        <w:rPr>
          <w:sz w:val="20"/>
          <w:szCs w:val="20"/>
        </w:rPr>
      </w:pPr>
      <w:r w:rsidRPr="00DF2CB3">
        <w:rPr>
          <w:sz w:val="20"/>
          <w:szCs w:val="20"/>
        </w:rPr>
        <w:t>Enterprise advanced analytics, big –data support and on-premises and cloud computing.</w:t>
      </w:r>
    </w:p>
    <w:p w:rsidR="00656071" w:rsidRPr="00DF2CB3" w:rsidRDefault="00656071">
      <w:pPr>
        <w:rPr>
          <w:sz w:val="20"/>
          <w:szCs w:val="20"/>
        </w:rPr>
      </w:pPr>
      <w:proofErr w:type="gramStart"/>
      <w:r w:rsidRPr="00DF2CB3">
        <w:rPr>
          <w:sz w:val="20"/>
          <w:szCs w:val="20"/>
        </w:rPr>
        <w:t>Advanced administration control and deployment control.</w:t>
      </w:r>
      <w:proofErr w:type="gramEnd"/>
    </w:p>
    <w:p w:rsidR="00DF2CB3" w:rsidRPr="00DF2CB3" w:rsidRDefault="00DF2CB3">
      <w:pPr>
        <w:rPr>
          <w:sz w:val="20"/>
          <w:szCs w:val="20"/>
        </w:rPr>
      </w:pPr>
      <w:r w:rsidRPr="00DF2CB3">
        <w:rPr>
          <w:sz w:val="20"/>
          <w:szCs w:val="20"/>
        </w:rPr>
        <w:t>Dedicated cloud compute and storage resources.</w:t>
      </w:r>
    </w:p>
    <w:p w:rsidR="00DF2CB3" w:rsidRDefault="00DF2CB3">
      <w:pPr>
        <w:rPr>
          <w:sz w:val="20"/>
          <w:szCs w:val="20"/>
        </w:rPr>
      </w:pPr>
      <w:r w:rsidRPr="00DF2CB3">
        <w:rPr>
          <w:sz w:val="20"/>
          <w:szCs w:val="20"/>
        </w:rPr>
        <w:t>Allow any user to consume power bi content.</w:t>
      </w:r>
    </w:p>
    <w:p w:rsidR="00702688" w:rsidRPr="00DF2CB3" w:rsidRDefault="00702688">
      <w:pPr>
        <w:rPr>
          <w:sz w:val="20"/>
          <w:szCs w:val="20"/>
        </w:rPr>
      </w:pPr>
      <w:r>
        <w:rPr>
          <w:sz w:val="20"/>
          <w:szCs w:val="20"/>
        </w:rPr>
        <w:t>It costs $4,995.</w:t>
      </w:r>
    </w:p>
    <w:p w:rsidR="00DF2CB3" w:rsidRDefault="00DF2CB3"/>
    <w:p w:rsidR="00DF2CB3" w:rsidRDefault="00DF2CB3"/>
    <w:p w:rsidR="00DF2CB3" w:rsidRDefault="00DF2CB3"/>
    <w:p w:rsidR="00DF2CB3" w:rsidRDefault="00DF2CB3"/>
    <w:p w:rsidR="00656071" w:rsidRDefault="00656071"/>
    <w:p w:rsidR="00656071" w:rsidRDefault="00656071"/>
    <w:sectPr w:rsidR="00656071" w:rsidSect="0024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A3812"/>
    <w:multiLevelType w:val="multilevel"/>
    <w:tmpl w:val="F478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B0B0F"/>
    <w:rsid w:val="002407AD"/>
    <w:rsid w:val="00656071"/>
    <w:rsid w:val="00702688"/>
    <w:rsid w:val="00CB0B0F"/>
    <w:rsid w:val="00DF2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Dhanush</dc:creator>
  <cp:lastModifiedBy>Dhanush</cp:lastModifiedBy>
  <cp:revision>2</cp:revision>
  <dcterms:created xsi:type="dcterms:W3CDTF">2020-05-16T08:11:00Z</dcterms:created>
  <dcterms:modified xsi:type="dcterms:W3CDTF">2020-05-16T08:54:00Z</dcterms:modified>
</cp:coreProperties>
</file>