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Define Problem Statements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Problem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startup ecosystem is highly unpredictable. Thousands of new ventures are launched every year, yet a significant majority fail within the first few years. Stakeholders such as investors, entrepreneurs, and policymakers currently lack reliable, data-driven tools to evaluate startup potential objectively.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Problem Statements by Scenario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Scenario 1 – Investors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Investors rely heavily on intuition and experience when evaluating startups for funding. This leads to suboptimal portfolio decisions, missed opportunities, and high financial risk.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Needed: </w:t>
      </w:r>
      <w:r>
        <w:rPr>
          <w:rFonts w:ascii="Arial" w:cs="Arial" w:eastAsia="Arial" w:hAnsi="Arial"/>
          <w:sz w:val="22"/>
          <w:szCs w:val="22"/>
        </w:rPr>
        <w:t xml:space="preserve">A predictive tool that objectively scores startup investment opportunities using historical data and ML models.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Scenario 2 – Entrepreneurs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New entrepreneurs lack insight into which factors most influence startup success. Without this, they cannot optimize their strategies for growth and sustainability.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Needed: </w:t>
      </w:r>
      <w:r>
        <w:rPr>
          <w:rFonts w:ascii="Arial" w:cs="Arial" w:eastAsia="Arial" w:hAnsi="Arial"/>
          <w:sz w:val="22"/>
          <w:szCs w:val="22"/>
        </w:rPr>
        <w:t xml:space="preserve">A platform that analyzes startup parameters and provides actionable predictions and key success factor insights.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Scenario 3 – Policy Makers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Government bodies and policymakers struggle to allocate resources effectively to stimulate entrepreneurship due to insufficient data on what drives startup success.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Needed: </w:t>
      </w:r>
      <w:r>
        <w:rPr>
          <w:rFonts w:ascii="Arial" w:cs="Arial" w:eastAsia="Arial" w:hAnsi="Arial"/>
          <w:sz w:val="22"/>
          <w:szCs w:val="22"/>
        </w:rPr>
        <w:t xml:space="preserve">An analytics system that identifies macro-level success patterns to guide targeted support programs and policy decisions.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Core Problem Statement</w:t>
      </w:r>
    </w:p>
    <w:p>
      <w:pPr>
        <w:shd w:fill="D5F5E3" w:val="clear"/>
        <w:spacing w:before="80" w:after="80"/>
      </w:pPr>
      <w:r>
        <w:rPr>
          <w:rFonts w:ascii="Arial" w:cs="Arial" w:eastAsia="Arial" w:hAnsi="Arial"/>
          <w:i/>
          <w:iCs/>
          <w:color w:val="1E6B3C"/>
          <w:sz w:val="22"/>
          <w:szCs w:val="22"/>
        </w:rPr>
        <w:t xml:space="preserve">"How can machine learning be used to accurately predict startup success based on key characteristics, funding data, and market trends, so that investors, entrepreneurs, and policymakers can make better, data-driven decisions?"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Success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0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80%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Speed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 seconds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web form – home &amp; result pages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Algorithms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 ML algorithms compared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web application, locally hosted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2026-02-19T15:03:31.402Z</dcterms:created>
  <dcterms:modified xsi:type="dcterms:W3CDTF">2026-02-19T15:03:31.402Z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