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C31A8" w14:textId="591B5F3A" w:rsidR="000D1041" w:rsidRPr="00630957" w:rsidRDefault="000D1041" w:rsidP="000D1041">
      <w:pPr>
        <w:jc w:val="center"/>
        <w:rPr>
          <w:rFonts w:ascii="Source Code Pro" w:hAnsi="Source Code Pro"/>
          <w:b/>
          <w:bCs/>
          <w:sz w:val="28"/>
          <w:szCs w:val="28"/>
        </w:rPr>
      </w:pPr>
      <w:r w:rsidRPr="00630957">
        <w:rPr>
          <w:rFonts w:ascii="Source Code Pro" w:hAnsi="Source Code Pro"/>
          <w:b/>
          <w:bCs/>
          <w:sz w:val="28"/>
          <w:szCs w:val="28"/>
        </w:rPr>
        <w:t>STORAGE CLASSES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543"/>
        <w:gridCol w:w="2254"/>
        <w:gridCol w:w="2254"/>
        <w:gridCol w:w="2254"/>
      </w:tblGrid>
      <w:tr w:rsidR="000D1041" w:rsidRPr="00630957" w14:paraId="6D462F1F" w14:textId="77777777" w:rsidTr="000D1041">
        <w:tc>
          <w:tcPr>
            <w:tcW w:w="2543" w:type="dxa"/>
          </w:tcPr>
          <w:p w14:paraId="0741AD7A" w14:textId="45DF1E6D" w:rsidR="000D1041" w:rsidRPr="00630957" w:rsidRDefault="000D1041">
            <w:pPr>
              <w:rPr>
                <w:rFonts w:ascii="Source Code Pro" w:hAnsi="Source Code Pro"/>
                <w:b/>
                <w:bCs/>
                <w:sz w:val="28"/>
                <w:szCs w:val="28"/>
              </w:rPr>
            </w:pPr>
            <w:r w:rsidRPr="00630957">
              <w:rPr>
                <w:rFonts w:ascii="Source Code Pro" w:hAnsi="Source Code Pro"/>
                <w:b/>
                <w:bCs/>
                <w:sz w:val="28"/>
                <w:szCs w:val="28"/>
              </w:rPr>
              <w:t>VARIABLE TYPE</w:t>
            </w:r>
          </w:p>
        </w:tc>
        <w:tc>
          <w:tcPr>
            <w:tcW w:w="2254" w:type="dxa"/>
          </w:tcPr>
          <w:p w14:paraId="7DA8E4FA" w14:textId="28ACA51E" w:rsidR="000D1041" w:rsidRPr="00630957" w:rsidRDefault="000D1041">
            <w:pPr>
              <w:rPr>
                <w:rFonts w:ascii="Source Code Pro" w:hAnsi="Source Code Pro"/>
                <w:b/>
                <w:bCs/>
                <w:sz w:val="28"/>
                <w:szCs w:val="28"/>
              </w:rPr>
            </w:pPr>
            <w:r w:rsidRPr="00630957">
              <w:rPr>
                <w:rFonts w:ascii="Source Code Pro" w:hAnsi="Source Code Pro"/>
                <w:b/>
                <w:bCs/>
                <w:sz w:val="28"/>
                <w:szCs w:val="28"/>
              </w:rPr>
              <w:t>STORAGE</w:t>
            </w:r>
          </w:p>
        </w:tc>
        <w:tc>
          <w:tcPr>
            <w:tcW w:w="2254" w:type="dxa"/>
          </w:tcPr>
          <w:p w14:paraId="53654BD9" w14:textId="5B3E7605" w:rsidR="000D1041" w:rsidRPr="00630957" w:rsidRDefault="000D1041">
            <w:pPr>
              <w:rPr>
                <w:rFonts w:ascii="Source Code Pro" w:hAnsi="Source Code Pro"/>
                <w:b/>
                <w:bCs/>
                <w:sz w:val="28"/>
                <w:szCs w:val="28"/>
              </w:rPr>
            </w:pPr>
            <w:r w:rsidRPr="00630957">
              <w:rPr>
                <w:rFonts w:ascii="Source Code Pro" w:hAnsi="Source Code Pro"/>
                <w:b/>
                <w:bCs/>
                <w:sz w:val="28"/>
                <w:szCs w:val="28"/>
              </w:rPr>
              <w:t>LIFE</w:t>
            </w:r>
          </w:p>
        </w:tc>
        <w:tc>
          <w:tcPr>
            <w:tcW w:w="2254" w:type="dxa"/>
          </w:tcPr>
          <w:p w14:paraId="701B9594" w14:textId="7628B81E" w:rsidR="000D1041" w:rsidRPr="00630957" w:rsidRDefault="000D1041">
            <w:pPr>
              <w:rPr>
                <w:rFonts w:ascii="Source Code Pro" w:hAnsi="Source Code Pro"/>
                <w:b/>
                <w:bCs/>
                <w:sz w:val="28"/>
                <w:szCs w:val="28"/>
              </w:rPr>
            </w:pPr>
            <w:r w:rsidRPr="00630957">
              <w:rPr>
                <w:rFonts w:ascii="Source Code Pro" w:hAnsi="Source Code Pro"/>
                <w:b/>
                <w:bCs/>
                <w:sz w:val="28"/>
                <w:szCs w:val="28"/>
              </w:rPr>
              <w:t>SCOPE</w:t>
            </w:r>
          </w:p>
        </w:tc>
      </w:tr>
      <w:tr w:rsidR="000D1041" w:rsidRPr="00630957" w14:paraId="2CCA1C61" w14:textId="77777777" w:rsidTr="000D1041">
        <w:tc>
          <w:tcPr>
            <w:tcW w:w="2543" w:type="dxa"/>
          </w:tcPr>
          <w:p w14:paraId="388AA8E1" w14:textId="14F3F407" w:rsidR="000D1041" w:rsidRPr="00630957" w:rsidRDefault="00263219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l</w:t>
            </w:r>
            <w:r w:rsidR="000D1041" w:rsidRPr="00630957">
              <w:rPr>
                <w:rFonts w:ascii="Source Code Pro" w:hAnsi="Source Code Pro"/>
                <w:sz w:val="28"/>
                <w:szCs w:val="28"/>
              </w:rPr>
              <w:t>ocal variable</w:t>
            </w:r>
          </w:p>
        </w:tc>
        <w:tc>
          <w:tcPr>
            <w:tcW w:w="2254" w:type="dxa"/>
          </w:tcPr>
          <w:p w14:paraId="3A7D99E1" w14:textId="00432733" w:rsidR="000D1041" w:rsidRPr="00630957" w:rsidRDefault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Inside frame of the function</w:t>
            </w:r>
            <w:r w:rsidR="00453651">
              <w:rPr>
                <w:rFonts w:ascii="Source Code Pro" w:hAnsi="Source Code Pro"/>
                <w:sz w:val="28"/>
                <w:szCs w:val="28"/>
              </w:rPr>
              <w:t xml:space="preserve"> or block</w:t>
            </w:r>
            <w:r w:rsidRPr="00630957">
              <w:rPr>
                <w:rFonts w:ascii="Source Code Pro" w:hAnsi="Source Code Pro"/>
                <w:sz w:val="28"/>
                <w:szCs w:val="28"/>
              </w:rPr>
              <w:t xml:space="preserve"> in Stack Area</w:t>
            </w:r>
          </w:p>
        </w:tc>
        <w:tc>
          <w:tcPr>
            <w:tcW w:w="2254" w:type="dxa"/>
          </w:tcPr>
          <w:p w14:paraId="7F8513EB" w14:textId="5ABA14E2" w:rsidR="000D1041" w:rsidRPr="00630957" w:rsidRDefault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Life of the frame. Till end of the function</w:t>
            </w:r>
            <w:r w:rsidR="00214487" w:rsidRPr="00630957">
              <w:rPr>
                <w:rFonts w:ascii="Source Code Pro" w:hAnsi="Source Code Pro"/>
                <w:sz w:val="28"/>
                <w:szCs w:val="28"/>
              </w:rPr>
              <w:t xml:space="preserve"> or Block</w:t>
            </w:r>
          </w:p>
        </w:tc>
        <w:tc>
          <w:tcPr>
            <w:tcW w:w="2254" w:type="dxa"/>
          </w:tcPr>
          <w:p w14:paraId="2F5A0DA4" w14:textId="59E91749" w:rsidR="000D1041" w:rsidRPr="00630957" w:rsidRDefault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Inside the block or function in which it is declared</w:t>
            </w:r>
          </w:p>
        </w:tc>
      </w:tr>
      <w:tr w:rsidR="000D1041" w:rsidRPr="00630957" w14:paraId="2AEB149A" w14:textId="77777777" w:rsidTr="000D1041">
        <w:tc>
          <w:tcPr>
            <w:tcW w:w="2543" w:type="dxa"/>
          </w:tcPr>
          <w:p w14:paraId="60AF79DF" w14:textId="3C1F832E" w:rsidR="000D1041" w:rsidRPr="00630957" w:rsidRDefault="00263219" w:rsidP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f</w:t>
            </w:r>
            <w:r w:rsidR="000D1041" w:rsidRPr="00630957">
              <w:rPr>
                <w:rFonts w:ascii="Source Code Pro" w:hAnsi="Source Code Pro"/>
                <w:sz w:val="28"/>
                <w:szCs w:val="28"/>
              </w:rPr>
              <w:t>unction Param</w:t>
            </w:r>
          </w:p>
        </w:tc>
        <w:tc>
          <w:tcPr>
            <w:tcW w:w="2254" w:type="dxa"/>
          </w:tcPr>
          <w:p w14:paraId="46E34889" w14:textId="5296E7F2" w:rsidR="000D1041" w:rsidRPr="00630957" w:rsidRDefault="000D1041" w:rsidP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 xml:space="preserve">Inside frame of the function </w:t>
            </w:r>
            <w:r w:rsidR="00453651">
              <w:rPr>
                <w:rFonts w:ascii="Source Code Pro" w:hAnsi="Source Code Pro"/>
                <w:sz w:val="28"/>
                <w:szCs w:val="28"/>
              </w:rPr>
              <w:t>or block</w:t>
            </w:r>
            <w:r w:rsidR="00453651" w:rsidRPr="00630957">
              <w:rPr>
                <w:rFonts w:ascii="Source Code Pro" w:hAnsi="Source Code Pro"/>
                <w:sz w:val="28"/>
                <w:szCs w:val="28"/>
              </w:rPr>
              <w:t xml:space="preserve"> </w:t>
            </w:r>
            <w:r w:rsidRPr="00630957">
              <w:rPr>
                <w:rFonts w:ascii="Source Code Pro" w:hAnsi="Source Code Pro"/>
                <w:sz w:val="28"/>
                <w:szCs w:val="28"/>
              </w:rPr>
              <w:t>in Stack Area</w:t>
            </w:r>
          </w:p>
        </w:tc>
        <w:tc>
          <w:tcPr>
            <w:tcW w:w="2254" w:type="dxa"/>
          </w:tcPr>
          <w:p w14:paraId="18629886" w14:textId="60D42DBB" w:rsidR="000D1041" w:rsidRPr="00630957" w:rsidRDefault="000D1041" w:rsidP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Life of the frame. Till end of the function</w:t>
            </w:r>
          </w:p>
        </w:tc>
        <w:tc>
          <w:tcPr>
            <w:tcW w:w="2254" w:type="dxa"/>
          </w:tcPr>
          <w:p w14:paraId="1981FD9C" w14:textId="7E509138" w:rsidR="000D1041" w:rsidRPr="00630957" w:rsidRDefault="000D1041" w:rsidP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Inside the function</w:t>
            </w:r>
          </w:p>
        </w:tc>
      </w:tr>
      <w:tr w:rsidR="000D1041" w:rsidRPr="00630957" w14:paraId="65AEE6C5" w14:textId="77777777" w:rsidTr="000D1041">
        <w:tc>
          <w:tcPr>
            <w:tcW w:w="2543" w:type="dxa"/>
          </w:tcPr>
          <w:p w14:paraId="17822400" w14:textId="7FF98A1F" w:rsidR="000D1041" w:rsidRPr="00630957" w:rsidRDefault="00263219" w:rsidP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s</w:t>
            </w:r>
            <w:r w:rsidR="000D1041" w:rsidRPr="00630957">
              <w:rPr>
                <w:rFonts w:ascii="Source Code Pro" w:hAnsi="Source Code Pro"/>
                <w:sz w:val="28"/>
                <w:szCs w:val="28"/>
              </w:rPr>
              <w:t>tatic local variable</w:t>
            </w:r>
          </w:p>
        </w:tc>
        <w:tc>
          <w:tcPr>
            <w:tcW w:w="2254" w:type="dxa"/>
          </w:tcPr>
          <w:p w14:paraId="76ABD57C" w14:textId="2098F006" w:rsidR="000D1041" w:rsidRPr="00630957" w:rsidRDefault="00263219" w:rsidP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G.D.S.</w:t>
            </w:r>
          </w:p>
        </w:tc>
        <w:tc>
          <w:tcPr>
            <w:tcW w:w="2254" w:type="dxa"/>
          </w:tcPr>
          <w:p w14:paraId="3929ECCF" w14:textId="2A4084D6" w:rsidR="000D1041" w:rsidRPr="00630957" w:rsidRDefault="00263219" w:rsidP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From the function call till end of the program</w:t>
            </w:r>
          </w:p>
        </w:tc>
        <w:tc>
          <w:tcPr>
            <w:tcW w:w="2254" w:type="dxa"/>
          </w:tcPr>
          <w:p w14:paraId="186E974B" w14:textId="4ED52C4B" w:rsidR="000D1041" w:rsidRPr="00630957" w:rsidRDefault="00263219" w:rsidP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 xml:space="preserve">Inside the function or the block </w:t>
            </w:r>
          </w:p>
        </w:tc>
      </w:tr>
      <w:tr w:rsidR="000D1041" w:rsidRPr="00630957" w14:paraId="6A2F3CCB" w14:textId="77777777" w:rsidTr="000D1041">
        <w:tc>
          <w:tcPr>
            <w:tcW w:w="2543" w:type="dxa"/>
          </w:tcPr>
          <w:p w14:paraId="01D7FB32" w14:textId="29BD88EF" w:rsidR="000D1041" w:rsidRPr="00630957" w:rsidRDefault="00263219" w:rsidP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 xml:space="preserve">static </w:t>
            </w:r>
            <w:r w:rsidR="00453651">
              <w:rPr>
                <w:rFonts w:ascii="Source Code Pro" w:hAnsi="Source Code Pro"/>
                <w:sz w:val="28"/>
                <w:szCs w:val="28"/>
              </w:rPr>
              <w:t xml:space="preserve">global </w:t>
            </w:r>
            <w:r w:rsidRPr="00630957">
              <w:rPr>
                <w:rFonts w:ascii="Source Code Pro" w:hAnsi="Source Code Pro"/>
                <w:sz w:val="28"/>
                <w:szCs w:val="28"/>
              </w:rPr>
              <w:t>variable</w:t>
            </w:r>
          </w:p>
        </w:tc>
        <w:tc>
          <w:tcPr>
            <w:tcW w:w="2254" w:type="dxa"/>
          </w:tcPr>
          <w:p w14:paraId="55CC68A8" w14:textId="64CCB484" w:rsidR="000D1041" w:rsidRPr="00630957" w:rsidRDefault="00263219" w:rsidP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G.D.S.</w:t>
            </w:r>
          </w:p>
        </w:tc>
        <w:tc>
          <w:tcPr>
            <w:tcW w:w="2254" w:type="dxa"/>
          </w:tcPr>
          <w:p w14:paraId="1DD7D76B" w14:textId="0E232601" w:rsidR="000D1041" w:rsidRPr="00630957" w:rsidRDefault="00263219" w:rsidP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Life of the program</w:t>
            </w:r>
          </w:p>
        </w:tc>
        <w:tc>
          <w:tcPr>
            <w:tcW w:w="2254" w:type="dxa"/>
          </w:tcPr>
          <w:p w14:paraId="7C6FDAF1" w14:textId="5F674635" w:rsidR="000D1041" w:rsidRPr="00630957" w:rsidRDefault="00263219" w:rsidP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File scope</w:t>
            </w:r>
          </w:p>
        </w:tc>
      </w:tr>
      <w:tr w:rsidR="00263219" w:rsidRPr="00630957" w14:paraId="0476102D" w14:textId="77777777" w:rsidTr="000D1041">
        <w:tc>
          <w:tcPr>
            <w:tcW w:w="2543" w:type="dxa"/>
          </w:tcPr>
          <w:p w14:paraId="2D553BCF" w14:textId="6296BA1E" w:rsidR="00263219" w:rsidRPr="00630957" w:rsidRDefault="00263219" w:rsidP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Global variable</w:t>
            </w:r>
          </w:p>
        </w:tc>
        <w:tc>
          <w:tcPr>
            <w:tcW w:w="2254" w:type="dxa"/>
          </w:tcPr>
          <w:p w14:paraId="39E44D71" w14:textId="23BE2953" w:rsidR="00263219" w:rsidRPr="00630957" w:rsidRDefault="00263219" w:rsidP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G.D.S.</w:t>
            </w:r>
          </w:p>
        </w:tc>
        <w:tc>
          <w:tcPr>
            <w:tcW w:w="2254" w:type="dxa"/>
          </w:tcPr>
          <w:p w14:paraId="067BA858" w14:textId="08996C0E" w:rsidR="00263219" w:rsidRPr="00630957" w:rsidRDefault="00263219" w:rsidP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Life of the program</w:t>
            </w:r>
          </w:p>
        </w:tc>
        <w:tc>
          <w:tcPr>
            <w:tcW w:w="2254" w:type="dxa"/>
          </w:tcPr>
          <w:p w14:paraId="50F5E599" w14:textId="5DC77D73" w:rsidR="00263219" w:rsidRPr="00630957" w:rsidRDefault="00263219" w:rsidP="000D1041">
            <w:pPr>
              <w:rPr>
                <w:rFonts w:ascii="Source Code Pro" w:hAnsi="Source Code Pro"/>
                <w:sz w:val="28"/>
                <w:szCs w:val="28"/>
              </w:rPr>
            </w:pPr>
            <w:r w:rsidRPr="00630957">
              <w:rPr>
                <w:rFonts w:ascii="Source Code Pro" w:hAnsi="Source Code Pro"/>
                <w:sz w:val="28"/>
                <w:szCs w:val="28"/>
              </w:rPr>
              <w:t>Program or Project scope</w:t>
            </w:r>
          </w:p>
        </w:tc>
      </w:tr>
    </w:tbl>
    <w:p w14:paraId="026C79B9" w14:textId="77777777" w:rsidR="00F04000" w:rsidRPr="00630957" w:rsidRDefault="00F04000">
      <w:pPr>
        <w:rPr>
          <w:rFonts w:ascii="Source Code Pro" w:hAnsi="Source Code Pro"/>
          <w:sz w:val="28"/>
          <w:szCs w:val="28"/>
        </w:rPr>
      </w:pPr>
    </w:p>
    <w:p w14:paraId="176891DA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 xml:space="preserve">A variable declared inside a block of </w:t>
      </w:r>
      <w:proofErr w:type="gramStart"/>
      <w:r w:rsidRPr="00630957">
        <w:rPr>
          <w:rFonts w:ascii="Source Code Pro" w:hAnsi="Source Code Pro"/>
          <w:sz w:val="28"/>
          <w:szCs w:val="28"/>
        </w:rPr>
        <w:t>{ }</w:t>
      </w:r>
      <w:proofErr w:type="gramEnd"/>
      <w:r w:rsidRPr="00630957">
        <w:rPr>
          <w:rFonts w:ascii="Source Code Pro" w:hAnsi="Source Code Pro"/>
          <w:sz w:val="28"/>
          <w:szCs w:val="28"/>
        </w:rPr>
        <w:t xml:space="preserve"> is called as local variable and its scope (visibility/accessibility) is only inside that block.</w:t>
      </w:r>
    </w:p>
    <w:p w14:paraId="21B00800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 xml:space="preserve">The best example for a block is function </w:t>
      </w:r>
      <w:proofErr w:type="gramStart"/>
      <w:r w:rsidRPr="00630957">
        <w:rPr>
          <w:rFonts w:ascii="Source Code Pro" w:hAnsi="Source Code Pro"/>
          <w:sz w:val="28"/>
          <w:szCs w:val="28"/>
        </w:rPr>
        <w:t>{ }</w:t>
      </w:r>
      <w:proofErr w:type="gramEnd"/>
    </w:p>
    <w:p w14:paraId="792FBD7D" w14:textId="6F781AD7" w:rsidR="00630957" w:rsidRPr="00630957" w:rsidRDefault="007162BF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>Likewise</w:t>
      </w:r>
      <w:r w:rsidR="00630957" w:rsidRPr="00630957">
        <w:rPr>
          <w:rFonts w:ascii="Source Code Pro" w:hAnsi="Source Code Pro"/>
          <w:sz w:val="28"/>
          <w:szCs w:val="28"/>
        </w:rPr>
        <w:t xml:space="preserve"> we have, if {} </w:t>
      </w:r>
      <w:proofErr w:type="gramStart"/>
      <w:r w:rsidR="00630957" w:rsidRPr="00630957">
        <w:rPr>
          <w:rFonts w:ascii="Source Code Pro" w:hAnsi="Source Code Pro"/>
          <w:sz w:val="28"/>
          <w:szCs w:val="28"/>
        </w:rPr>
        <w:t>else{</w:t>
      </w:r>
      <w:proofErr w:type="gramEnd"/>
      <w:r w:rsidR="00630957" w:rsidRPr="00630957">
        <w:rPr>
          <w:rFonts w:ascii="Source Code Pro" w:hAnsi="Source Code Pro"/>
          <w:sz w:val="28"/>
          <w:szCs w:val="28"/>
        </w:rPr>
        <w:t xml:space="preserve">} loop{} </w:t>
      </w:r>
      <w:r w:rsidRPr="00630957">
        <w:rPr>
          <w:rFonts w:ascii="Source Code Pro" w:hAnsi="Source Code Pro"/>
          <w:sz w:val="28"/>
          <w:szCs w:val="28"/>
        </w:rPr>
        <w:t>switch</w:t>
      </w:r>
      <w:r w:rsidR="00630957" w:rsidRPr="00630957">
        <w:rPr>
          <w:rFonts w:ascii="Source Code Pro" w:hAnsi="Source Code Pro"/>
          <w:sz w:val="28"/>
          <w:szCs w:val="28"/>
        </w:rPr>
        <w:t>{} etc.</w:t>
      </w:r>
    </w:p>
    <w:p w14:paraId="37856E47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</w:p>
    <w:p w14:paraId="14E47C07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>The variable declared inside a block is visible/accessible only inside that block.</w:t>
      </w:r>
    </w:p>
    <w:p w14:paraId="1C76D10B" w14:textId="2EFCB19D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 xml:space="preserve">Further, its life is also inside the block. Thus, when the control comes </w:t>
      </w:r>
      <w:r w:rsidR="007162BF" w:rsidRPr="00630957">
        <w:rPr>
          <w:rFonts w:ascii="Source Code Pro" w:hAnsi="Source Code Pro"/>
          <w:sz w:val="28"/>
          <w:szCs w:val="28"/>
        </w:rPr>
        <w:t>outside</w:t>
      </w:r>
      <w:r w:rsidRPr="00630957">
        <w:rPr>
          <w:rFonts w:ascii="Source Code Pro" w:hAnsi="Source Code Pro"/>
          <w:sz w:val="28"/>
          <w:szCs w:val="28"/>
        </w:rPr>
        <w:t xml:space="preserve"> the block, the variable declared inside the block will </w:t>
      </w:r>
      <w:r w:rsidR="007162BF" w:rsidRPr="00630957">
        <w:rPr>
          <w:rFonts w:ascii="Source Code Pro" w:hAnsi="Source Code Pro"/>
          <w:sz w:val="28"/>
          <w:szCs w:val="28"/>
        </w:rPr>
        <w:t>be deallocated</w:t>
      </w:r>
      <w:r w:rsidRPr="00630957">
        <w:rPr>
          <w:rFonts w:ascii="Source Code Pro" w:hAnsi="Source Code Pro"/>
          <w:sz w:val="28"/>
          <w:szCs w:val="28"/>
        </w:rPr>
        <w:t xml:space="preserve"> (deleted from memory).</w:t>
      </w:r>
    </w:p>
    <w:p w14:paraId="153E44D4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</w:p>
    <w:p w14:paraId="10E3247A" w14:textId="29A06F55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 xml:space="preserve">The local variables will have either default value or junk </w:t>
      </w:r>
      <w:r w:rsidR="00624E36" w:rsidRPr="00630957">
        <w:rPr>
          <w:rFonts w:ascii="Source Code Pro" w:hAnsi="Source Code Pro"/>
          <w:sz w:val="28"/>
          <w:szCs w:val="28"/>
        </w:rPr>
        <w:t>value (</w:t>
      </w:r>
      <w:r w:rsidRPr="00630957">
        <w:rPr>
          <w:rFonts w:ascii="Source Code Pro" w:hAnsi="Source Code Pro"/>
          <w:sz w:val="28"/>
          <w:szCs w:val="28"/>
        </w:rPr>
        <w:t xml:space="preserve">compiler dependent). In some compilers like Visual Studio, the variables will be empty util they are </w:t>
      </w:r>
      <w:r w:rsidR="00624E36" w:rsidRPr="00630957">
        <w:rPr>
          <w:rFonts w:ascii="Source Code Pro" w:hAnsi="Source Code Pro"/>
          <w:sz w:val="28"/>
          <w:szCs w:val="28"/>
        </w:rPr>
        <w:t>initialized</w:t>
      </w:r>
      <w:r w:rsidRPr="00630957">
        <w:rPr>
          <w:rFonts w:ascii="Source Code Pro" w:hAnsi="Source Code Pro"/>
          <w:sz w:val="28"/>
          <w:szCs w:val="28"/>
        </w:rPr>
        <w:t xml:space="preserve">, i.e. the 1st assignment to the variable is considered to be the initialization. This is decided by the compiler. </w:t>
      </w:r>
      <w:r w:rsidR="00624E36" w:rsidRPr="00630957">
        <w:rPr>
          <w:rFonts w:ascii="Source Code Pro" w:hAnsi="Source Code Pro"/>
          <w:sz w:val="28"/>
          <w:szCs w:val="28"/>
        </w:rPr>
        <w:t>Thus,</w:t>
      </w:r>
      <w:r w:rsidRPr="00630957">
        <w:rPr>
          <w:rFonts w:ascii="Source Code Pro" w:hAnsi="Source Code Pro"/>
          <w:sz w:val="28"/>
          <w:szCs w:val="28"/>
        </w:rPr>
        <w:t xml:space="preserve"> local variable values will be known at compile time.</w:t>
      </w:r>
    </w:p>
    <w:p w14:paraId="74FB1D48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</w:p>
    <w:p w14:paraId="609F3F80" w14:textId="238D5949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 xml:space="preserve">Now, the variables which are Function arguments(parameters) too are similar to local variables. </w:t>
      </w:r>
      <w:r w:rsidR="00624E36" w:rsidRPr="00630957">
        <w:rPr>
          <w:rFonts w:ascii="Source Code Pro" w:hAnsi="Source Code Pro"/>
          <w:sz w:val="28"/>
          <w:szCs w:val="28"/>
        </w:rPr>
        <w:t>However,</w:t>
      </w:r>
      <w:r w:rsidRPr="00630957">
        <w:rPr>
          <w:rFonts w:ascii="Source Code Pro" w:hAnsi="Source Code Pro"/>
          <w:sz w:val="28"/>
          <w:szCs w:val="28"/>
        </w:rPr>
        <w:t xml:space="preserve"> the only difference is that, function parameters will get their value only during runtime. And </w:t>
      </w:r>
      <w:proofErr w:type="gramStart"/>
      <w:r w:rsidRPr="00630957">
        <w:rPr>
          <w:rFonts w:ascii="Source Code Pro" w:hAnsi="Source Code Pro"/>
          <w:sz w:val="28"/>
          <w:szCs w:val="28"/>
        </w:rPr>
        <w:t>thus</w:t>
      </w:r>
      <w:proofErr w:type="gramEnd"/>
      <w:r w:rsidRPr="00630957">
        <w:rPr>
          <w:rFonts w:ascii="Source Code Pro" w:hAnsi="Source Code Pro"/>
          <w:sz w:val="28"/>
          <w:szCs w:val="28"/>
        </w:rPr>
        <w:t xml:space="preserve"> their value is not </w:t>
      </w:r>
      <w:r w:rsidR="00624E36" w:rsidRPr="00630957">
        <w:rPr>
          <w:rFonts w:ascii="Source Code Pro" w:hAnsi="Source Code Pro"/>
          <w:sz w:val="28"/>
          <w:szCs w:val="28"/>
        </w:rPr>
        <w:t>ascertained</w:t>
      </w:r>
      <w:r w:rsidRPr="00630957">
        <w:rPr>
          <w:rFonts w:ascii="Source Code Pro" w:hAnsi="Source Code Pro"/>
          <w:sz w:val="28"/>
          <w:szCs w:val="28"/>
        </w:rPr>
        <w:t xml:space="preserve"> in compile time.</w:t>
      </w:r>
    </w:p>
    <w:p w14:paraId="58540484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</w:p>
    <w:p w14:paraId="2A3E0ED3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>STATIC LOCAL VARIABLE:</w:t>
      </w:r>
    </w:p>
    <w:p w14:paraId="29CB8A72" w14:textId="11432D30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 xml:space="preserve">It is also a local variable. </w:t>
      </w:r>
      <w:r w:rsidR="00624E36" w:rsidRPr="00630957">
        <w:rPr>
          <w:rFonts w:ascii="Source Code Pro" w:hAnsi="Source Code Pro"/>
          <w:sz w:val="28"/>
          <w:szCs w:val="28"/>
        </w:rPr>
        <w:t>Thus,</w:t>
      </w:r>
      <w:r w:rsidRPr="00630957">
        <w:rPr>
          <w:rFonts w:ascii="Source Code Pro" w:hAnsi="Source Code Pro"/>
          <w:sz w:val="28"/>
          <w:szCs w:val="28"/>
        </w:rPr>
        <w:t xml:space="preserve"> it is accessible only inside the block. However, it's life is retained until end of the program.</w:t>
      </w:r>
    </w:p>
    <w:p w14:paraId="008B106F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>Note that, it gets life only once.</w:t>
      </w:r>
    </w:p>
    <w:p w14:paraId="72021DB4" w14:textId="5E579E44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 xml:space="preserve">Thus, when the control goes to the declarative statement of a static local variable for the 2nd time onwards, there </w:t>
      </w:r>
      <w:r w:rsidR="00624E36" w:rsidRPr="00630957">
        <w:rPr>
          <w:rFonts w:ascii="Source Code Pro" w:hAnsi="Source Code Pro"/>
          <w:sz w:val="28"/>
          <w:szCs w:val="28"/>
        </w:rPr>
        <w:t>won’t</w:t>
      </w:r>
      <w:r w:rsidRPr="00630957">
        <w:rPr>
          <w:rFonts w:ascii="Source Code Pro" w:hAnsi="Source Code Pro"/>
          <w:sz w:val="28"/>
          <w:szCs w:val="28"/>
        </w:rPr>
        <w:t xml:space="preserve"> be any memory allocation, because the variable already exists in memory.</w:t>
      </w:r>
    </w:p>
    <w:p w14:paraId="563A891D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</w:p>
    <w:p w14:paraId="1EAAF32E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>GLOBAL VARIABLE:</w:t>
      </w:r>
    </w:p>
    <w:p w14:paraId="1F3FF6CB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>A global is one which is declared outside the function (in fact all functions).</w:t>
      </w:r>
    </w:p>
    <w:p w14:paraId="73EB7D5E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>Note that, all functions are global in nature, meaning no function can be defined inside another.</w:t>
      </w:r>
    </w:p>
    <w:p w14:paraId="2C35851F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lastRenderedPageBreak/>
        <w:t>Thus, a global variable is accessible or visible to all the functions inside the file.</w:t>
      </w:r>
    </w:p>
    <w:p w14:paraId="1C40C769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>However, if the functions in other FILES, if they wish to access global variable defined/declared in other file, then we have to do the below 2 things:</w:t>
      </w:r>
    </w:p>
    <w:p w14:paraId="7C2ED61E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>1. include the file in which the global variable is defined</w:t>
      </w:r>
    </w:p>
    <w:p w14:paraId="2BD927F9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 xml:space="preserve">2. say to the compiler that you wish to use an EXTERNAL variable (variable declared in </w:t>
      </w:r>
      <w:proofErr w:type="gramStart"/>
      <w:r w:rsidRPr="00630957">
        <w:rPr>
          <w:rFonts w:ascii="Source Code Pro" w:hAnsi="Source Code Pro"/>
          <w:sz w:val="28"/>
          <w:szCs w:val="28"/>
        </w:rPr>
        <w:t>other</w:t>
      </w:r>
      <w:proofErr w:type="gramEnd"/>
      <w:r w:rsidRPr="00630957">
        <w:rPr>
          <w:rFonts w:ascii="Source Code Pro" w:hAnsi="Source Code Pro"/>
          <w:sz w:val="28"/>
          <w:szCs w:val="28"/>
        </w:rPr>
        <w:t xml:space="preserve"> file) using the keyword extern</w:t>
      </w:r>
    </w:p>
    <w:p w14:paraId="44DF44A9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>A global variable has project scope (in all files and all functions can access it) and its life is till end of the program.</w:t>
      </w:r>
    </w:p>
    <w:p w14:paraId="4459F2FE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</w:p>
    <w:p w14:paraId="49CBCDD1" w14:textId="77777777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>STATIC GLOBAL VARIABLE:</w:t>
      </w:r>
    </w:p>
    <w:p w14:paraId="2AA3B912" w14:textId="6221D10E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 xml:space="preserve">If we wish to have a global variable in a file, but we </w:t>
      </w:r>
      <w:r w:rsidR="00624E36" w:rsidRPr="00630957">
        <w:rPr>
          <w:rFonts w:ascii="Source Code Pro" w:hAnsi="Source Code Pro"/>
          <w:sz w:val="28"/>
          <w:szCs w:val="28"/>
        </w:rPr>
        <w:t>don’t</w:t>
      </w:r>
      <w:r w:rsidRPr="00630957">
        <w:rPr>
          <w:rFonts w:ascii="Source Code Pro" w:hAnsi="Source Code Pro"/>
          <w:sz w:val="28"/>
          <w:szCs w:val="28"/>
        </w:rPr>
        <w:t xml:space="preserve"> want any other file to access it (functions from other files) then make it static.</w:t>
      </w:r>
    </w:p>
    <w:p w14:paraId="3BCF81A7" w14:textId="65FFC1D3" w:rsidR="00630957" w:rsidRPr="00630957" w:rsidRDefault="00630957" w:rsidP="00630957">
      <w:pPr>
        <w:rPr>
          <w:rFonts w:ascii="Source Code Pro" w:hAnsi="Source Code Pro"/>
          <w:sz w:val="28"/>
          <w:szCs w:val="28"/>
        </w:rPr>
      </w:pPr>
      <w:r w:rsidRPr="00630957">
        <w:rPr>
          <w:rFonts w:ascii="Source Code Pro" w:hAnsi="Source Code Pro"/>
          <w:sz w:val="28"/>
          <w:szCs w:val="28"/>
        </w:rPr>
        <w:t>Thus, a static global variable has file scope. And its life is life of the program.</w:t>
      </w:r>
    </w:p>
    <w:sectPr w:rsidR="00630957" w:rsidRPr="00630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41"/>
    <w:rsid w:val="000D1041"/>
    <w:rsid w:val="000F54DB"/>
    <w:rsid w:val="00214487"/>
    <w:rsid w:val="00263219"/>
    <w:rsid w:val="00453651"/>
    <w:rsid w:val="00624E36"/>
    <w:rsid w:val="00630957"/>
    <w:rsid w:val="007162BF"/>
    <w:rsid w:val="00774440"/>
    <w:rsid w:val="00917342"/>
    <w:rsid w:val="00F0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D426"/>
  <w15:chartTrackingRefBased/>
  <w15:docId w15:val="{33406677-7200-484C-941D-32112F6E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Mr.Nitin</dc:creator>
  <cp:keywords/>
  <dc:description/>
  <cp:lastModifiedBy>Nithin Belamkar</cp:lastModifiedBy>
  <cp:revision>6</cp:revision>
  <dcterms:created xsi:type="dcterms:W3CDTF">2023-08-01T03:54:00Z</dcterms:created>
  <dcterms:modified xsi:type="dcterms:W3CDTF">2024-11-25T09:25:00Z</dcterms:modified>
</cp:coreProperties>
</file>