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Testing Documentation</w:t>
      </w:r>
    </w:p>
    <w:p>
      <w:r>
        <w:t>Since the portfolio had to demonstrate that the system fulfilled its agreed requirements from the user and admin perspective, testing has been conducted by black-box testing. The following test cases indicate the action taken, the result that should be expected, whether the action was successful, and - where a defect was found during development - what happened and whether it was fixed, with a supporting screenshot as evidence for each test.</w:t>
      </w:r>
    </w:p>
    <w:p>
      <w:pPr>
        <w:pStyle w:val="Heading1"/>
      </w:pPr>
      <w:r>
        <w:rPr>
          <w:color w:val="1F3A5F"/>
        </w:rPr>
        <w:t>User-side functional requirements</w:t>
      </w:r>
    </w:p>
    <w:p>
      <w:pPr>
        <w:keepNext/>
        <w:spacing w:before="120" w:after="40"/>
      </w:pPr>
      <w:r>
        <w:rPr>
          <w:b/>
          <w:color w:val="1F3A5F"/>
          <w:sz w:val="23"/>
        </w:rPr>
        <w:t>Test no. 1: Open website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Open the Home page and click each item in the main navigation (Solutions, Events, Articles, Contact, Schedule Demo).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Each page loads with the correct heading and content; the active menu item is highlighted.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public home page and navigation bar.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Home-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2: Form validation (required, email and phone format)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Submit the Contact inquiry form with required fields blank, then with a malformed email and a non-numeric phone number.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Client and server validation block submission and show an error at each invalid field.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inquiry form with required (*) fields and format hints.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Contact-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3: Anti-spam protection (security check, honeypot, CSRF)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Answer the security check incorrectly; trigger the hidden honeypot as a simulated bot; submit a form with a missing/invalid CSRF token.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Each attempt is rejected: a security-check error is shown, honeypot/bot submissions are silently dropped, and an invalid token is refused.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form security check (CAPTCHA) and protected submission.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Contact-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4: Submit a complete contact inquiry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Fill in all inquiry fields, pass the security check, tick consent and submit.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A confirmation page is shown and the inquiry is saved to the database for admin review.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r/>
            <w:r>
              <w:rPr>
                <w:b w:val="0"/>
                <w:i w:val="0"/>
                <w:color w:val="34495E"/>
                <w:sz w:val="17"/>
              </w:rPr>
              <w:t>Live acknowledgement email needs SMTP. Until configured, the message is stored in the Email Outbox so none are lost. [Fixed]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success / confirmation page after a valid submission.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Success-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5: Consent required before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Try to submit the Schedule Demo form without ticking the data-consent checkbox.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Submission is blocked until consent is given; the consent is then recorded with the booking.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r/>
            <w:r>
              <w:rPr>
                <w:b w:val="0"/>
                <w:i w:val="0"/>
                <w:color w:val="34495E"/>
                <w:sz w:val="17"/>
              </w:rPr>
              <w:t>The demo form first allowed submission with no consent. Added a required checkbox plus a server-side check. [Fixed]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booking form with the required consent checkbox.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Schedule-Demo-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6: Schedule a personalised demo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Open Schedule Demo, choose a date and time, pick a solution, add notes, give consent and submit.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The booking is stored and a confirmation is shown; the past-date guard blocks invalid dates.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schedule-demo booking form.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Schedule-Demo-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7: Event registration (future event)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Open an upcoming event and complete the "Join our Events" registration form.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The Register option is available; the registration is stored and a confirmation is shown.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events page and the registration form.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Events-Gallery-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8: Add an event to calendar (.ics)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Use "Add to calendar" on an event.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A valid .ics calendar file downloads and imports into the calendar application with the correct date and time.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events page with the add-to-calendar option.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Events-Gallery-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9: Photo gallery and upcoming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Open the Events page to view the photo gallery and the upcoming events.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The gallery images and the list of upcoming events are displayed correctly.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events and gallery section.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Events-Gallery-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10: Browse solutions and filters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Open the Solutions page and apply the capability/industry filters.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The solution list narrows to the matching solutions.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Solutions page with filters and solution cards.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Solutions-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11: Submit a solution review and rating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Submit a star rating and review for a solution.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The review is stored for admin moderation and a confirmation is shown.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solution reviews / rating area.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Solutions-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12: Submit visitor feedback rating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Use the visitor feedback form to leave a rating and message.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The feedback is saved and can be featured by the admin as a testimonial.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visitor feedback / rating form.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Contact-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13: Read articles and open an article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Open the Articles page, page through it, and open a single article.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Article cards with categories and pagination display; the full article opens correctly.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articles listing (and article detail page).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Articles-1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14: AI assistant (chatbot)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Ask the AI assistant about services, pricing or demos and use the quick-action buttons.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The assistant returns a relevant answer with quick actions and can route to pages.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r/>
            <w:r>
              <w:rPr>
                <w:b w:val="0"/>
                <w:i w:val="0"/>
                <w:color w:val="34495E"/>
                <w:sz w:val="17"/>
              </w:rPr>
              <w:t>If the AI API is unreachable on localhost, the built-in knowledge base answers automatically. [Fixed]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a chatbot conversation.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Chatbot-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15: Chatbot human handover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Request a human handover from the assistant and submit the handover form.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The handover form opens pre-filled with the conversation summary; the lead is stored.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human-support handover form.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Chatbot-Handover-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16: Cookie consent banner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Open the site as a first-time visitor and respond to the cookie consent banner.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The banner appears once; the choice is remembered and the banner does not reappear on the next visit.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a public page (cookie consent banner shown on first visit).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Home-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17: Language switch (English / Nepali)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Use the EN / ne language toggle in the navigation bar.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The configured labels and messages switch language and the choice is applied across pages.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navigation language toggle (EN / ne).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Home-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18: Location map (current GPS)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Allow location permission for the footer map on any public page.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The map re-centres on the visitor current GPS location with a place label.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r/>
            <w:r>
              <w:rPr>
                <w:b w:val="0"/>
                <w:i w:val="0"/>
                <w:color w:val="34495E"/>
                <w:sz w:val="17"/>
              </w:rPr>
              <w:t>The footer map first showed a fixed pin. Updated to use the browser Geolocation API with an IP-based fallback. [Fixed]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footer location map.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1393069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Home-5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93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3A5F"/>
        </w:rPr>
        <w:t>Admin-side functional requirements</w:t>
      </w:r>
    </w:p>
    <w:p>
      <w:pPr>
        <w:keepNext/>
        <w:spacing w:before="120" w:after="40"/>
      </w:pPr>
      <w:r>
        <w:rPr>
          <w:b/>
          <w:color w:val="1F3A5F"/>
          <w:sz w:val="23"/>
        </w:rPr>
        <w:t>Test no. 19: Admin login with wrong password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Enter a correct username with an incorrect password on the admin login page.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Login fails with an "invalid username or password" message.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admin login page / failed-login message.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264778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Admin-Login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47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20: Brute-force lockout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Enter the wrong password five times in a row.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The account is temporarily locked (about five minutes) and further attempts are refused.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login page showing the lockout message.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264778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Admin-Login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47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21: Admin login with valid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Log in with the correct admin username and password.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The admin dashboard opens and a session is created.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admin dashboard after a successful login.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Dashboard-1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22: Dashboard analytics and charts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Open the dashboard and review the totals and analytics charts.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Stat cards and bar/line/doughnut charts render from the live data.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dashboard analytics charts.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Dashboard-2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23: View and search customer inquiries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Open Customer Inquiries and search by name, email, company or country.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All inquiries are listed; the search filters to the matching records only.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inquiry records list with the search bar.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Inquiries-1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24: Edit and delete inquiry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Open a record to edit its fields, status and admin note; then delete a record and confirm the prompt.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Edits are saved (updated_at set); the record is removed only after confirmation; both actions are logged.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r/>
            <w:r>
              <w:rPr>
                <w:b w:val="0"/>
                <w:i w:val="0"/>
                <w:color w:val="34495E"/>
                <w:sz w:val="17"/>
              </w:rPr>
              <w:t>The editor first changed only status/note. Extended it to edit every record field. [Fixed]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inquiry records with the View / Edit / Delete actions.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Inquiries-1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25: Download inquiry CSV and PDF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Export the inquiry records (single and all) to CSV and PDF.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Valid CSV and PDF files download and open correctly.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records page with the export (CSV / PDF) controls.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Inquiries-1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26: Email a record (CSV) to the customer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Use the Email action to send a record as a CSV attachment to the customer.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The email with the CSV attachment is sent via SMTP, or queued to the outbox if SMTP is off.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r/>
            <w:r>
              <w:rPr>
                <w:b w:val="0"/>
                <w:i w:val="0"/>
                <w:color w:val="34495E"/>
                <w:sz w:val="17"/>
              </w:rPr>
              <w:t>The first version attached a PDF via PHP mail() and failed on XAMPP. Changed to a CSV sent over SMTP. [Fixed]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email outbox / sent record.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-Email-Outbox-1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27: Manage demo bookings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Open Demo Bookings and manage the scheduled demo requests.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Demo bookings are listed with view / edit / delete / export options.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demo bookings admin page.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Demo-Bookings-1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28: Manage event registrations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Open Event Registrations to review "Join our Events" submissions.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All event registrations are listed for review and export.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event registrations admin page.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-Event-Registrations-1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29: Manage chatbot leads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Open Chatbot Leads to review handover leads.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Leads captured from the assistant (topic and summary) are listed for follow-up.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chatbot leads admin page.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-Chatbot-Leads-1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30: Moderate visitor feedback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Open Visitor Feedback and feature a testimonial.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Ratings and messages are listed; entries can be marked as featured testimonials.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visitor feedback admin page.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Feedback-1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31: Moderate solution reviews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Open Solution Reviews to approve or remove submitted reviews.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Per-solution reviews can be moderated (approve / feature / remove).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solution reviews moderation page.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-Solution-Reviews-1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32: Manage website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Use the Content Manager to create, edit and delete articles/events/content items.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Content changes are saved and reflected on the public site.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Content Manager.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-Content-Manager-1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33: Visitor 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Open the Visitor Tracker after browsing public pages.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Each visit is logged with device type, browser and timestamp.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visitor tracker.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-Visitor-Tracker-1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34: Monthly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Open the Monthly Report.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Period metrics for customer demand are summarised.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monthly report.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-Monthly-Reports-1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35: Send email to a customer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Compose and send an email to a customer from the admin panel.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The email is sent (or queued) through the configured SMTP server and the action is logged.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sent email recorded in the outbox.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-Email-Outbox-1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36: Configure SMTP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Open SMTP Settings and save the mail-server configuration.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The settings are saved and the stored password is masked.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SMTP settings page.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-SMTP-Settings-1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37: Security and two-factor 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Open the Security page to change the password and enable two-factor authentication.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The password can be changed and 2FA can be enabled for stronger admin protection.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account security / 2FA page.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303898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-Security-2FA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38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38: Activity log (audit trail)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Open the Activity Log to review recorded admin actions.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Logins, views, updates, deletions and exports are recorded with timestamps.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admin activity log.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-Activity-Log-1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39: Logout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Click Logout in the admin sidebar.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The session is ended and the login page is shown; protected pages are no longer accessible.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login page after logout.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2647784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Admin-Login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47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3A5F"/>
        </w:rPr>
        <w:t>Non-functional requirements</w:t>
      </w:r>
    </w:p>
    <w:p>
      <w:pPr>
        <w:keepNext/>
        <w:spacing w:before="120" w:after="40"/>
      </w:pPr>
      <w:r>
        <w:rPr>
          <w:b/>
          <w:color w:val="1F3A5F"/>
          <w:sz w:val="23"/>
        </w:rPr>
        <w:t>Test no. 40: Responsive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Open the site at desktop, tablet and mobile widths.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The layout adapts to each width and the mobile menu works; no horizontal scrolling.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layout (tested at desktop / tablet / mobile widths).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Solutions-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41: Cross-browser compatibility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Open the site in Google Chrome, Microsoft Edge and Mozilla Firefox.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The site renders and behaves consistently across the three browsers.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site rendering (verified in Chrome / Edge / Firefox).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Home-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42: Performance / page 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Open the public pages on the local server and observe load time.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Pages load within approximately three seconds.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a page that loads quickly on localhost.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Home-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43: Input security (SQL injection / XSS)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Enter a SQL-injection string in the admin search and script text in a form field.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No breach occurs (prepared statements); script input is stored and rendered escaped.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search after a SQL-injection attempt (no breach).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Inquiries-1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44: Admin session protection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Open an admin URL directly while logged out.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The user is redirected to the login page; no admin data is exposed.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redirect to the login page.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264778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Admin-Login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47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45: Accessibility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Navigate with the keyboard and the skip link, and turn on the operating-system "reduce motion" setting.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All controls are reachable by keyboard, the skip link works, and decorative animations are switched off.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page used for keyboard / skip-link / reduced-motion checks.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Home-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46: Credential and data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Inspect how the admin password and visitor IP addresses are stored.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The password is stored only as a bcrypt hash and visitor IP addresses are stored hashed (privacy / GDPR).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security page (password is hashed, never stored in plain text).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3038988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-Security-2FA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38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47: CSV file format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Export records and open the generated CSV file in a spreadsheet application.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The CSV has correct headers and one record per row; it opens cleanly in Excel.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export controls used to generate the CSV file.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Inquiries-1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48: Privacy and GDPR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 w:val="true"/>
        </w:trPr>
        <w:tc>
          <w:tcPr>
            <w:tcW w:type="dxa" w:w="2592"/>
            <w:tcW w:w="2592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tcW w:w="280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8"/>
            <w:tcW w:w="136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Performed as Expected</w:t>
            </w:r>
          </w:p>
        </w:tc>
        <w:tc>
          <w:tcPr>
            <w:tcW w:type="dxa" w:w="2880"/>
            <w:tcW w:w="288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8"/>
              </w:rPr>
              <w:t>If no, what happened? [Fixed / Unfixed]</w:t>
            </w:r>
          </w:p>
        </w:tc>
      </w:tr>
      <w:tr>
        <w:trPr>
          <w:cantSplit w:val="true"/>
        </w:trPr>
        <w:tc>
          <w:tcPr>
            <w:tcW w:type="dxa" w:w="2592"/>
            <w:tcW w:w="2592" w:type="dxa"/>
          </w:tcPr>
          <w:p>
            <w:r/>
            <w:r>
              <w:rPr>
                <w:b w:val="0"/>
                <w:i w:val="0"/>
                <w:sz w:val="18"/>
              </w:rPr>
              <w:t>Review the Privacy Policy, Terms, the consent capture on forms and the cookie banner.</w:t>
            </w:r>
          </w:p>
        </w:tc>
        <w:tc>
          <w:tcPr>
            <w:tcW w:type="dxa" w:w="2808"/>
            <w:tcW w:w="2808" w:type="dxa"/>
          </w:tcPr>
          <w:p>
            <w:r/>
            <w:r>
              <w:rPr>
                <w:b w:val="0"/>
                <w:i w:val="0"/>
                <w:sz w:val="18"/>
              </w:rPr>
              <w:t>Policy and terms pages exist, consent is recorded, and admin delete/export supports data rights.</w:t>
            </w:r>
          </w:p>
        </w:tc>
        <w:tc>
          <w:tcPr>
            <w:tcW w:type="dxa" w:w="1368"/>
            <w:tcW w:w="1368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8"/>
              </w:rPr>
              <w:t>Yes</w:t>
            </w:r>
          </w:p>
        </w:tc>
        <w:tc>
          <w:tcPr>
            <w:tcW w:type="dxa" w:w="2880"/>
            <w:tcW w:w="28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9A9A9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Privacy Policy page.</w:t>
            </w:r>
          </w:p>
        </w:tc>
      </w:tr>
      <w:tr>
        <w:trPr>
          <w:cantSplit w:val="true"/>
        </w:trPr>
        <w:tc>
          <w:tcPr>
            <w:tcW w:type="dxa" w:w="10080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Privacy-1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