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Who Owes The Corporation Right Now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Markham East | Report date 2026-04-11 | Data through April 2, 2026</w:t>
      </w:r>
    </w:p>
    <w:p>
      <w:pPr>
        <w:shd w:val="clear" w:color="auto" w:fill="F4F4F4"/>
        <w:spacing w:after="160"/>
        <w:ind w:left="115"/>
      </w:pPr>
      <w:r>
        <w:rPr>
          <w:rFonts w:ascii="Calibri" w:hAnsi="Calibri"/>
          <w:b/>
          <w:color w:val="2E2E2E"/>
          <w:sz w:val="22"/>
        </w:rPr>
        <w:t xml:space="preserve">Main Question  </w:t>
      </w:r>
      <w:r>
        <w:rPr>
          <w:rFonts w:ascii="Calibri" w:hAnsi="Calibri"/>
          <w:color w:val="2E2E2E"/>
          <w:sz w:val="22"/>
        </w:rPr>
        <w:t>As currently booked, do either shareholder accounts owe the corporation right now?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Direct Answer  </w:t>
      </w:r>
      <w:r>
        <w:rPr>
          <w:rFonts w:ascii="Calibri" w:hAnsi="Calibri"/>
          <w:color w:val="1F3896"/>
          <w:sz w:val="22"/>
        </w:rPr>
        <w:t>As currently booked, no. The corporation owes Ramzan $721.68 and owes Rezai $9,520.37. Combined, the corporation owes the shareholders $10,242.05.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Best Estimate  </w:t>
      </w:r>
      <w:r>
        <w:rPr>
          <w:rFonts w:ascii="Calibri" w:hAnsi="Calibri"/>
          <w:color w:val="1A5C1A"/>
          <w:sz w:val="22"/>
        </w:rPr>
        <w:t>Working answer: neither shareholder currently owes the corporation, but JE-11 and JE-12 still need support.</w:t>
      </w:r>
    </w:p>
    <w:p>
      <w:r>
        <w:rPr>
          <w:rFonts w:ascii="Calibri" w:hAnsi="Calibri"/>
          <w:b/>
          <w:sz w:val="25"/>
        </w:rPr>
        <w:t>Key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Ramzan closing balance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$721.68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Rezai closing balance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$9,520.37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Combined shareholder balance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$10,242.05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Hajj amount still to confirm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$10,000.00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Keep In Mind  </w:t>
      </w:r>
      <w:r>
        <w:rPr>
          <w:rFonts w:ascii="Calibri" w:hAnsi="Calibri"/>
          <w:color w:val="8B0000"/>
          <w:sz w:val="22"/>
        </w:rPr>
        <w:t>JE-11 still needs the written waiver agreement | JE-12 credits totaling $9,520.37 still need support | The $10,000 Hajj amount still needs account confirmation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Why I Am Saying This</w:t>
      </w:r>
    </w:p>
    <w:p>
      <w:pPr>
        <w:pStyle w:val="ListBullet"/>
      </w:pPr>
      <w:r>
        <w:rPr>
          <w:rFonts w:ascii="Calibri" w:hAnsi="Calibri"/>
          <w:sz w:val="21"/>
        </w:rPr>
        <w:t>The current ending balances show the corporation owing both shareholder accounts, not the other way around.</w:t>
      </w:r>
    </w:p>
    <w:p>
      <w:pPr>
        <w:pStyle w:val="ListBullet"/>
      </w:pPr>
      <w:r>
        <w:rPr>
          <w:rFonts w:ascii="Calibri" w:hAnsi="Calibri"/>
          <w:sz w:val="21"/>
        </w:rPr>
        <w:t>That answer depends on JE-11 and JE-12 being valid and properly supported.</w:t>
      </w:r>
    </w:p>
    <w:p>
      <w:pPr>
        <w:pStyle w:val="ListBullet"/>
      </w:pPr>
      <w:r>
        <w:rPr>
          <w:rFonts w:ascii="Calibri" w:hAnsi="Calibri"/>
          <w:sz w:val="21"/>
        </w:rPr>
        <w:t>The Hajj-related $10,000 item still needs confirmation that it stayed in shareholder advances only.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Get the written JE-11 agreement into the file.</w:t>
      </w:r>
    </w:p>
    <w:p>
      <w:pPr>
        <w:pStyle w:val="ListBullet"/>
      </w:pPr>
      <w:r>
        <w:rPr>
          <w:rFonts w:ascii="Calibri" w:hAnsi="Calibri"/>
          <w:sz w:val="21"/>
        </w:rPr>
        <w:t>Ask for support explaining the three JE-12 credit entries.</w:t>
      </w:r>
    </w:p>
    <w:p>
      <w:pPr>
        <w:pStyle w:val="ListBullet"/>
      </w:pPr>
      <w:r>
        <w:rPr>
          <w:rFonts w:ascii="Calibri" w:hAnsi="Calibri"/>
          <w:sz w:val="21"/>
        </w:rPr>
        <w:t>Confirm that the $10,000 Hajj item is in account 2901 only and not in an expense account.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What are the three JE-12 entries for exactly?</w:t>
      </w:r>
    </w:p>
    <w:p>
      <w:pPr>
        <w:pStyle w:val="ListBullet"/>
      </w:pPr>
      <w:r>
        <w:rPr>
          <w:rFonts w:ascii="Calibri" w:hAnsi="Calibri"/>
          <w:sz w:val="21"/>
        </w:rPr>
        <w:t>Has the $10,000 Hajj item stayed entirely in shareholder advances?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Best working answer: as currently booked, neither shareholder owes the corporation, but the support file is still incomplete.</w:t>
      </w:r>
    </w:p>
    <w:p>
      <w:r>
        <w:rPr>
          <w:rFonts w:ascii="Calibri" w:hAnsi="Calibri"/>
          <w:i/>
          <w:color w:val="6A6A6A"/>
          <w:sz w:val="18"/>
        </w:rPr>
        <w:t>Prepared by Codex from the current project files. Python handled extraction and formatting.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