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5C63" w14:textId="34998274" w:rsidR="00E52A02" w:rsidRPr="006C03BF" w:rsidRDefault="006C03BF" w:rsidP="006C03BF">
      <w:pPr>
        <w:pStyle w:val="Heading2"/>
        <w:rPr>
          <w:rFonts w:ascii="Open Sans" w:hAnsi="Open Sans" w:cs="Open Sans"/>
          <w:i/>
          <w:iCs/>
        </w:rPr>
      </w:pPr>
      <w:r w:rsidRPr="006C03BF">
        <w:rPr>
          <w:rFonts w:ascii="Open Sans" w:hAnsi="Open Sans" w:cs="Open Sans"/>
          <w:b/>
          <w:bCs/>
          <w:i/>
          <w:iCs/>
        </w:rPr>
        <w:t>Introduction</w:t>
      </w:r>
    </w:p>
    <w:p w14:paraId="6C1F25EB" w14:textId="327C1217" w:rsidR="00E52A02" w:rsidRPr="00CF00F5" w:rsidRDefault="00CF00F5" w:rsidP="003A0B54">
      <w:pPr>
        <w:pStyle w:val="ListParagraph"/>
        <w:numPr>
          <w:ilvl w:val="0"/>
          <w:numId w:val="3"/>
        </w:numPr>
        <w:rPr>
          <w:rFonts w:ascii="Open Sans" w:hAnsi="Open Sans" w:cs="Open Sans"/>
        </w:rPr>
      </w:pPr>
      <w:r>
        <w:rPr>
          <w:rFonts w:ascii="Open Sans" w:hAnsi="Open Sans" w:cs="Open Sans" w:hint="cs"/>
        </w:rPr>
        <w:t>T</w:t>
      </w:r>
      <w:r>
        <w:rPr>
          <w:rFonts w:ascii="Open Sans" w:hAnsi="Open Sans" w:cs="Arial"/>
        </w:rPr>
        <w:t>o enhance the efficacy of a learned Ridge Regression model, prior experience in model training suggests using training data from a large and diverse set. A simple way to obtain such a training dataset is to merge data contained in “data silos” collected by different entities.</w:t>
      </w:r>
    </w:p>
    <w:p w14:paraId="6EF234B5" w14:textId="3923BA57" w:rsidR="00CF00F5" w:rsidRDefault="00CF00F5" w:rsidP="00224D2A">
      <w:pPr>
        <w:pStyle w:val="ListParagraph"/>
        <w:numPr>
          <w:ilvl w:val="0"/>
          <w:numId w:val="3"/>
        </w:numPr>
        <w:rPr>
          <w:rFonts w:ascii="Open Sans" w:hAnsi="Open Sans" w:cs="Open Sans"/>
        </w:rPr>
      </w:pPr>
      <w:r>
        <w:rPr>
          <w:rFonts w:ascii="Open Sans" w:hAnsi="Open Sans" w:cs="Open Sans"/>
        </w:rPr>
        <w:t>In many applications, the data points in these data silos encode sensitive information and are possibly collected by multiple distrustful entities</w:t>
      </w:r>
      <w:r w:rsidR="00224D2A">
        <w:rPr>
          <w:rFonts w:ascii="Open Sans" w:hAnsi="Open Sans" w:cs="Open Sans"/>
        </w:rPr>
        <w:t>. These entities often cannot (due to legal obligations) share the private data contained in their silos, hence making collaborative analysis on joint data impossible.</w:t>
      </w:r>
    </w:p>
    <w:p w14:paraId="2AB0621D" w14:textId="71DBE508" w:rsidR="00224D2A" w:rsidRDefault="00CD3669" w:rsidP="00224D2A">
      <w:pPr>
        <w:pStyle w:val="ListParagraph"/>
        <w:numPr>
          <w:ilvl w:val="0"/>
          <w:numId w:val="3"/>
        </w:numPr>
        <w:rPr>
          <w:rFonts w:ascii="Open Sans" w:hAnsi="Open Sans" w:cs="Open Sans"/>
        </w:rPr>
      </w:pPr>
      <w:r>
        <w:rPr>
          <w:rFonts w:ascii="Open Sans" w:hAnsi="Open Sans" w:cs="Open Sans"/>
        </w:rPr>
        <w:t xml:space="preserve">The challenge the paper focuses on: </w:t>
      </w:r>
      <w:r w:rsidRPr="00CD3669">
        <w:rPr>
          <w:rFonts w:ascii="Open Sans" w:hAnsi="Open Sans" w:cs="Open Sans"/>
        </w:rPr>
        <w:t xml:space="preserve">Training a linear regression model on joint data that must be kept </w:t>
      </w:r>
      <w:r w:rsidRPr="00CD3669">
        <w:rPr>
          <w:rFonts w:ascii="Open Sans" w:hAnsi="Open Sans" w:cs="Open Sans"/>
          <w:i/>
          <w:iCs/>
        </w:rPr>
        <w:t>confidential</w:t>
      </w:r>
      <w:r>
        <w:rPr>
          <w:rFonts w:ascii="Open Sans" w:hAnsi="Open Sans" w:cs="Open Sans"/>
          <w:i/>
          <w:iCs/>
        </w:rPr>
        <w:t xml:space="preserve"> </w:t>
      </w:r>
      <w:r>
        <w:rPr>
          <w:rFonts w:ascii="Open Sans" w:hAnsi="Open Sans" w:cs="Open Sans"/>
        </w:rPr>
        <w:t>and/or is owned by multiple distrustful parties.</w:t>
      </w:r>
    </w:p>
    <w:p w14:paraId="104C9DDC" w14:textId="53B6BA71" w:rsidR="006839AC" w:rsidRDefault="006839AC" w:rsidP="00224D2A">
      <w:pPr>
        <w:pStyle w:val="ListParagraph"/>
        <w:numPr>
          <w:ilvl w:val="0"/>
          <w:numId w:val="3"/>
        </w:numPr>
        <w:rPr>
          <w:rFonts w:ascii="Open Sans" w:hAnsi="Open Sans" w:cs="Open Sans"/>
        </w:rPr>
      </w:pPr>
      <w:r w:rsidRPr="006839AC">
        <w:rPr>
          <w:rFonts w:ascii="Open Sans" w:hAnsi="Open Sans" w:cs="Open Sans"/>
        </w:rPr>
        <w:t xml:space="preserve">The paper proposes an efficient solution in the </w:t>
      </w:r>
      <w:r w:rsidRPr="006839AC">
        <w:rPr>
          <w:rFonts w:ascii="Open Sans" w:hAnsi="Open Sans" w:cs="Open Sans"/>
          <w:i/>
          <w:iCs/>
        </w:rPr>
        <w:t>two-server model</w:t>
      </w:r>
      <w:r w:rsidRPr="006839AC">
        <w:rPr>
          <w:rFonts w:ascii="Open Sans" w:hAnsi="Open Sans" w:cs="Open Sans"/>
        </w:rPr>
        <w:t xml:space="preserve"> commonly used by previous works on privacy-preserving machine learning, where no party needs to be trusted to handle the data in the clear. In this model, the computation of the model is outsourced to two non-colluding third parties</w:t>
      </w:r>
      <w:r>
        <w:rPr>
          <w:rFonts w:ascii="Open Sans" w:hAnsi="Open Sans" w:cs="Open Sans"/>
        </w:rPr>
        <w:t>.</w:t>
      </w:r>
    </w:p>
    <w:p w14:paraId="30351F1E" w14:textId="6F2A3B64" w:rsidR="006839AC" w:rsidRDefault="006839AC" w:rsidP="00224D2A">
      <w:pPr>
        <w:pStyle w:val="ListParagraph"/>
        <w:numPr>
          <w:ilvl w:val="0"/>
          <w:numId w:val="3"/>
        </w:numPr>
        <w:rPr>
          <w:rFonts w:ascii="Open Sans" w:hAnsi="Open Sans" w:cs="Open Sans"/>
        </w:rPr>
      </w:pPr>
      <w:r>
        <w:rPr>
          <w:rFonts w:ascii="Open Sans" w:hAnsi="Open Sans" w:cs="Open Sans"/>
        </w:rPr>
        <w:t xml:space="preserve">First phase: collecting private data in </w:t>
      </w:r>
      <w:r w:rsidRPr="006839AC">
        <w:rPr>
          <w:rFonts w:ascii="Open Sans" w:hAnsi="Open Sans" w:cs="Open Sans"/>
          <w:i/>
          <w:iCs/>
        </w:rPr>
        <w:t>encrypted form</w:t>
      </w:r>
      <w:r>
        <w:rPr>
          <w:rFonts w:ascii="Open Sans" w:hAnsi="Open Sans" w:cs="Open Sans"/>
        </w:rPr>
        <w:t xml:space="preserve"> from possible many data-owners</w:t>
      </w:r>
    </w:p>
    <w:p w14:paraId="4235525B" w14:textId="47A9C1FE" w:rsidR="006839AC" w:rsidRDefault="006839AC" w:rsidP="00224D2A">
      <w:pPr>
        <w:pStyle w:val="ListParagraph"/>
        <w:numPr>
          <w:ilvl w:val="0"/>
          <w:numId w:val="3"/>
        </w:numPr>
        <w:rPr>
          <w:rFonts w:ascii="Open Sans" w:hAnsi="Open Sans" w:cs="Open Sans"/>
        </w:rPr>
      </w:pPr>
      <w:r>
        <w:rPr>
          <w:rFonts w:ascii="Open Sans" w:hAnsi="Open Sans" w:cs="Open Sans"/>
        </w:rPr>
        <w:t>Second phase: the two third parties engage in the computation of the model itself</w:t>
      </w:r>
    </w:p>
    <w:p w14:paraId="5683FF05" w14:textId="0840D9D2" w:rsidR="006839AC" w:rsidRDefault="006839AC" w:rsidP="00224D2A">
      <w:pPr>
        <w:pStyle w:val="ListParagraph"/>
        <w:numPr>
          <w:ilvl w:val="0"/>
          <w:numId w:val="3"/>
        </w:numPr>
        <w:rPr>
          <w:rFonts w:ascii="Open Sans" w:hAnsi="Open Sans" w:cs="Open Sans"/>
        </w:rPr>
      </w:pPr>
      <w:r>
        <w:rPr>
          <w:rFonts w:ascii="Open Sans" w:hAnsi="Open Sans" w:cs="Open Sans"/>
        </w:rPr>
        <w:t xml:space="preserve">The system described is based only on a simple cryptographic primitive that can be implemented via efficient constructions – a </w:t>
      </w:r>
      <w:r w:rsidRPr="006D76B9">
        <w:rPr>
          <w:rFonts w:ascii="Open Sans" w:hAnsi="Open Sans" w:cs="Open Sans"/>
          <w:i/>
          <w:iCs/>
        </w:rPr>
        <w:t xml:space="preserve">linearly-homomorphic </w:t>
      </w:r>
      <w:r w:rsidR="006D76B9" w:rsidRPr="006D76B9">
        <w:rPr>
          <w:rFonts w:ascii="Open Sans" w:hAnsi="Open Sans" w:cs="Open Sans"/>
          <w:i/>
          <w:iCs/>
        </w:rPr>
        <w:t>(partial) encryption</w:t>
      </w:r>
      <w:r w:rsidR="006D76B9">
        <w:rPr>
          <w:rFonts w:ascii="Open Sans" w:hAnsi="Open Sans" w:cs="Open Sans"/>
        </w:rPr>
        <w:t xml:space="preserve"> </w:t>
      </w:r>
      <w:r w:rsidR="006D76B9" w:rsidRPr="006D76B9">
        <w:rPr>
          <w:rFonts w:ascii="Open Sans" w:hAnsi="Open Sans" w:cs="Open Sans"/>
          <w:i/>
          <w:iCs/>
        </w:rPr>
        <w:t>scheme</w:t>
      </w:r>
      <w:r w:rsidR="006D76B9">
        <w:rPr>
          <w:rFonts w:ascii="Open Sans" w:hAnsi="Open Sans" w:cs="Open Sans"/>
        </w:rPr>
        <w:t xml:space="preserve"> (LHE). Such an encryption scheme enables computing the sum of encrypted messages.</w:t>
      </w:r>
    </w:p>
    <w:p w14:paraId="3AF10257" w14:textId="621AD251" w:rsidR="006D76B9" w:rsidRPr="008D14AF" w:rsidRDefault="008D14AF" w:rsidP="00224D2A">
      <w:pPr>
        <w:pStyle w:val="ListParagraph"/>
        <w:numPr>
          <w:ilvl w:val="0"/>
          <w:numId w:val="3"/>
        </w:numPr>
        <w:rPr>
          <w:rFonts w:ascii="Open Sans" w:hAnsi="Open Sans" w:cs="Open Sans"/>
        </w:rPr>
      </w:pPr>
      <w:r>
        <w:rPr>
          <w:rFonts w:ascii="Open Sans" w:hAnsi="Open Sans" w:cs="Open Sans"/>
        </w:rPr>
        <w:t xml:space="preserve">System achieves practical performances when implemented using a standard encryption scheme such as </w:t>
      </w:r>
      <w:r>
        <w:rPr>
          <w:rFonts w:ascii="Open Sans" w:hAnsi="Open Sans" w:cs="Open Sans"/>
          <w:i/>
          <w:iCs/>
        </w:rPr>
        <w:t>Pailler’s Cipher</w:t>
      </w:r>
    </w:p>
    <w:p w14:paraId="3A035354" w14:textId="01C9EB48" w:rsidR="008D14AF" w:rsidRDefault="008D14AF" w:rsidP="00224D2A">
      <w:pPr>
        <w:pStyle w:val="ListParagraph"/>
        <w:numPr>
          <w:ilvl w:val="0"/>
          <w:numId w:val="3"/>
        </w:numPr>
        <w:rPr>
          <w:rFonts w:ascii="Open Sans" w:hAnsi="Open Sans" w:cs="Open Sans"/>
        </w:rPr>
      </w:pPr>
      <w:r>
        <w:rPr>
          <w:rFonts w:ascii="Open Sans" w:hAnsi="Open Sans" w:cs="Open Sans"/>
        </w:rPr>
        <w:t>Experiments described in the paper demonstrate that for many real scenarios, LHE is all that is needed to privately, yet efficiently, train a ridge regression model on distributed data</w:t>
      </w:r>
    </w:p>
    <w:p w14:paraId="738787F8" w14:textId="71510691" w:rsidR="008D14AF" w:rsidRDefault="008D14AF" w:rsidP="00224D2A">
      <w:pPr>
        <w:pStyle w:val="ListParagraph"/>
        <w:numPr>
          <w:ilvl w:val="0"/>
          <w:numId w:val="3"/>
        </w:numPr>
        <w:rPr>
          <w:rFonts w:ascii="Open Sans" w:hAnsi="Open Sans" w:cs="Open Sans"/>
        </w:rPr>
      </w:pPr>
      <w:r>
        <w:rPr>
          <w:rFonts w:ascii="Open Sans" w:hAnsi="Open Sans" w:cs="Open Sans"/>
        </w:rPr>
        <w:t>System guarantees confidentiality for the data silos of each research group involved</w:t>
      </w:r>
    </w:p>
    <w:p w14:paraId="4C75D6BF" w14:textId="67C9FFDA" w:rsidR="008D14AF" w:rsidRDefault="008D14AF" w:rsidP="00224D2A">
      <w:pPr>
        <w:pStyle w:val="ListParagraph"/>
        <w:numPr>
          <w:ilvl w:val="0"/>
          <w:numId w:val="3"/>
        </w:numPr>
        <w:rPr>
          <w:rFonts w:ascii="Open Sans" w:hAnsi="Open Sans" w:cs="Open Sans"/>
        </w:rPr>
      </w:pPr>
      <w:r>
        <w:rPr>
          <w:rFonts w:ascii="Open Sans" w:hAnsi="Open Sans" w:cs="Open Sans"/>
        </w:rPr>
        <w:t xml:space="preserve">In the first phase, </w:t>
      </w:r>
      <w:r w:rsidR="0084321E">
        <w:rPr>
          <w:rFonts w:ascii="Open Sans" w:hAnsi="Open Sans" w:cs="Open Sans"/>
        </w:rPr>
        <w:t xml:space="preserve">the system extends the approach used by Nikolaenko [4] to datasets that are arbitrarily partitioned using the techniques of labeled-homomorphic encryption. This is done to support the multiplication of pairs of ciphertexts encrypted via an LHE scheme. </w:t>
      </w:r>
      <w:r w:rsidR="00790ABB">
        <w:rPr>
          <w:rFonts w:ascii="Open Sans" w:hAnsi="Open Sans" w:cs="Open Sans"/>
        </w:rPr>
        <w:t>Thus,</w:t>
      </w:r>
      <w:r w:rsidR="0084321E">
        <w:rPr>
          <w:rFonts w:ascii="Open Sans" w:hAnsi="Open Sans" w:cs="Open Sans"/>
        </w:rPr>
        <w:t xml:space="preserve"> showing that a solution based only on LHE can handle scenarios more complicated than the </w:t>
      </w:r>
      <w:r w:rsidR="006E4534">
        <w:rPr>
          <w:rFonts w:ascii="Open Sans" w:hAnsi="Open Sans" w:cs="Open Sans"/>
        </w:rPr>
        <w:t>horizontally partitioned</w:t>
      </w:r>
      <w:r w:rsidR="0084321E">
        <w:rPr>
          <w:rFonts w:ascii="Open Sans" w:hAnsi="Open Sans" w:cs="Open Sans"/>
        </w:rPr>
        <w:t xml:space="preserve"> case.</w:t>
      </w:r>
    </w:p>
    <w:p w14:paraId="4E0D51EC" w14:textId="5AC1B8B1" w:rsidR="0084321E" w:rsidRPr="0097793F" w:rsidRDefault="0084321E" w:rsidP="00224D2A">
      <w:pPr>
        <w:pStyle w:val="ListParagraph"/>
        <w:numPr>
          <w:ilvl w:val="0"/>
          <w:numId w:val="3"/>
        </w:numPr>
        <w:rPr>
          <w:rFonts w:ascii="Open Sans" w:hAnsi="Open Sans" w:cs="Open Sans"/>
        </w:rPr>
      </w:pPr>
      <w:r>
        <w:rPr>
          <w:rFonts w:ascii="Open Sans" w:hAnsi="Open Sans" w:cs="Open Sans"/>
        </w:rPr>
        <w:t xml:space="preserve">For the second phase, </w:t>
      </w:r>
      <w:r w:rsidR="0097793F">
        <w:rPr>
          <w:rFonts w:ascii="Open Sans" w:hAnsi="Open Sans" w:cs="Open Sans"/>
        </w:rPr>
        <w:t xml:space="preserve">to compute the ridge regression model which is a solution of a linear system of the form </w:t>
      </w:r>
      <m:oMath>
        <m:r>
          <w:rPr>
            <w:rFonts w:ascii="Cambria Math" w:hAnsi="Cambria Math" w:cs="Open Sans"/>
          </w:rPr>
          <m:t>Aw=b</m:t>
        </m:r>
      </m:oMath>
      <w:r w:rsidR="0097793F">
        <w:rPr>
          <w:rFonts w:ascii="Open Sans" w:eastAsiaTheme="minorEastAsia" w:hAnsi="Open Sans" w:cs="Open Sans"/>
        </w:rPr>
        <w:t xml:space="preserve"> (Matrix A and vector b are encrypted and must be kept private and the solution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sidR="0097793F">
        <w:rPr>
          <w:rFonts w:ascii="Open Sans" w:eastAsiaTheme="minorEastAsia" w:hAnsi="Open Sans" w:cs="Open Sans"/>
        </w:rPr>
        <w:t xml:space="preserve"> is the model) </w:t>
      </w:r>
      <w:r>
        <w:rPr>
          <w:rFonts w:ascii="Open Sans" w:hAnsi="Open Sans" w:cs="Open Sans"/>
        </w:rPr>
        <w:t xml:space="preserve">the system designed an ad-hoc two-party protocol that solves </w:t>
      </w:r>
      <w:r w:rsidR="0097793F">
        <w:rPr>
          <w:rFonts w:ascii="Open Sans" w:hAnsi="Open Sans" w:cs="Open Sans"/>
        </w:rPr>
        <w:t>this equation using</w:t>
      </w:r>
      <w:r>
        <w:rPr>
          <w:rFonts w:ascii="Open Sans" w:eastAsiaTheme="minorEastAsia" w:hAnsi="Open Sans" w:cs="Open Sans"/>
        </w:rPr>
        <w:t xml:space="preserve"> only the linear homomorphic property of the underlying encryption scheme</w:t>
      </w:r>
      <w:r w:rsidR="0097793F">
        <w:rPr>
          <w:rFonts w:ascii="Open Sans" w:eastAsiaTheme="minorEastAsia" w:hAnsi="Open Sans" w:cs="Open Sans"/>
        </w:rPr>
        <w:t xml:space="preserve">. </w:t>
      </w:r>
    </w:p>
    <w:p w14:paraId="54D74BFF" w14:textId="76431699" w:rsidR="0097793F" w:rsidRPr="0097793F" w:rsidRDefault="0097793F" w:rsidP="00224D2A">
      <w:pPr>
        <w:pStyle w:val="ListParagraph"/>
        <w:numPr>
          <w:ilvl w:val="0"/>
          <w:numId w:val="3"/>
        </w:numPr>
        <w:rPr>
          <w:rFonts w:ascii="Open Sans" w:hAnsi="Open Sans" w:cs="Open Sans"/>
        </w:rPr>
      </w:pPr>
      <w:r>
        <w:rPr>
          <w:rFonts w:ascii="Open Sans" w:eastAsiaTheme="minorEastAsia" w:hAnsi="Open Sans" w:cs="Open Sans"/>
        </w:rPr>
        <w:t>This allows to boost the overall performance, and in particular, to considerably reduce the communication overhead.</w:t>
      </w:r>
    </w:p>
    <w:p w14:paraId="06C6DAA1" w14:textId="4B82A179" w:rsidR="0097793F" w:rsidRPr="00977C9A" w:rsidRDefault="0097793F" w:rsidP="00224D2A">
      <w:pPr>
        <w:pStyle w:val="ListParagraph"/>
        <w:numPr>
          <w:ilvl w:val="0"/>
          <w:numId w:val="3"/>
        </w:numPr>
        <w:rPr>
          <w:rFonts w:ascii="Open Sans" w:hAnsi="Open Sans" w:cs="Open Sans"/>
        </w:rPr>
      </w:pPr>
      <w:r>
        <w:rPr>
          <w:rFonts w:ascii="Open Sans" w:eastAsiaTheme="minorEastAsia" w:hAnsi="Open Sans" w:cs="Open Sans"/>
        </w:rPr>
        <w:t>Gradient based solutions for solving the model use iterative algorithms and present the problem of estimating the number of iterations t</w:t>
      </w:r>
      <w:r w:rsidR="00977C9A">
        <w:rPr>
          <w:rFonts w:ascii="Open Sans" w:eastAsiaTheme="minorEastAsia" w:hAnsi="Open Sans" w:cs="Open Sans"/>
        </w:rPr>
        <w:t xml:space="preserve"> which is either fixed or chosen adaptively based on the dataset. This can be infeasible in the privacy-preserving setting and the solution that the system designed for solving </w:t>
      </w:r>
      <m:oMath>
        <m:r>
          <w:rPr>
            <w:rFonts w:ascii="Cambria Math" w:eastAsiaTheme="minorEastAsia" w:hAnsi="Cambria Math" w:cs="Open Sans"/>
          </w:rPr>
          <m:t>Aw=b</m:t>
        </m:r>
      </m:oMath>
      <w:r w:rsidR="00977C9A">
        <w:rPr>
          <w:rFonts w:ascii="Open Sans" w:eastAsiaTheme="minorEastAsia" w:hAnsi="Open Sans" w:cs="Open Sans"/>
        </w:rPr>
        <w:t xml:space="preserve"> does not present this issue.</w:t>
      </w:r>
    </w:p>
    <w:p w14:paraId="6D798049" w14:textId="50C816AB" w:rsidR="00977C9A" w:rsidRDefault="00977C9A" w:rsidP="00977C9A">
      <w:pPr>
        <w:pStyle w:val="ListParagraph"/>
        <w:rPr>
          <w:rFonts w:ascii="Open Sans" w:hAnsi="Open Sans" w:cs="Open Sans"/>
        </w:rPr>
      </w:pPr>
    </w:p>
    <w:p w14:paraId="271A89B8" w14:textId="40222B64" w:rsidR="003148B7" w:rsidRDefault="003148B7" w:rsidP="00977C9A">
      <w:pPr>
        <w:pStyle w:val="ListParagraph"/>
        <w:rPr>
          <w:rFonts w:ascii="Open Sans" w:hAnsi="Open Sans" w:cs="Open Sans"/>
        </w:rPr>
      </w:pPr>
    </w:p>
    <w:p w14:paraId="79E7631B" w14:textId="3CD20376" w:rsidR="003148B7" w:rsidRDefault="003148B7" w:rsidP="00977C9A">
      <w:pPr>
        <w:pStyle w:val="ListParagraph"/>
        <w:rPr>
          <w:rFonts w:ascii="Open Sans" w:hAnsi="Open Sans" w:cs="Open Sans"/>
        </w:rPr>
      </w:pPr>
    </w:p>
    <w:p w14:paraId="5FDB9B0F" w14:textId="77777777" w:rsidR="003148B7" w:rsidRPr="006839AC" w:rsidRDefault="003148B7" w:rsidP="00977C9A">
      <w:pPr>
        <w:pStyle w:val="ListParagraph"/>
        <w:rPr>
          <w:rFonts w:ascii="Open Sans" w:hAnsi="Open Sans" w:cs="Open Sans"/>
        </w:rPr>
      </w:pPr>
    </w:p>
    <w:p w14:paraId="04478366" w14:textId="77777777" w:rsidR="00AD7EB6" w:rsidRPr="006C03BF" w:rsidRDefault="00AD7EB6" w:rsidP="00AD7EB6">
      <w:pPr>
        <w:pStyle w:val="ListParagraph"/>
        <w:rPr>
          <w:rFonts w:ascii="Open Sans" w:hAnsi="Open Sans" w:cs="Open Sans"/>
        </w:rPr>
      </w:pPr>
    </w:p>
    <w:p w14:paraId="00CF1132" w14:textId="0C87E166" w:rsidR="006C03BF" w:rsidRPr="006C03BF" w:rsidRDefault="004639A9" w:rsidP="006C03BF">
      <w:pPr>
        <w:pStyle w:val="Heading2"/>
        <w:rPr>
          <w:rFonts w:ascii="Open Sans" w:hAnsi="Open Sans" w:cs="Open Sans"/>
          <w:i/>
          <w:iCs/>
        </w:rPr>
      </w:pPr>
      <w:r>
        <w:rPr>
          <w:rFonts w:ascii="Open Sans" w:hAnsi="Open Sans" w:cs="Open Sans"/>
          <w:b/>
          <w:bCs/>
          <w:i/>
          <w:iCs/>
        </w:rPr>
        <w:lastRenderedPageBreak/>
        <w:t>Background</w:t>
      </w:r>
    </w:p>
    <w:p w14:paraId="78F61FE9" w14:textId="75FF0743" w:rsidR="004639A9" w:rsidRPr="004639A9" w:rsidRDefault="004639A9" w:rsidP="004639A9">
      <w:pPr>
        <w:pStyle w:val="Heading3"/>
        <w:rPr>
          <w:i/>
          <w:iCs/>
        </w:rPr>
      </w:pPr>
      <w:r>
        <w:rPr>
          <w:i/>
          <w:iCs/>
        </w:rPr>
        <w:t>Linear Regression</w:t>
      </w:r>
    </w:p>
    <w:p w14:paraId="5D866118" w14:textId="7F5828A3" w:rsidR="00490FEF" w:rsidRPr="00844A76" w:rsidRDefault="00932A82" w:rsidP="004C4902">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 xml:space="preserve">Linear regression learning algorithm- a procedure that on inputs </w:t>
      </w:r>
      <m:oMath>
        <m:d>
          <m:dPr>
            <m:begChr m:val="{"/>
            <m:endChr m:val="}"/>
            <m:ctrlPr>
              <w:rPr>
                <w:rFonts w:ascii="Cambria Math" w:eastAsiaTheme="minorEastAsia" w:hAnsi="Cambria Math" w:cs="Open Sans"/>
                <w:i/>
              </w:rPr>
            </m:ctrlPr>
          </m:dPr>
          <m:e>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1</m:t>
                    </m:r>
                  </m:sub>
                </m:sSub>
              </m:e>
            </m:d>
            <m:r>
              <w:rPr>
                <w:rFonts w:ascii="Cambria Math" w:eastAsiaTheme="minorEastAsia" w:hAnsi="Cambria Math" w:cs="Open Sans"/>
              </w:rPr>
              <m:t>, …,</m:t>
            </m:r>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n</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n</m:t>
                    </m:r>
                  </m:sub>
                </m:sSub>
              </m:e>
            </m:d>
          </m:e>
        </m:d>
      </m:oMath>
      <w:r w:rsidRPr="00844A76">
        <w:rPr>
          <w:rFonts w:ascii="Open Sans" w:eastAsiaTheme="minorEastAsia" w:hAnsi="Open Sans" w:cs="Open Sans"/>
        </w:rPr>
        <w:t xml:space="preserve"> (where </w:t>
      </w:r>
      <m:oMath>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i</m:t>
            </m:r>
          </m:sub>
        </m:sSub>
        <m:r>
          <w:rPr>
            <w:rFonts w:ascii="Cambria Math" w:eastAsiaTheme="minorEastAsia" w:hAnsi="Cambria Math" w:cs="Open Sans"/>
          </w:rPr>
          <m:t>∈</m:t>
        </m:r>
        <m:sSup>
          <m:sSupPr>
            <m:ctrlPr>
              <w:rPr>
                <w:rFonts w:ascii="Cambria Math" w:eastAsiaTheme="minorEastAsia" w:hAnsi="Cambria Math" w:cs="Open Sans"/>
                <w:i/>
              </w:rPr>
            </m:ctrlPr>
          </m:sSupPr>
          <m:e>
            <m:r>
              <m:rPr>
                <m:scr m:val="double-struck"/>
              </m:rPr>
              <w:rPr>
                <w:rFonts w:ascii="Cambria Math" w:eastAsiaTheme="minorEastAsia" w:hAnsi="Cambria Math" w:cs="Open Sans"/>
              </w:rPr>
              <m:t>R</m:t>
            </m:r>
          </m:e>
          <m:sup>
            <m:r>
              <w:rPr>
                <w:rFonts w:ascii="Cambria Math" w:eastAsiaTheme="minorEastAsia" w:hAnsi="Cambria Math" w:cs="Open Sans"/>
              </w:rPr>
              <m:t>d</m:t>
            </m:r>
          </m:sup>
        </m:sSup>
        <m:r>
          <w:rPr>
            <w:rFonts w:ascii="Cambria Math" w:eastAsiaTheme="minorEastAsia" w:hAnsi="Cambria Math" w:cs="Open Sans"/>
          </w:rPr>
          <m:t xml:space="preserve">, </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i</m:t>
            </m:r>
          </m:sub>
        </m:sSub>
        <m:r>
          <m:rPr>
            <m:scr m:val="double-struck"/>
          </m:rPr>
          <w:rPr>
            <w:rFonts w:ascii="Cambria Math" w:eastAsiaTheme="minorEastAsia" w:hAnsi="Cambria Math" w:cs="Open Sans"/>
          </w:rPr>
          <m:t>∈R</m:t>
        </m:r>
      </m:oMath>
      <w:r w:rsidRPr="00844A76">
        <w:rPr>
          <w:rFonts w:ascii="Open Sans" w:eastAsiaTheme="minorEastAsia" w:hAnsi="Open Sans" w:cs="Open Sans"/>
        </w:rPr>
        <w:t xml:space="preserve">), outputs a vector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r>
          <w:rPr>
            <w:rFonts w:ascii="Cambria Math" w:eastAsiaTheme="minorEastAsia" w:hAnsi="Cambria Math" w:cs="Open Sans"/>
          </w:rPr>
          <m:t>∈</m:t>
        </m:r>
        <m:sSup>
          <m:sSupPr>
            <m:ctrlPr>
              <w:rPr>
                <w:rFonts w:ascii="Cambria Math" w:eastAsiaTheme="minorEastAsia" w:hAnsi="Cambria Math" w:cs="Open Sans"/>
                <w:i/>
              </w:rPr>
            </m:ctrlPr>
          </m:sSupPr>
          <m:e>
            <m:r>
              <m:rPr>
                <m:scr m:val="double-struck"/>
              </m:rPr>
              <w:rPr>
                <w:rFonts w:ascii="Cambria Math" w:eastAsiaTheme="minorEastAsia" w:hAnsi="Cambria Math" w:cs="Open Sans"/>
              </w:rPr>
              <m:t>R</m:t>
            </m:r>
          </m:e>
          <m:sup>
            <m:r>
              <w:rPr>
                <w:rFonts w:ascii="Cambria Math" w:eastAsiaTheme="minorEastAsia" w:hAnsi="Cambria Math" w:cs="Open Sans"/>
              </w:rPr>
              <m:t>d</m:t>
            </m:r>
          </m:sup>
        </m:sSup>
      </m:oMath>
      <w:r w:rsidRPr="00844A76">
        <w:rPr>
          <w:rFonts w:ascii="Open Sans" w:eastAsiaTheme="minorEastAsia" w:hAnsi="Open Sans" w:cs="Open Sans"/>
        </w:rPr>
        <w:t xml:space="preserve"> such that </w:t>
      </w:r>
      <m:oMath>
        <m:sSup>
          <m:sSupPr>
            <m:ctrlPr>
              <w:rPr>
                <w:rFonts w:ascii="Cambria Math" w:eastAsiaTheme="minorEastAsia" w:hAnsi="Cambria Math" w:cs="Open Sans"/>
                <w:i/>
              </w:rPr>
            </m:ctrlPr>
          </m:sSupPr>
          <m:e>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e>
          <m:sup>
            <m:r>
              <w:rPr>
                <w:rFonts w:ascii="Cambria Math" w:eastAsiaTheme="minorEastAsia" w:hAnsi="Cambria Math" w:cs="Open Sans"/>
              </w:rPr>
              <m:t>T</m:t>
            </m:r>
          </m:sup>
        </m:sSup>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i</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i</m:t>
            </m:r>
          </m:sub>
        </m:sSub>
      </m:oMath>
      <w:r w:rsidRPr="00844A76">
        <w:rPr>
          <w:rFonts w:ascii="Open Sans" w:eastAsiaTheme="minorEastAsia" w:hAnsi="Open Sans" w:cs="Open Sans"/>
        </w:rPr>
        <w:t xml:space="preserve"> for all </w:t>
      </w:r>
      <m:oMath>
        <m:r>
          <w:rPr>
            <w:rFonts w:ascii="Cambria Math" w:eastAsiaTheme="minorEastAsia" w:hAnsi="Cambria Math" w:cs="Open Sans"/>
          </w:rPr>
          <m:t>i</m:t>
        </m:r>
      </m:oMath>
      <w:r w:rsidRPr="00844A76">
        <w:rPr>
          <w:rFonts w:ascii="Open Sans" w:eastAsiaTheme="minorEastAsia" w:hAnsi="Open Sans" w:cs="Open Sans"/>
        </w:rPr>
        <w:t xml:space="preserve">. </w:t>
      </w:r>
    </w:p>
    <w:p w14:paraId="0E742593" w14:textId="2E2CBAD8" w:rsidR="006B32E2" w:rsidRPr="00844A76" w:rsidRDefault="006B32E2" w:rsidP="004C4902">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 xml:space="preserve">In </w:t>
      </w:r>
      <w:r w:rsidR="00B4634B" w:rsidRPr="00844A76">
        <w:rPr>
          <w:rFonts w:ascii="Open Sans" w:eastAsiaTheme="minorEastAsia" w:hAnsi="Open Sans" w:cs="Open Sans"/>
        </w:rPr>
        <w:t>linear</w:t>
      </w:r>
      <w:r w:rsidRPr="00844A76">
        <w:rPr>
          <w:rFonts w:ascii="Open Sans" w:eastAsiaTheme="minorEastAsia" w:hAnsi="Open Sans" w:cs="Open Sans"/>
        </w:rPr>
        <w:t xml:space="preserve"> regression, the model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sidRPr="00844A76">
        <w:rPr>
          <w:rFonts w:ascii="Open Sans" w:eastAsiaTheme="minorEastAsia" w:hAnsi="Open Sans" w:cs="Open Sans"/>
        </w:rPr>
        <w:t xml:space="preserve"> is computed by minimizing </w:t>
      </w:r>
      <m:oMath>
        <m:r>
          <w:rPr>
            <w:rFonts w:ascii="Cambria Math" w:eastAsiaTheme="minorEastAsia" w:hAnsi="Cambria Math" w:cs="Open Sans"/>
          </w:rPr>
          <m:t>A</m:t>
        </m:r>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r>
          <w:rPr>
            <w:rFonts w:ascii="Cambria Math" w:eastAsiaTheme="minorEastAsia" w:hAnsi="Cambria Math" w:cs="Open Sans"/>
          </w:rPr>
          <m:t>=b</m:t>
        </m:r>
      </m:oMath>
      <w:r w:rsidR="00566172" w:rsidRPr="00844A76">
        <w:rPr>
          <w:rFonts w:ascii="Open Sans" w:eastAsiaTheme="minorEastAsia" w:hAnsi="Open Sans" w:cs="Open Sans"/>
        </w:rPr>
        <w:t xml:space="preserve"> where A is a </w:t>
      </w:r>
      <m:oMath>
        <m:r>
          <w:rPr>
            <w:rFonts w:ascii="Cambria Math" w:eastAsiaTheme="minorEastAsia" w:hAnsi="Cambria Math" w:cs="Open Sans"/>
          </w:rPr>
          <m:t>n×d</m:t>
        </m:r>
      </m:oMath>
      <w:r w:rsidR="00566172" w:rsidRPr="00844A76">
        <w:rPr>
          <w:rFonts w:ascii="Open Sans" w:eastAsiaTheme="minorEastAsia" w:hAnsi="Open Sans" w:cs="Open Sans"/>
        </w:rPr>
        <w:t xml:space="preserve"> matrix </w:t>
      </w:r>
      <w:r w:rsidR="00A068F2" w:rsidRPr="00844A76">
        <w:rPr>
          <w:rFonts w:ascii="Open Sans" w:eastAsiaTheme="minorEastAsia" w:hAnsi="Open Sans" w:cs="Open Sans"/>
        </w:rPr>
        <w:t>which contains</w:t>
      </w:r>
      <w:r w:rsidR="00566172" w:rsidRPr="00844A76">
        <w:rPr>
          <w:rFonts w:ascii="Open Sans" w:eastAsiaTheme="minorEastAsia" w:hAnsi="Open Sans" w:cs="Open Sans"/>
        </w:rPr>
        <w:t xml:space="preserve"> </w:t>
      </w:r>
      <m:oMath>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n</m:t>
            </m:r>
          </m:sub>
        </m:sSub>
      </m:oMath>
      <w:r w:rsidR="00A068F2" w:rsidRPr="00844A76">
        <w:rPr>
          <w:rFonts w:ascii="Open Sans" w:eastAsiaTheme="minorEastAsia" w:hAnsi="Open Sans" w:cs="Open Sans"/>
        </w:rPr>
        <w:t xml:space="preserve"> </w:t>
      </w:r>
      <w:r w:rsidR="005969D4" w:rsidRPr="00844A76">
        <w:rPr>
          <w:rFonts w:ascii="Open Sans" w:eastAsiaTheme="minorEastAsia" w:hAnsi="Open Sans" w:cs="Open Sans"/>
        </w:rPr>
        <w:t xml:space="preserve">and b is an </w:t>
      </w:r>
      <m:oMath>
        <m:r>
          <w:rPr>
            <w:rFonts w:ascii="Cambria Math" w:eastAsiaTheme="minorEastAsia" w:hAnsi="Cambria Math" w:cs="Open Sans"/>
          </w:rPr>
          <m:t>n</m:t>
        </m:r>
      </m:oMath>
      <w:r w:rsidR="005969D4" w:rsidRPr="00844A76">
        <w:rPr>
          <w:rFonts w:ascii="Open Sans" w:eastAsiaTheme="minorEastAsia" w:hAnsi="Open Sans" w:cs="Open Sans"/>
        </w:rPr>
        <w:t xml:space="preserve">-sized vector containing </w:t>
      </w:r>
      <m:oMath>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n</m:t>
            </m:r>
          </m:sub>
        </m:sSub>
      </m:oMath>
    </w:p>
    <w:p w14:paraId="0508B8EE" w14:textId="420CD7B3" w:rsidR="004C027A" w:rsidRPr="00844A76" w:rsidRDefault="004C027A" w:rsidP="004C4902">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 xml:space="preserve">In our case, the CEM-UPM linear regression algorithm, </w:t>
      </w:r>
      <m:oMath>
        <m:r>
          <w:rPr>
            <w:rFonts w:ascii="Cambria Math" w:eastAsiaTheme="minorEastAsia" w:hAnsi="Cambria Math" w:cs="Open Sans"/>
          </w:rPr>
          <m:t>A</m:t>
        </m:r>
      </m:oMath>
      <w:r w:rsidR="00F65CB6" w:rsidRPr="00844A76">
        <w:rPr>
          <w:rFonts w:ascii="Open Sans" w:eastAsiaTheme="minorEastAsia" w:hAnsi="Open Sans" w:cs="Open Sans"/>
        </w:rPr>
        <w:t>=</w:t>
      </w:r>
      <m:oMath>
        <m:r>
          <w:rPr>
            <w:rFonts w:ascii="Cambria Math" w:eastAsiaTheme="minorEastAsia" w:hAnsi="Cambria Math" w:cs="Open Sans"/>
          </w:rPr>
          <m:t>X</m:t>
        </m:r>
      </m:oMath>
      <w:r w:rsidR="00F65CB6" w:rsidRPr="00844A76">
        <w:rPr>
          <w:rFonts w:ascii="Open Sans" w:eastAsiaTheme="minorEastAsia" w:hAnsi="Open Sans" w:cs="Open Sans"/>
        </w:rPr>
        <w:t xml:space="preserve"> ,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sidR="00AA012E" w:rsidRPr="00844A76">
        <w:rPr>
          <w:rFonts w:ascii="Open Sans" w:eastAsiaTheme="minorEastAsia" w:hAnsi="Open Sans" w:cs="Open Sans"/>
        </w:rPr>
        <w:t>=</w:t>
      </w:r>
      <m:oMath>
        <m:r>
          <w:rPr>
            <w:rFonts w:ascii="Cambria Math" w:eastAsiaTheme="minorEastAsia" w:hAnsi="Cambria Math" w:cs="Open Sans"/>
          </w:rPr>
          <m:t>β</m:t>
        </m:r>
      </m:oMath>
      <w:r w:rsidR="001C3293" w:rsidRPr="00844A76">
        <w:rPr>
          <w:rFonts w:ascii="Open Sans" w:eastAsiaTheme="minorEastAsia" w:hAnsi="Open Sans" w:cs="Open Sans"/>
        </w:rPr>
        <w:t xml:space="preserve">, </w:t>
      </w:r>
      <m:oMath>
        <m:r>
          <w:rPr>
            <w:rFonts w:ascii="Cambria Math" w:eastAsiaTheme="minorEastAsia" w:hAnsi="Cambria Math" w:cs="Open Sans"/>
          </w:rPr>
          <m:t>y</m:t>
        </m:r>
      </m:oMath>
      <w:r w:rsidR="001C3293" w:rsidRPr="00844A76">
        <w:rPr>
          <w:rFonts w:ascii="Open Sans" w:eastAsiaTheme="minorEastAsia" w:hAnsi="Open Sans" w:cs="Open Sans"/>
        </w:rPr>
        <w:t>=</w:t>
      </w:r>
      <m:oMath>
        <m:acc>
          <m:accPr>
            <m:ctrlPr>
              <w:rPr>
                <w:rFonts w:ascii="Cambria Math" w:eastAsiaTheme="minorEastAsia" w:hAnsi="Cambria Math" w:cs="Open Sans"/>
                <w:i/>
              </w:rPr>
            </m:ctrlPr>
          </m:accPr>
          <m:e>
            <m:r>
              <w:rPr>
                <w:rFonts w:ascii="Cambria Math" w:eastAsiaTheme="minorEastAsia" w:hAnsi="Cambria Math" w:cs="Open Sans"/>
              </w:rPr>
              <m:t>S</m:t>
            </m:r>
          </m:e>
        </m:acc>
      </m:oMath>
    </w:p>
    <w:p w14:paraId="01BBB523" w14:textId="4454F4B8" w:rsidR="00126566" w:rsidRPr="00844A76" w:rsidRDefault="00126566" w:rsidP="004C4902">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In contrast with other linear regression algorithms</w:t>
      </w:r>
      <w:r w:rsidR="00CC552D" w:rsidRPr="00844A76">
        <w:rPr>
          <w:rFonts w:ascii="Open Sans" w:eastAsiaTheme="minorEastAsia" w:hAnsi="Open Sans" w:cs="Open Sans"/>
        </w:rPr>
        <w:t xml:space="preserve">, the </w:t>
      </w:r>
      <w:r w:rsidR="00033F32" w:rsidRPr="00844A76">
        <w:rPr>
          <w:rFonts w:ascii="Open Sans" w:eastAsiaTheme="minorEastAsia" w:hAnsi="Open Sans" w:cs="Open Sans"/>
        </w:rPr>
        <w:t xml:space="preserve">values of </w:t>
      </w:r>
      <m:oMath>
        <m:r>
          <w:rPr>
            <w:rFonts w:ascii="Cambria Math" w:eastAsiaTheme="minorEastAsia" w:hAnsi="Cambria Math" w:cs="Open Sans"/>
          </w:rPr>
          <m:t>A</m:t>
        </m:r>
      </m:oMath>
      <w:r w:rsidR="00033F32" w:rsidRPr="00844A76">
        <w:rPr>
          <w:rFonts w:ascii="Open Sans" w:eastAsiaTheme="minorEastAsia" w:hAnsi="Open Sans" w:cs="Open Sans"/>
        </w:rPr>
        <w:t xml:space="preserve"> and </w:t>
      </w:r>
      <m:oMath>
        <m:r>
          <w:rPr>
            <w:rFonts w:ascii="Cambria Math" w:eastAsiaTheme="minorEastAsia" w:hAnsi="Cambria Math" w:cs="Open Sans"/>
          </w:rPr>
          <m:t>b</m:t>
        </m:r>
      </m:oMath>
      <w:r w:rsidR="00033F32" w:rsidRPr="00844A76">
        <w:rPr>
          <w:rFonts w:ascii="Open Sans" w:eastAsiaTheme="minorEastAsia" w:hAnsi="Open Sans" w:cs="Open Sans"/>
        </w:rPr>
        <w:t xml:space="preserve"> also change with each iteration while computing the model</w:t>
      </w:r>
      <w:r w:rsidR="008B64A2" w:rsidRPr="00844A76">
        <w:rPr>
          <w:rFonts w:ascii="Open Sans" w:eastAsiaTheme="minorEastAsia" w:hAnsi="Open Sans" w:cs="Open Sans"/>
        </w:rPr>
        <w:t>:</w:t>
      </w:r>
    </w:p>
    <w:p w14:paraId="0A3D0DFD" w14:textId="51D96D8B" w:rsidR="008B64A2" w:rsidRPr="00844A76" w:rsidRDefault="008B64A2" w:rsidP="008B64A2">
      <w:pPr>
        <w:pStyle w:val="ListParagraph"/>
        <w:rPr>
          <w:rFonts w:ascii="Open Sans" w:eastAsiaTheme="minorEastAsia" w:hAnsi="Open Sans" w:cs="Open Sans"/>
        </w:rPr>
      </w:pPr>
      <w:r w:rsidRPr="00844A76">
        <w:rPr>
          <w:noProof/>
        </w:rPr>
        <w:drawing>
          <wp:inline distT="0" distB="0" distL="0" distR="0" wp14:anchorId="1D4C416B" wp14:editId="7C98D203">
            <wp:extent cx="4961537" cy="2508738"/>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975249" cy="2515671"/>
                    </a:xfrm>
                    <a:prstGeom prst="rect">
                      <a:avLst/>
                    </a:prstGeom>
                  </pic:spPr>
                </pic:pic>
              </a:graphicData>
            </a:graphic>
          </wp:inline>
        </w:drawing>
      </w:r>
    </w:p>
    <w:p w14:paraId="49A7F8D5" w14:textId="5DFBD44B" w:rsidR="004639A9" w:rsidRPr="004639A9" w:rsidRDefault="004639A9" w:rsidP="004639A9">
      <w:pPr>
        <w:pStyle w:val="Heading3"/>
        <w:rPr>
          <w:i/>
          <w:iCs/>
        </w:rPr>
      </w:pPr>
      <w:r>
        <w:rPr>
          <w:i/>
          <w:iCs/>
        </w:rPr>
        <w:t>Cryptographic Tools</w:t>
      </w:r>
    </w:p>
    <w:p w14:paraId="7D45EDE2" w14:textId="4B1926FC" w:rsidR="004639A9" w:rsidRDefault="00FA3E45" w:rsidP="004639A9">
      <w:pPr>
        <w:pStyle w:val="ListParagraph"/>
        <w:numPr>
          <w:ilvl w:val="0"/>
          <w:numId w:val="3"/>
        </w:numPr>
        <w:rPr>
          <w:rFonts w:ascii="Open Sans" w:eastAsiaTheme="minorEastAsia" w:hAnsi="Open Sans" w:cs="Open Sans"/>
        </w:rPr>
      </w:pPr>
      <w:r>
        <w:rPr>
          <w:rFonts w:ascii="Open Sans" w:eastAsiaTheme="minorEastAsia" w:hAnsi="Open Sans" w:cs="Open Sans"/>
        </w:rPr>
        <w:t>The privacy-preserving system utilizes homomorphic encryption</w:t>
      </w:r>
    </w:p>
    <w:p w14:paraId="1EF96AF0" w14:textId="48AD6465" w:rsidR="00FA3E45" w:rsidRDefault="00000000" w:rsidP="004639A9">
      <w:pPr>
        <w:pStyle w:val="ListParagraph"/>
        <w:numPr>
          <w:ilvl w:val="0"/>
          <w:numId w:val="3"/>
        </w:numPr>
        <w:rPr>
          <w:rFonts w:ascii="Open Sans" w:eastAsiaTheme="minorEastAsia" w:hAnsi="Open Sans" w:cs="Open Sans"/>
        </w:rPr>
      </w:pPr>
      <m:oMath>
        <m:d>
          <m:dPr>
            <m:ctrlPr>
              <w:rPr>
                <w:rFonts w:ascii="Cambria Math" w:eastAsiaTheme="minorEastAsia" w:hAnsi="Cambria Math" w:cs="Open Sans"/>
                <w:i/>
              </w:rPr>
            </m:ctrlPr>
          </m:dPr>
          <m:e>
            <m:r>
              <m:rPr>
                <m:scr m:val="script"/>
              </m:rPr>
              <w:rPr>
                <w:rFonts w:ascii="Cambria Math" w:eastAsiaTheme="minorEastAsia" w:hAnsi="Cambria Math" w:cs="Open Sans"/>
              </w:rPr>
              <m:t>M,+</m:t>
            </m:r>
          </m:e>
        </m:d>
      </m:oMath>
      <w:r w:rsidR="00FA3E45">
        <w:rPr>
          <w:rFonts w:ascii="Open Sans" w:eastAsiaTheme="minorEastAsia" w:hAnsi="Open Sans" w:cs="Open Sans"/>
        </w:rPr>
        <w:t xml:space="preserve"> is a finite group. A linearly homomorphic encryption (LHE) scheme for messages in </w:t>
      </w:r>
      <m:oMath>
        <m:r>
          <m:rPr>
            <m:scr m:val="script"/>
          </m:rPr>
          <w:rPr>
            <w:rFonts w:ascii="Cambria Math" w:eastAsiaTheme="minorEastAsia" w:hAnsi="Cambria Math" w:cs="Open Sans"/>
          </w:rPr>
          <m:t>M</m:t>
        </m:r>
      </m:oMath>
      <w:r w:rsidR="00FA3E45">
        <w:rPr>
          <w:rFonts w:ascii="Open Sans" w:eastAsiaTheme="minorEastAsia" w:hAnsi="Open Sans" w:cs="Open Sans"/>
        </w:rPr>
        <w:t xml:space="preserve"> is defined the following three algorithms:</w:t>
      </w:r>
    </w:p>
    <w:p w14:paraId="45CD7D3C" w14:textId="4C515378" w:rsidR="00FA3E45" w:rsidRDefault="00FA3E45" w:rsidP="00FA3E45">
      <w:pPr>
        <w:pStyle w:val="ListParagraph"/>
        <w:numPr>
          <w:ilvl w:val="0"/>
          <w:numId w:val="5"/>
        </w:numPr>
        <w:rPr>
          <w:rFonts w:ascii="Open Sans" w:eastAsiaTheme="minorEastAsia" w:hAnsi="Open Sans" w:cs="Open Sans"/>
        </w:rPr>
      </w:pPr>
      <w:r>
        <w:rPr>
          <w:rFonts w:ascii="Open Sans" w:eastAsiaTheme="minorEastAsia" w:hAnsi="Open Sans" w:cs="Open Sans"/>
          <w:b/>
          <w:bCs/>
        </w:rPr>
        <w:t>Key-generation algorithm</w:t>
      </w:r>
      <w:r>
        <w:rPr>
          <w:rFonts w:ascii="Open Sans" w:eastAsiaTheme="minorEastAsia" w:hAnsi="Open Sans" w:cs="Open Sans"/>
        </w:rPr>
        <w:t xml:space="preserve"> (</w:t>
      </w:r>
      <m:oMath>
        <m:r>
          <w:rPr>
            <w:rFonts w:ascii="Cambria Math" w:eastAsiaTheme="minorEastAsia" w:hAnsi="Cambria Math" w:cs="Open Sans"/>
          </w:rPr>
          <m:t>Gen(k)</m:t>
        </m:r>
      </m:oMath>
      <w:r>
        <w:rPr>
          <w:rFonts w:ascii="Open Sans" w:eastAsiaTheme="minorEastAsia" w:hAnsi="Open Sans" w:cs="Open Sans"/>
        </w:rPr>
        <w:t xml:space="preserve">) takes an input of the security parameter </w:t>
      </w:r>
      <m:oMath>
        <m:r>
          <w:rPr>
            <w:rFonts w:ascii="Cambria Math" w:eastAsiaTheme="minorEastAsia" w:hAnsi="Cambria Math" w:cs="Open Sans"/>
          </w:rPr>
          <m:t>k</m:t>
        </m:r>
      </m:oMath>
      <w:r>
        <w:rPr>
          <w:rFonts w:ascii="Open Sans" w:eastAsiaTheme="minorEastAsia" w:hAnsi="Open Sans" w:cs="Open Sans"/>
        </w:rPr>
        <w:t xml:space="preserve"> and outputs a matching pair of secret and public keys </w:t>
      </w:r>
      <m:oMath>
        <m:r>
          <w:rPr>
            <w:rFonts w:ascii="Cambria Math" w:eastAsiaTheme="minorEastAsia" w:hAnsi="Cambria Math" w:cs="Open Sans"/>
          </w:rPr>
          <m:t>(sk,pk)</m:t>
        </m:r>
      </m:oMath>
    </w:p>
    <w:p w14:paraId="66FC008D" w14:textId="3D2CD39A" w:rsidR="00FA3E45" w:rsidRDefault="00FA3E45" w:rsidP="00FA3E45">
      <w:pPr>
        <w:pStyle w:val="ListParagraph"/>
        <w:numPr>
          <w:ilvl w:val="0"/>
          <w:numId w:val="5"/>
        </w:numPr>
        <w:rPr>
          <w:rFonts w:ascii="Open Sans" w:eastAsiaTheme="minorEastAsia" w:hAnsi="Open Sans" w:cs="Open Sans"/>
        </w:rPr>
      </w:pPr>
      <w:r>
        <w:rPr>
          <w:rFonts w:ascii="Open Sans" w:eastAsiaTheme="minorEastAsia" w:hAnsi="Open Sans" w:cs="Open Sans"/>
          <w:b/>
          <w:bCs/>
        </w:rPr>
        <w:t>Encryption algorithm</w:t>
      </w:r>
      <w:r>
        <w:rPr>
          <w:rFonts w:ascii="Open Sans" w:eastAsiaTheme="minorEastAsia" w:hAnsi="Open Sans" w:cs="Open Sans"/>
        </w:rPr>
        <w:t xml:space="preserve"> (</w:t>
      </w:r>
      <m:oMath>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(m)</m:t>
        </m:r>
      </m:oMath>
      <w:r>
        <w:rPr>
          <w:rFonts w:ascii="Open Sans" w:eastAsiaTheme="minorEastAsia" w:hAnsi="Open Sans" w:cs="Open Sans"/>
        </w:rPr>
        <w:t xml:space="preserve">) is a randomized algorithm that uses the public key </w:t>
      </w:r>
      <m:oMath>
        <m:r>
          <w:rPr>
            <w:rFonts w:ascii="Cambria Math" w:eastAsiaTheme="minorEastAsia" w:hAnsi="Cambria Math" w:cs="Open Sans"/>
          </w:rPr>
          <m:t>pk</m:t>
        </m:r>
      </m:oMath>
      <w:r>
        <w:rPr>
          <w:rFonts w:ascii="Open Sans" w:eastAsiaTheme="minorEastAsia" w:hAnsi="Open Sans" w:cs="Open Sans"/>
        </w:rPr>
        <w:t xml:space="preserve"> to transform a message </w:t>
      </w:r>
      <m:oMath>
        <m:r>
          <w:rPr>
            <w:rFonts w:ascii="Cambria Math" w:eastAsiaTheme="minorEastAsia" w:hAnsi="Cambria Math" w:cs="Open Sans"/>
          </w:rPr>
          <m:t>m</m:t>
        </m:r>
      </m:oMath>
      <w:r>
        <w:rPr>
          <w:rFonts w:ascii="Open Sans" w:eastAsiaTheme="minorEastAsia" w:hAnsi="Open Sans" w:cs="Open Sans"/>
        </w:rPr>
        <w:t xml:space="preserve"> from </w:t>
      </w:r>
      <m:oMath>
        <m:r>
          <m:rPr>
            <m:scr m:val="script"/>
          </m:rPr>
          <w:rPr>
            <w:rFonts w:ascii="Cambria Math" w:eastAsiaTheme="minorEastAsia" w:hAnsi="Cambria Math" w:cs="Open Sans"/>
          </w:rPr>
          <m:t>M</m:t>
        </m:r>
      </m:oMath>
      <w:r>
        <w:rPr>
          <w:rFonts w:ascii="Open Sans" w:eastAsiaTheme="minorEastAsia" w:hAnsi="Open Sans" w:cs="Open Sans"/>
        </w:rPr>
        <w:t xml:space="preserve"> </w:t>
      </w:r>
      <w:r w:rsidR="001A5E45">
        <w:rPr>
          <w:rFonts w:ascii="Open Sans" w:eastAsiaTheme="minorEastAsia" w:hAnsi="Open Sans" w:cs="Open Sans"/>
        </w:rPr>
        <w:t xml:space="preserve">into ciphertext </w:t>
      </w:r>
      <m:oMath>
        <m:r>
          <w:rPr>
            <w:rFonts w:ascii="Cambria Math" w:eastAsiaTheme="minorEastAsia" w:hAnsi="Cambria Math" w:cs="Open Sans"/>
          </w:rPr>
          <m:t>c</m:t>
        </m:r>
      </m:oMath>
    </w:p>
    <w:p w14:paraId="7BBE86FF" w14:textId="72431683" w:rsidR="001A5E45" w:rsidRDefault="001A5E45" w:rsidP="00FA3E45">
      <w:pPr>
        <w:pStyle w:val="ListParagraph"/>
        <w:numPr>
          <w:ilvl w:val="0"/>
          <w:numId w:val="5"/>
        </w:numPr>
        <w:rPr>
          <w:rFonts w:ascii="Open Sans" w:eastAsiaTheme="minorEastAsia" w:hAnsi="Open Sans" w:cs="Open Sans"/>
        </w:rPr>
      </w:pPr>
      <w:r>
        <w:rPr>
          <w:rFonts w:ascii="Open Sans" w:eastAsiaTheme="minorEastAsia" w:hAnsi="Open Sans" w:cs="Open Sans"/>
          <w:b/>
          <w:bCs/>
        </w:rPr>
        <w:t>Decryption algorithm</w:t>
      </w:r>
      <w:r>
        <w:rPr>
          <w:rFonts w:ascii="Open Sans" w:eastAsiaTheme="minorEastAsia" w:hAnsi="Open Sans" w:cs="Open Sans"/>
        </w:rPr>
        <w:t xml:space="preserve"> (</w:t>
      </w:r>
      <m:oMath>
        <m:r>
          <w:rPr>
            <w:rFonts w:ascii="Cambria Math" w:eastAsiaTheme="minorEastAsia" w:hAnsi="Cambria Math" w:cs="Open Sans"/>
          </w:rPr>
          <m:t>De</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sk</m:t>
            </m:r>
          </m:sub>
        </m:sSub>
        <m:r>
          <w:rPr>
            <w:rFonts w:ascii="Cambria Math" w:eastAsiaTheme="minorEastAsia" w:hAnsi="Cambria Math" w:cs="Open Sans"/>
          </w:rPr>
          <m:t>(c)</m:t>
        </m:r>
      </m:oMath>
      <w:r>
        <w:rPr>
          <w:rFonts w:ascii="Open Sans" w:eastAsiaTheme="minorEastAsia" w:hAnsi="Open Sans" w:cs="Open Sans"/>
        </w:rPr>
        <w:t xml:space="preserve">) is a deterministic algorithm which uses the secret key </w:t>
      </w:r>
      <m:oMath>
        <m:r>
          <w:rPr>
            <w:rFonts w:ascii="Cambria Math" w:eastAsiaTheme="minorEastAsia" w:hAnsi="Cambria Math" w:cs="Open Sans"/>
          </w:rPr>
          <m:t>sk</m:t>
        </m:r>
      </m:oMath>
      <w:r>
        <w:rPr>
          <w:rFonts w:ascii="Open Sans" w:eastAsiaTheme="minorEastAsia" w:hAnsi="Open Sans" w:cs="Open Sans"/>
        </w:rPr>
        <w:t xml:space="preserve"> to recover the original plaintext from the ciphertext </w:t>
      </w:r>
      <m:oMath>
        <m:r>
          <w:rPr>
            <w:rFonts w:ascii="Cambria Math" w:eastAsiaTheme="minorEastAsia" w:hAnsi="Cambria Math" w:cs="Open Sans"/>
          </w:rPr>
          <m:t>c</m:t>
        </m:r>
      </m:oMath>
    </w:p>
    <w:p w14:paraId="0853949F" w14:textId="395970EF" w:rsidR="001A5E45" w:rsidRDefault="001A5E45" w:rsidP="001A5E45">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Security property- it is infeasible for any computationally bounded algorithm to gain extra information about a plaintext when given only its ciphertext and the public key </w:t>
      </w:r>
      <m:oMath>
        <m:r>
          <w:rPr>
            <w:rFonts w:ascii="Cambria Math" w:eastAsiaTheme="minorEastAsia" w:hAnsi="Cambria Math" w:cs="Open Sans"/>
          </w:rPr>
          <m:t>pk</m:t>
        </m:r>
      </m:oMath>
    </w:p>
    <w:p w14:paraId="374E4143" w14:textId="3ADABA8A" w:rsidR="001A5E45" w:rsidRPr="00844A76" w:rsidRDefault="001A5E45" w:rsidP="001A5E45">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Homomorphic property- </w:t>
      </w:r>
      <w:r w:rsidR="009F1056">
        <w:rPr>
          <w:rFonts w:ascii="Open Sans" w:eastAsiaTheme="minorEastAsia" w:hAnsi="Open Sans" w:cs="Open Sans"/>
        </w:rPr>
        <w:t xml:space="preserve">an operation </w:t>
      </w:r>
      <m:oMath>
        <m:r>
          <w:rPr>
            <w:rFonts w:ascii="Cambria Math" w:eastAsiaTheme="minorEastAsia" w:hAnsi="Cambria Math" w:cs="Open Sans"/>
          </w:rPr>
          <m:t>⨀</m:t>
        </m:r>
      </m:oMath>
      <w:r w:rsidR="009F1056">
        <w:rPr>
          <w:rFonts w:ascii="Open Sans" w:eastAsiaTheme="minorEastAsia" w:hAnsi="Open Sans" w:cs="Open Sans"/>
        </w:rPr>
        <w:t xml:space="preserve"> exists such that for</w:t>
      </w:r>
      <w:r w:rsidR="00D85533">
        <w:rPr>
          <w:rFonts w:ascii="Open Sans" w:eastAsiaTheme="minorEastAsia" w:hAnsi="Open Sans" w:cs="Open Sans"/>
        </w:rPr>
        <w:t xml:space="preserve"> an</w:t>
      </w:r>
      <w:r w:rsidR="009F1056">
        <w:rPr>
          <w:rFonts w:ascii="Open Sans" w:eastAsiaTheme="minorEastAsia" w:hAnsi="Open Sans" w:cs="Open Sans"/>
        </w:rPr>
        <w:t>y</w:t>
      </w:r>
      <w:r w:rsidR="00D85533">
        <w:rPr>
          <w:rFonts w:ascii="Open Sans" w:eastAsiaTheme="minorEastAsia" w:hAnsi="Open Sans" w:cs="Open Sans"/>
        </w:rPr>
        <w:t xml:space="preserve"> </w:t>
      </w:r>
      <m:oMath>
        <m:r>
          <w:rPr>
            <w:rFonts w:ascii="Cambria Math" w:eastAsiaTheme="minorEastAsia" w:hAnsi="Cambria Math" w:cs="Open Sans"/>
          </w:rPr>
          <m:t>a</m:t>
        </m:r>
      </m:oMath>
      <w:r w:rsidR="00D85533">
        <w:rPr>
          <w:rFonts w:ascii="Open Sans" w:eastAsiaTheme="minorEastAsia" w:hAnsi="Open Sans" w:cs="Open Sans"/>
        </w:rPr>
        <w:t xml:space="preserve"> ciphertexts</w:t>
      </w:r>
      <w:r w:rsidR="009F1056">
        <w:rPr>
          <w:rFonts w:ascii="Open Sans" w:eastAsiaTheme="minorEastAsia" w:hAnsi="Open Sans" w:cs="Open Sans"/>
        </w:rPr>
        <w:t xml:space="preserve"> </w:t>
      </w:r>
      <m:oMath>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a</m:t>
            </m:r>
          </m:sub>
        </m:sSub>
      </m:oMath>
      <w:r w:rsidR="00D85533">
        <w:rPr>
          <w:rFonts w:ascii="Open Sans" w:eastAsiaTheme="minorEastAsia" w:hAnsi="Open Sans" w:cs="Open Sans"/>
        </w:rPr>
        <w:t xml:space="preserve"> </w:t>
      </w:r>
      <w:r w:rsidR="00D85533">
        <w:rPr>
          <w:rFonts w:ascii="Open Sans" w:eastAsiaTheme="minorEastAsia" w:hAnsi="Open Sans" w:cs="Open Sans"/>
        </w:rPr>
        <w:br/>
        <w:t>(</w:t>
      </w:r>
      <w:r w:rsidR="00D85533">
        <w:rPr>
          <w:rFonts w:ascii="Open Sans" w:eastAsiaTheme="minorEastAsia" w:hAnsi="Open Sans" w:cs="Open Sans"/>
        </w:rPr>
        <w:softHyphen/>
      </w:r>
      <m:oMath>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i</m:t>
            </m:r>
          </m:sub>
        </m:sSub>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m</m:t>
                </m:r>
              </m:e>
              <m:sub>
                <m:r>
                  <w:rPr>
                    <w:rFonts w:ascii="Cambria Math" w:eastAsiaTheme="minorEastAsia" w:hAnsi="Cambria Math" w:cs="Open Sans"/>
                  </w:rPr>
                  <m:t>i</m:t>
                </m:r>
              </m:sub>
            </m:sSub>
          </m:e>
        </m:d>
      </m:oMath>
      <w:r w:rsidR="00D85533">
        <w:rPr>
          <w:rFonts w:ascii="Open Sans" w:eastAsiaTheme="minorEastAsia" w:hAnsi="Open Sans" w:cs="Open Sans"/>
        </w:rPr>
        <w:t xml:space="preserve">) , it holds that </w:t>
      </w:r>
      <m:oMath>
        <m:r>
          <w:rPr>
            <w:rFonts w:ascii="Cambria Math" w:eastAsiaTheme="minorEastAsia" w:hAnsi="Cambria Math" w:cs="Open Sans"/>
          </w:rPr>
          <m:t>De</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sk</m:t>
            </m:r>
          </m:sub>
        </m:sSub>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1</m:t>
                </m:r>
              </m:sub>
            </m:sSub>
            <m:nary>
              <m:naryPr>
                <m:chr m:val="⨀"/>
                <m:subHide m:val="1"/>
                <m:supHide m:val="1"/>
                <m:ctrlPr>
                  <w:rPr>
                    <w:rFonts w:ascii="Cambria Math" w:eastAsiaTheme="minorEastAsia" w:hAnsi="Cambria Math" w:cs="Open Sans"/>
                    <w:i/>
                  </w:rPr>
                </m:ctrlPr>
              </m:naryPr>
              <m:sub/>
              <m:sup/>
              <m:e>
                <m:r>
                  <w:rPr>
                    <w:rFonts w:ascii="Cambria Math" w:eastAsiaTheme="minorEastAsia" w:hAnsi="Cambria Math" w:cs="Open Sans"/>
                  </w:rPr>
                  <m:t>…</m:t>
                </m:r>
              </m:e>
            </m:nary>
            <m:nary>
              <m:naryPr>
                <m:chr m:val="⨀"/>
                <m:subHide m:val="1"/>
                <m:supHide m:val="1"/>
                <m:ctrlPr>
                  <w:rPr>
                    <w:rFonts w:ascii="Cambria Math" w:eastAsiaTheme="minorEastAsia" w:hAnsi="Cambria Math" w:cs="Open Sans"/>
                    <w:i/>
                  </w:rPr>
                </m:ctrlPr>
              </m:naryPr>
              <m:sub/>
              <m:sup/>
              <m:e>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a</m:t>
                    </m:r>
                  </m:sub>
                </m:sSub>
              </m:e>
            </m:nary>
          </m:e>
        </m:d>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m</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m</m:t>
            </m:r>
          </m:e>
          <m:sub>
            <m:r>
              <w:rPr>
                <w:rFonts w:ascii="Cambria Math" w:eastAsiaTheme="minorEastAsia" w:hAnsi="Cambria Math" w:cs="Open Sans"/>
              </w:rPr>
              <m:t>a</m:t>
            </m:r>
          </m:sub>
        </m:sSub>
      </m:oMath>
    </w:p>
    <w:p w14:paraId="5D1A02D6" w14:textId="5650412C" w:rsidR="00D85533" w:rsidRPr="00844A76" w:rsidRDefault="0000652A" w:rsidP="001A5E45">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This implies that</w:t>
      </w:r>
      <w:r w:rsidR="00D85533" w:rsidRPr="00844A76">
        <w:rPr>
          <w:rFonts w:ascii="Open Sans" w:eastAsiaTheme="minorEastAsia" w:hAnsi="Open Sans" w:cs="Open Sans"/>
        </w:rPr>
        <w:t xml:space="preserve"> for any </w:t>
      </w:r>
      <m:oMath>
        <m:r>
          <w:rPr>
            <w:rFonts w:ascii="Cambria Math" w:eastAsiaTheme="minorEastAsia" w:hAnsi="Cambria Math" w:cs="Open Sans"/>
          </w:rPr>
          <m:t>c=En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d>
          <m:dPr>
            <m:ctrlPr>
              <w:rPr>
                <w:rFonts w:ascii="Cambria Math" w:eastAsiaTheme="minorEastAsia" w:hAnsi="Cambria Math" w:cs="Open Sans"/>
                <w:i/>
              </w:rPr>
            </m:ctrlPr>
          </m:dPr>
          <m:e>
            <m:r>
              <w:rPr>
                <w:rFonts w:ascii="Cambria Math" w:eastAsiaTheme="minorEastAsia" w:hAnsi="Cambria Math" w:cs="Open Sans"/>
              </w:rPr>
              <m:t>m</m:t>
            </m:r>
          </m:e>
        </m:d>
      </m:oMath>
      <w:r w:rsidR="00D85533" w:rsidRPr="00844A76">
        <w:rPr>
          <w:rFonts w:ascii="Open Sans" w:eastAsiaTheme="minorEastAsia" w:hAnsi="Open Sans" w:cs="Open Sans"/>
        </w:rPr>
        <w:t xml:space="preserve">, </w:t>
      </w:r>
      <m:oMath>
        <m:r>
          <w:rPr>
            <w:rFonts w:ascii="Cambria Math" w:eastAsiaTheme="minorEastAsia" w:hAnsi="Cambria Math" w:cs="Open Sans"/>
          </w:rPr>
          <m:t>De</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sk</m:t>
            </m:r>
          </m:sub>
        </m:sSub>
        <m:d>
          <m:dPr>
            <m:ctrlPr>
              <w:rPr>
                <w:rFonts w:ascii="Cambria Math" w:eastAsiaTheme="minorEastAsia" w:hAnsi="Cambria Math" w:cs="Open Sans"/>
                <w:i/>
              </w:rPr>
            </m:ctrlPr>
          </m:dPr>
          <m:e>
            <m:r>
              <w:rPr>
                <w:rFonts w:ascii="Cambria Math" w:eastAsiaTheme="minorEastAsia" w:hAnsi="Cambria Math" w:cs="Open Sans"/>
              </w:rPr>
              <m:t>c</m:t>
            </m:r>
            <m:nary>
              <m:naryPr>
                <m:chr m:val="⨀"/>
                <m:subHide m:val="1"/>
                <m:supHide m:val="1"/>
                <m:ctrlPr>
                  <w:rPr>
                    <w:rFonts w:ascii="Cambria Math" w:eastAsiaTheme="minorEastAsia" w:hAnsi="Cambria Math" w:cs="Open Sans"/>
                    <w:i/>
                  </w:rPr>
                </m:ctrlPr>
              </m:naryPr>
              <m:sub/>
              <m:sup/>
              <m:e>
                <m:r>
                  <w:rPr>
                    <w:rFonts w:ascii="Cambria Math" w:eastAsiaTheme="minorEastAsia" w:hAnsi="Cambria Math" w:cs="Open Sans"/>
                  </w:rPr>
                  <m:t>…</m:t>
                </m:r>
              </m:e>
            </m:nary>
            <m:nary>
              <m:naryPr>
                <m:chr m:val="⨀"/>
                <m:subHide m:val="1"/>
                <m:supHide m:val="1"/>
                <m:ctrlPr>
                  <w:rPr>
                    <w:rFonts w:ascii="Cambria Math" w:eastAsiaTheme="minorEastAsia" w:hAnsi="Cambria Math" w:cs="Open Sans"/>
                    <w:i/>
                  </w:rPr>
                </m:ctrlPr>
              </m:naryPr>
              <m:sub/>
              <m:sup/>
              <m:e>
                <m:r>
                  <w:rPr>
                    <w:rFonts w:ascii="Cambria Math" w:eastAsiaTheme="minorEastAsia" w:hAnsi="Cambria Math" w:cs="Open Sans"/>
                  </w:rPr>
                  <m:t>c</m:t>
                </m:r>
              </m:e>
            </m:nary>
          </m:e>
        </m:d>
        <m:r>
          <w:rPr>
            <w:rFonts w:ascii="Cambria Math" w:eastAsiaTheme="minorEastAsia" w:hAnsi="Cambria Math" w:cs="Open Sans"/>
          </w:rPr>
          <m:t>=a∙m</m:t>
        </m:r>
      </m:oMath>
    </w:p>
    <w:p w14:paraId="5FE10B86" w14:textId="6D5657F9" w:rsidR="00903611" w:rsidRPr="00844A76" w:rsidRDefault="007E4414" w:rsidP="001A5E45">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LHE s</w:t>
      </w:r>
      <w:r w:rsidR="00392476" w:rsidRPr="00844A76">
        <w:rPr>
          <w:rFonts w:ascii="Open Sans" w:eastAsiaTheme="minorEastAsia" w:hAnsi="Open Sans" w:cs="Open Sans"/>
        </w:rPr>
        <w:t>cheme s</w:t>
      </w:r>
      <w:r w:rsidR="00903611" w:rsidRPr="00844A76">
        <w:rPr>
          <w:rFonts w:ascii="Open Sans" w:eastAsiaTheme="minorEastAsia" w:hAnsi="Open Sans" w:cs="Open Sans"/>
        </w:rPr>
        <w:t xml:space="preserve">upports multiplication of ciphertexts and plaintexts however </w:t>
      </w:r>
      <w:r w:rsidR="00903611" w:rsidRPr="00844A76">
        <w:rPr>
          <w:rFonts w:ascii="Open Sans" w:eastAsiaTheme="minorEastAsia" w:hAnsi="Open Sans" w:cs="Open Sans"/>
          <w:b/>
          <w:bCs/>
        </w:rPr>
        <w:t>NOT</w:t>
      </w:r>
      <w:r w:rsidR="00903611" w:rsidRPr="00844A76">
        <w:rPr>
          <w:rFonts w:ascii="Open Sans" w:eastAsiaTheme="minorEastAsia" w:hAnsi="Open Sans" w:cs="Open Sans"/>
        </w:rPr>
        <w:t xml:space="preserve"> two or more ciphertexts</w:t>
      </w:r>
    </w:p>
    <w:p w14:paraId="1FC8CA90" w14:textId="0CA04B3B" w:rsidR="00624437" w:rsidRDefault="00624437" w:rsidP="001A5E45">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In some cases, being able to perform only linear operations</w:t>
      </w:r>
      <w:r>
        <w:rPr>
          <w:rFonts w:ascii="Open Sans" w:eastAsiaTheme="minorEastAsia" w:hAnsi="Open Sans" w:cs="Open Sans"/>
        </w:rPr>
        <w:t xml:space="preserve"> on encrypted data is not sufficient</w:t>
      </w:r>
    </w:p>
    <w:p w14:paraId="25216159" w14:textId="2EB8D77F" w:rsidR="00624437" w:rsidRDefault="00624437" w:rsidP="001A5E45">
      <w:pPr>
        <w:pStyle w:val="ListParagraph"/>
        <w:numPr>
          <w:ilvl w:val="0"/>
          <w:numId w:val="3"/>
        </w:numPr>
        <w:rPr>
          <w:rFonts w:ascii="Open Sans" w:eastAsiaTheme="minorEastAsia" w:hAnsi="Open Sans" w:cs="Open Sans"/>
        </w:rPr>
      </w:pPr>
      <w:r>
        <w:rPr>
          <w:rFonts w:ascii="Open Sans" w:eastAsiaTheme="minorEastAsia" w:hAnsi="Open Sans" w:cs="Open Sans"/>
        </w:rPr>
        <w:t>An LHE scheme cannot directly handle such an operation</w:t>
      </w:r>
    </w:p>
    <w:p w14:paraId="042FFFAD" w14:textId="78C97B37" w:rsidR="00624437" w:rsidRDefault="00624437" w:rsidP="001A5E45">
      <w:pPr>
        <w:pStyle w:val="ListParagraph"/>
        <w:numPr>
          <w:ilvl w:val="0"/>
          <w:numId w:val="3"/>
        </w:numPr>
        <w:rPr>
          <w:rFonts w:ascii="Open Sans" w:eastAsiaTheme="minorEastAsia" w:hAnsi="Open Sans" w:cs="Open Sans"/>
        </w:rPr>
      </w:pPr>
      <w:r>
        <w:rPr>
          <w:rFonts w:ascii="Open Sans" w:eastAsiaTheme="minorEastAsia" w:hAnsi="Open Sans" w:cs="Open Sans"/>
        </w:rPr>
        <w:t>A general solution to the problem of computing on encrypted data can be obtained via the use of fully homomorphic encryption</w:t>
      </w:r>
    </w:p>
    <w:p w14:paraId="6488D49B" w14:textId="2A46AEE8" w:rsidR="00624437" w:rsidRDefault="00624437" w:rsidP="001A5E45">
      <w:pPr>
        <w:pStyle w:val="ListParagraph"/>
        <w:numPr>
          <w:ilvl w:val="0"/>
          <w:numId w:val="3"/>
        </w:numPr>
        <w:rPr>
          <w:rFonts w:ascii="Open Sans" w:eastAsiaTheme="minorEastAsia" w:hAnsi="Open Sans" w:cs="Open Sans"/>
        </w:rPr>
      </w:pPr>
      <w:r>
        <w:rPr>
          <w:rFonts w:ascii="Open Sans" w:eastAsiaTheme="minorEastAsia" w:hAnsi="Open Sans" w:cs="Open Sans"/>
        </w:rPr>
        <w:t>However, systems constructed using fully homomorphic encryptions are still inefficient</w:t>
      </w:r>
    </w:p>
    <w:p w14:paraId="2250C164" w14:textId="0F362707" w:rsidR="00624437" w:rsidRDefault="00192816" w:rsidP="001A5E45">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More efficient solutions have been designed for evaluating low-degree polynomials over encrypted data functionalities such as the concept of </w:t>
      </w:r>
      <w:r>
        <w:rPr>
          <w:rFonts w:ascii="Open Sans" w:eastAsiaTheme="minorEastAsia" w:hAnsi="Open Sans" w:cs="Open Sans"/>
          <w:i/>
          <w:iCs/>
        </w:rPr>
        <w:t>labeled homomorphic encryption</w:t>
      </w:r>
      <w:r>
        <w:rPr>
          <w:rFonts w:ascii="Open Sans" w:eastAsiaTheme="minorEastAsia" w:hAnsi="Open Sans" w:cs="Open Sans"/>
        </w:rPr>
        <w:t xml:space="preserve"> [13]</w:t>
      </w:r>
    </w:p>
    <w:p w14:paraId="2B83DE95" w14:textId="77777777" w:rsidR="00D11220" w:rsidRDefault="00D11220" w:rsidP="00D11220">
      <w:pPr>
        <w:pStyle w:val="ListParagraph"/>
        <w:rPr>
          <w:rFonts w:ascii="Open Sans" w:eastAsiaTheme="minorEastAsia" w:hAnsi="Open Sans" w:cs="Open Sans"/>
        </w:rPr>
      </w:pPr>
    </w:p>
    <w:p w14:paraId="6FAB5BFA" w14:textId="5190032D" w:rsidR="004639A9" w:rsidRPr="004639A9" w:rsidRDefault="004639A9" w:rsidP="004639A9">
      <w:pPr>
        <w:pStyle w:val="Heading3"/>
        <w:rPr>
          <w:i/>
          <w:iCs/>
        </w:rPr>
      </w:pPr>
      <w:r>
        <w:rPr>
          <w:i/>
          <w:iCs/>
        </w:rPr>
        <w:lastRenderedPageBreak/>
        <w:t>Data Representation</w:t>
      </w:r>
    </w:p>
    <w:p w14:paraId="0BB8891B" w14:textId="0E757CA2" w:rsidR="004639A9" w:rsidRDefault="00886CFC" w:rsidP="004639A9">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It is necessary to represent the real values that form the input datasets as elements in the finite set </w:t>
      </w:r>
      <m:oMath>
        <m:r>
          <m:rPr>
            <m:scr m:val="script"/>
          </m:rPr>
          <w:rPr>
            <w:rFonts w:ascii="Cambria Math" w:eastAsiaTheme="minorEastAsia" w:hAnsi="Cambria Math" w:cs="Open Sans"/>
          </w:rPr>
          <m:t>M</m:t>
        </m:r>
      </m:oMath>
      <w:r>
        <w:rPr>
          <w:rFonts w:ascii="Open Sans" w:eastAsiaTheme="minorEastAsia" w:hAnsi="Open Sans" w:cs="Open Sans"/>
        </w:rPr>
        <w:t xml:space="preserve"> (the message space)</w:t>
      </w:r>
    </w:p>
    <w:p w14:paraId="4C3B0008" w14:textId="696A4F2E" w:rsidR="00886CFC" w:rsidRDefault="00886CFC" w:rsidP="004639A9">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We assume that </w:t>
      </w:r>
      <m:oMath>
        <m:r>
          <m:rPr>
            <m:scr m:val="script"/>
          </m:rPr>
          <w:rPr>
            <w:rFonts w:ascii="Cambria Math" w:eastAsiaTheme="minorEastAsia" w:hAnsi="Cambria Math" w:cs="Open Sans"/>
          </w:rPr>
          <m:t>M=</m:t>
        </m:r>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Pr>
          <w:rFonts w:ascii="Open Sans" w:eastAsiaTheme="minorEastAsia" w:hAnsi="Open Sans" w:cs="Open Sans"/>
        </w:rPr>
        <w:t xml:space="preserve"> for some big integer </w:t>
      </w:r>
      <m:oMath>
        <m:r>
          <w:rPr>
            <w:rFonts w:ascii="Cambria Math" w:eastAsiaTheme="minorEastAsia" w:hAnsi="Cambria Math" w:cs="Open Sans"/>
          </w:rPr>
          <m:t>N</m:t>
        </m:r>
        <m:r>
          <m:rPr>
            <m:scr m:val="double-struck"/>
          </m:rPr>
          <w:rPr>
            <w:rFonts w:ascii="Cambria Math" w:eastAsiaTheme="minorEastAsia" w:hAnsi="Cambria Math" w:cs="Open Sans"/>
          </w:rPr>
          <m:t>∈N</m:t>
        </m:r>
      </m:oMath>
    </w:p>
    <w:p w14:paraId="2E6C7646" w14:textId="53A513E1" w:rsidR="00886CFC" w:rsidRPr="008D3E1C" w:rsidRDefault="00886CFC" w:rsidP="004639A9">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If the linear system </w:t>
      </w:r>
      <m:oMath>
        <m:r>
          <w:rPr>
            <w:rFonts w:ascii="Cambria Math" w:eastAsiaTheme="minorEastAsia" w:hAnsi="Cambria Math" w:cs="Open Sans"/>
          </w:rPr>
          <m:t>Aw=b</m:t>
        </m:r>
      </m:oMath>
      <w:r w:rsidRPr="008D3E1C">
        <w:rPr>
          <w:rFonts w:ascii="Open Sans" w:eastAsiaTheme="minorEastAsia" w:hAnsi="Open Sans" w:cs="Open Sans"/>
        </w:rPr>
        <w:t xml:space="preserve"> is now solved over </w:t>
      </w:r>
      <m:oMath>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sidRPr="008D3E1C">
        <w:rPr>
          <w:rFonts w:ascii="Open Sans" w:eastAsiaTheme="minorEastAsia" w:hAnsi="Open Sans" w:cs="Open Sans"/>
        </w:rPr>
        <w:t xml:space="preserve"> then the entries of the solution are given as modular residues of </w:t>
      </w:r>
      <m:oMath>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sidRPr="008D3E1C">
        <w:rPr>
          <w:rFonts w:ascii="Open Sans" w:eastAsiaTheme="minorEastAsia" w:hAnsi="Open Sans" w:cs="Open Sans"/>
        </w:rPr>
        <w:t xml:space="preserve"> and may be different than the entries of the desired model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sidR="00C92CF0" w:rsidRPr="008D3E1C">
        <w:rPr>
          <w:rFonts w:ascii="Open Sans" w:eastAsiaTheme="minorEastAsia" w:hAnsi="Open Sans" w:cs="Open Sans"/>
        </w:rPr>
        <w:t xml:space="preserve"> of </w:t>
      </w:r>
      <m:oMath>
        <m:sSup>
          <m:sSupPr>
            <m:ctrlPr>
              <w:rPr>
                <w:rFonts w:ascii="Cambria Math" w:eastAsiaTheme="minorEastAsia" w:hAnsi="Cambria Math" w:cs="Open Sans"/>
                <w:i/>
              </w:rPr>
            </m:ctrlPr>
          </m:sSupPr>
          <m:e>
            <m:r>
              <m:rPr>
                <m:scr m:val="double-struck"/>
              </m:rPr>
              <w:rPr>
                <w:rFonts w:ascii="Cambria Math" w:eastAsiaTheme="minorEastAsia" w:hAnsi="Cambria Math" w:cs="Open Sans"/>
              </w:rPr>
              <m:t>Q</m:t>
            </m:r>
          </m:e>
          <m:sup>
            <m:r>
              <w:rPr>
                <w:rFonts w:ascii="Cambria Math" w:eastAsiaTheme="minorEastAsia" w:hAnsi="Cambria Math" w:cs="Open Sans"/>
              </w:rPr>
              <m:t>d</m:t>
            </m:r>
          </m:sup>
        </m:sSup>
      </m:oMath>
    </w:p>
    <w:p w14:paraId="54FD1AF3" w14:textId="0B344613" w:rsidR="00D11220" w:rsidRPr="008D3E1C" w:rsidRDefault="00C92CF0" w:rsidP="004450FD">
      <w:pPr>
        <w:pStyle w:val="ListParagraph"/>
        <w:numPr>
          <w:ilvl w:val="0"/>
          <w:numId w:val="3"/>
        </w:numPr>
        <w:rPr>
          <w:rFonts w:ascii="Open Sans" w:eastAsiaTheme="minorEastAsia" w:hAnsi="Open Sans" w:cs="Open Sans"/>
        </w:rPr>
      </w:pPr>
      <w:r w:rsidRPr="008D3E1C">
        <w:rPr>
          <w:rFonts w:ascii="Open Sans" w:eastAsiaTheme="minorEastAsia" w:hAnsi="Open Sans" w:cs="Open Sans"/>
        </w:rPr>
        <w:t xml:space="preserve">In order to recover the model in </w:t>
      </w:r>
      <m:oMath>
        <m:sSup>
          <m:sSupPr>
            <m:ctrlPr>
              <w:rPr>
                <w:rFonts w:ascii="Cambria Math" w:eastAsiaTheme="minorEastAsia" w:hAnsi="Cambria Math" w:cs="Open Sans"/>
                <w:i/>
              </w:rPr>
            </m:ctrlPr>
          </m:sSupPr>
          <m:e>
            <m:r>
              <m:rPr>
                <m:scr m:val="double-struck"/>
              </m:rPr>
              <w:rPr>
                <w:rFonts w:ascii="Cambria Math" w:eastAsiaTheme="minorEastAsia" w:hAnsi="Cambria Math" w:cs="Open Sans"/>
              </w:rPr>
              <m:t>Q</m:t>
            </m:r>
          </m:e>
          <m:sup>
            <m:r>
              <w:rPr>
                <w:rFonts w:ascii="Cambria Math" w:eastAsiaTheme="minorEastAsia" w:hAnsi="Cambria Math" w:cs="Open Sans"/>
              </w:rPr>
              <m:t>d</m:t>
            </m:r>
          </m:sup>
        </m:sSup>
      </m:oMath>
      <w:r w:rsidRPr="008D3E1C">
        <w:rPr>
          <w:rFonts w:ascii="Open Sans" w:eastAsiaTheme="minorEastAsia" w:hAnsi="Open Sans" w:cs="Open Sans"/>
        </w:rPr>
        <w:t xml:space="preserve"> form from the model computed over </w:t>
      </w:r>
      <m:oMath>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sidRPr="008D3E1C">
        <w:rPr>
          <w:rFonts w:ascii="Open Sans" w:eastAsiaTheme="minorEastAsia" w:hAnsi="Open Sans" w:cs="Open Sans"/>
        </w:rPr>
        <w:t xml:space="preserve"> it is possible to apply the rational reconstruction technique</w:t>
      </w:r>
    </w:p>
    <w:p w14:paraId="2BEB7764" w14:textId="73C17EC4" w:rsidR="004639A9" w:rsidRPr="006C03BF" w:rsidRDefault="004639A9" w:rsidP="004639A9">
      <w:pPr>
        <w:pStyle w:val="Heading2"/>
        <w:rPr>
          <w:rFonts w:ascii="Open Sans" w:hAnsi="Open Sans" w:cs="Open Sans"/>
          <w:i/>
          <w:iCs/>
        </w:rPr>
      </w:pPr>
      <w:r>
        <w:rPr>
          <w:rFonts w:ascii="Open Sans" w:hAnsi="Open Sans" w:cs="Open Sans"/>
          <w:b/>
          <w:bCs/>
          <w:i/>
          <w:iCs/>
        </w:rPr>
        <w:t>Threat Model and System Overview</w:t>
      </w:r>
    </w:p>
    <w:p w14:paraId="68980B04" w14:textId="161AA862" w:rsidR="004639A9" w:rsidRDefault="00C92CF0" w:rsidP="004639A9">
      <w:pPr>
        <w:pStyle w:val="ListParagraph"/>
        <w:numPr>
          <w:ilvl w:val="0"/>
          <w:numId w:val="3"/>
        </w:numPr>
        <w:rPr>
          <w:rFonts w:ascii="Open Sans" w:eastAsiaTheme="minorEastAsia" w:hAnsi="Open Sans" w:cs="Open Sans"/>
        </w:rPr>
      </w:pPr>
      <w:r>
        <w:rPr>
          <w:rFonts w:ascii="Open Sans" w:eastAsiaTheme="minorEastAsia" w:hAnsi="Open Sans" w:cs="Open Sans"/>
        </w:rPr>
        <w:t>Consider the setting where the training dataset is not available in the clear to the entity that wants to train the ridge regression model</w:t>
      </w:r>
    </w:p>
    <w:p w14:paraId="17BA6828" w14:textId="776CFE26" w:rsidR="00C92CF0" w:rsidRDefault="00C92CF0" w:rsidP="004639A9">
      <w:pPr>
        <w:pStyle w:val="ListParagraph"/>
        <w:numPr>
          <w:ilvl w:val="0"/>
          <w:numId w:val="3"/>
        </w:numPr>
        <w:rPr>
          <w:rFonts w:ascii="Open Sans" w:eastAsiaTheme="minorEastAsia" w:hAnsi="Open Sans" w:cs="Open Sans"/>
        </w:rPr>
      </w:pPr>
      <w:r>
        <w:rPr>
          <w:rFonts w:ascii="Open Sans" w:eastAsiaTheme="minorEastAsia" w:hAnsi="Open Sans" w:cs="Open Sans"/>
        </w:rPr>
        <w:t>The entity needs the help of the party handling the cryptographic keys in order to learn the desired model</w:t>
      </w:r>
    </w:p>
    <w:p w14:paraId="2B5EF071" w14:textId="3A33217A" w:rsidR="00C92CF0" w:rsidRDefault="00C2330C" w:rsidP="004639A9">
      <w:pPr>
        <w:pStyle w:val="ListParagraph"/>
        <w:numPr>
          <w:ilvl w:val="0"/>
          <w:numId w:val="3"/>
        </w:numPr>
        <w:rPr>
          <w:rFonts w:ascii="Open Sans" w:eastAsiaTheme="minorEastAsia" w:hAnsi="Open Sans" w:cs="Open Sans"/>
        </w:rPr>
      </w:pPr>
      <w:r>
        <w:rPr>
          <w:rFonts w:ascii="Open Sans" w:eastAsiaTheme="minorEastAsia" w:hAnsi="Open Sans" w:cs="Open Sans"/>
        </w:rPr>
        <w:t>Protocols described in the paper are designed for the following parties:</w:t>
      </w:r>
    </w:p>
    <w:p w14:paraId="56981545" w14:textId="63B711A4" w:rsidR="00C2330C" w:rsidRPr="00C2330C" w:rsidRDefault="00C2330C" w:rsidP="00C2330C">
      <w:pPr>
        <w:pStyle w:val="ListParagraph"/>
        <w:numPr>
          <w:ilvl w:val="0"/>
          <w:numId w:val="7"/>
        </w:numPr>
        <w:rPr>
          <w:rFonts w:ascii="Open Sans" w:eastAsiaTheme="minorEastAsia" w:hAnsi="Open Sans" w:cs="Open Sans"/>
        </w:rPr>
      </w:pPr>
      <w:r>
        <w:rPr>
          <w:rFonts w:ascii="Open Sans" w:eastAsiaTheme="minorEastAsia" w:hAnsi="Open Sans" w:cs="Open Sans"/>
          <w:b/>
          <w:bCs/>
        </w:rPr>
        <w:t>The Data-Owners:</w:t>
      </w:r>
      <w:r w:rsidR="00AA183F">
        <w:rPr>
          <w:rFonts w:ascii="Open Sans" w:eastAsiaTheme="minorEastAsia" w:hAnsi="Open Sans" w:cs="Open Sans"/>
        </w:rPr>
        <w:t xml:space="preserve"> </w:t>
      </w:r>
      <m:oMath>
        <m:r>
          <w:rPr>
            <w:rFonts w:ascii="Cambria Math" w:eastAsiaTheme="minorEastAsia" w:hAnsi="Cambria Math" w:cs="Open Sans"/>
          </w:rPr>
          <m:t>m</m:t>
        </m:r>
      </m:oMath>
      <w:r w:rsidR="003D4EC8">
        <w:rPr>
          <w:rFonts w:ascii="Open Sans" w:eastAsiaTheme="minorEastAsia" w:hAnsi="Open Sans" w:cs="Open Sans"/>
        </w:rPr>
        <w:t xml:space="preserve"> data owners </w:t>
      </w:r>
      <m:oMath>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1</m:t>
            </m:r>
          </m:sub>
        </m:sSub>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m</m:t>
            </m:r>
          </m:sub>
        </m:sSub>
      </m:oMath>
      <w:r w:rsidR="003D4EC8">
        <w:rPr>
          <w:rFonts w:ascii="Open Sans" w:eastAsiaTheme="minorEastAsia" w:hAnsi="Open Sans" w:cs="Open Sans"/>
        </w:rPr>
        <w:t xml:space="preserve"> where each data owner </w:t>
      </w:r>
      <m:oMath>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i</m:t>
            </m:r>
          </m:sub>
        </m:sSub>
      </m:oMath>
      <w:r w:rsidR="003D4EC8">
        <w:rPr>
          <w:rFonts w:ascii="Open Sans" w:eastAsiaTheme="minorEastAsia" w:hAnsi="Open Sans" w:cs="Open Sans"/>
        </w:rPr>
        <w:t xml:space="preserve"> has dataset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oMath>
      <w:r w:rsidR="003D4EC8">
        <w:rPr>
          <w:rFonts w:ascii="Open Sans" w:eastAsiaTheme="minorEastAsia" w:hAnsi="Open Sans" w:cs="Open Sans"/>
        </w:rPr>
        <w:t xml:space="preserve"> and is willing to share it only if it is encrypted</w:t>
      </w:r>
      <w:r w:rsidR="00B25C5D">
        <w:rPr>
          <w:rFonts w:ascii="Open Sans" w:eastAsiaTheme="minorEastAsia" w:hAnsi="Open Sans" w:cs="Open Sans"/>
        </w:rPr>
        <w:t>. In our case, these might be different medical centers each having a dataset containing information about patients’ ages and methylation rates.</w:t>
      </w:r>
    </w:p>
    <w:p w14:paraId="3C6F35EF" w14:textId="3B613B8B" w:rsidR="00C2330C" w:rsidRPr="00844A76" w:rsidRDefault="00C2330C" w:rsidP="00C2330C">
      <w:pPr>
        <w:pStyle w:val="ListParagraph"/>
        <w:numPr>
          <w:ilvl w:val="0"/>
          <w:numId w:val="7"/>
        </w:numPr>
        <w:rPr>
          <w:rFonts w:ascii="Open Sans" w:eastAsiaTheme="minorEastAsia" w:hAnsi="Open Sans" w:cs="Open Sans"/>
        </w:rPr>
      </w:pPr>
      <w:r>
        <w:rPr>
          <w:rFonts w:ascii="Open Sans" w:eastAsiaTheme="minorEastAsia" w:hAnsi="Open Sans" w:cs="Open Sans"/>
          <w:b/>
          <w:bCs/>
        </w:rPr>
        <w:t>Machine-Learning Engine (MLE):</w:t>
      </w:r>
      <w:r w:rsidR="00AA183F">
        <w:rPr>
          <w:rFonts w:ascii="Open Sans" w:eastAsiaTheme="minorEastAsia" w:hAnsi="Open Sans" w:cs="Open Sans"/>
        </w:rPr>
        <w:t xml:space="preserve"> </w:t>
      </w:r>
      <w:r w:rsidR="003D4EC8">
        <w:rPr>
          <w:rFonts w:ascii="Open Sans" w:eastAsiaTheme="minorEastAsia" w:hAnsi="Open Sans" w:cs="Open Sans"/>
        </w:rPr>
        <w:t xml:space="preserve">The party that wants to run a linear regression algorithm on the dataset </w:t>
      </w:r>
      <m:oMath>
        <m:r>
          <w:rPr>
            <w:rFonts w:ascii="Cambria Math" w:eastAsiaTheme="minorEastAsia" w:hAnsi="Cambria Math" w:cs="Open Sans"/>
          </w:rPr>
          <m:t>D</m:t>
        </m:r>
      </m:oMath>
      <w:r w:rsidR="003D4EC8">
        <w:rPr>
          <w:rFonts w:ascii="Open Sans" w:eastAsiaTheme="minorEastAsia" w:hAnsi="Open Sans" w:cs="Open Sans"/>
        </w:rPr>
        <w:t xml:space="preserve"> which </w:t>
      </w:r>
      <w:r w:rsidR="003D4EC8" w:rsidRPr="00844A76">
        <w:rPr>
          <w:rFonts w:ascii="Open Sans" w:eastAsiaTheme="minorEastAsia" w:hAnsi="Open Sans" w:cs="Open Sans"/>
        </w:rPr>
        <w:t xml:space="preserve">is obtained by merging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m</m:t>
            </m:r>
          </m:sub>
        </m:sSub>
      </m:oMath>
      <w:r w:rsidR="003D4EC8" w:rsidRPr="00844A76">
        <w:rPr>
          <w:rFonts w:ascii="Open Sans" w:eastAsiaTheme="minorEastAsia" w:hAnsi="Open Sans" w:cs="Open Sans"/>
        </w:rPr>
        <w:t xml:space="preserve"> however is only given access to encrypted copies of the datasets.</w:t>
      </w:r>
      <w:r w:rsidR="00350236" w:rsidRPr="00844A76">
        <w:rPr>
          <w:rFonts w:ascii="Open Sans" w:eastAsiaTheme="minorEastAsia" w:hAnsi="Open Sans" w:cs="Open Sans"/>
        </w:rPr>
        <w:t xml:space="preserve"> In our case, this would be the Epigenetic Pacemaker</w:t>
      </w:r>
      <w:r w:rsidR="00212DBA" w:rsidRPr="00844A76">
        <w:rPr>
          <w:rFonts w:ascii="Open Sans" w:eastAsiaTheme="minorEastAsia" w:hAnsi="Open Sans" w:cs="Open Sans"/>
        </w:rPr>
        <w:t xml:space="preserve"> using the CEM-UPM linear regression algorithm</w:t>
      </w:r>
      <w:r w:rsidR="00350236" w:rsidRPr="00844A76">
        <w:rPr>
          <w:rFonts w:ascii="Open Sans" w:eastAsiaTheme="minorEastAsia" w:hAnsi="Open Sans" w:cs="Open Sans"/>
        </w:rPr>
        <w:t>.</w:t>
      </w:r>
    </w:p>
    <w:p w14:paraId="5E0D3666" w14:textId="10BE9577" w:rsidR="00C2330C" w:rsidRPr="00844A76" w:rsidRDefault="00C2330C" w:rsidP="00C2330C">
      <w:pPr>
        <w:pStyle w:val="ListParagraph"/>
        <w:numPr>
          <w:ilvl w:val="0"/>
          <w:numId w:val="7"/>
        </w:numPr>
        <w:rPr>
          <w:rFonts w:ascii="Open Sans" w:eastAsiaTheme="minorEastAsia" w:hAnsi="Open Sans" w:cs="Open Sans"/>
        </w:rPr>
      </w:pPr>
      <w:r w:rsidRPr="00844A76">
        <w:rPr>
          <w:rFonts w:ascii="Open Sans" w:eastAsiaTheme="minorEastAsia" w:hAnsi="Open Sans" w:cs="Open Sans"/>
          <w:b/>
          <w:bCs/>
        </w:rPr>
        <w:t>Crypto-Service Provider (CSP):</w:t>
      </w:r>
      <w:r w:rsidR="00AA183F" w:rsidRPr="00844A76">
        <w:rPr>
          <w:rFonts w:ascii="Open Sans" w:eastAsiaTheme="minorEastAsia" w:hAnsi="Open Sans" w:cs="Open Sans"/>
        </w:rPr>
        <w:t xml:space="preserve"> </w:t>
      </w:r>
      <w:r w:rsidR="00212DBA" w:rsidRPr="00844A76">
        <w:rPr>
          <w:rFonts w:ascii="Open Sans" w:eastAsiaTheme="minorEastAsia" w:hAnsi="Open Sans" w:cs="Open Sans"/>
        </w:rPr>
        <w:t xml:space="preserve">Takes care of initializing the encryption scheme used in the system and interacts with the MLE. CSP manages the cryptographic keys and is the </w:t>
      </w:r>
      <w:r w:rsidR="00212DBA" w:rsidRPr="00844A76">
        <w:rPr>
          <w:rFonts w:ascii="Open Sans" w:eastAsiaTheme="minorEastAsia" w:hAnsi="Open Sans" w:cs="Open Sans"/>
          <w:i/>
          <w:iCs/>
        </w:rPr>
        <w:t>only</w:t>
      </w:r>
      <w:r w:rsidR="00212DBA" w:rsidRPr="00844A76">
        <w:rPr>
          <w:rFonts w:ascii="Open Sans" w:eastAsiaTheme="minorEastAsia" w:hAnsi="Open Sans" w:cs="Open Sans"/>
        </w:rPr>
        <w:t xml:space="preserve"> entity capable of decrypting them.</w:t>
      </w:r>
    </w:p>
    <w:p w14:paraId="7A78A5A8" w14:textId="33F7BF89" w:rsidR="00634F66" w:rsidRPr="00844A76" w:rsidRDefault="00634F66" w:rsidP="00634F66">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We assume that MLE and CSP do not collude</w:t>
      </w:r>
    </w:p>
    <w:p w14:paraId="427BBD31" w14:textId="0D2C766E" w:rsidR="00634F66" w:rsidRPr="00844A76" w:rsidRDefault="00634F66" w:rsidP="00634F66">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For each pair of parties involved in the protocol there exists a private and authenticated peer-to-peer channel in which communication amongst any two players cannot be eavesdropped</w:t>
      </w:r>
    </w:p>
    <w:p w14:paraId="7DC8160D" w14:textId="02D7F120" w:rsidR="00634F66" w:rsidRPr="00844A76" w:rsidRDefault="00E01DEF" w:rsidP="00634F66">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 xml:space="preserve">The goal is to ensure that MLE obtains the desired model without MLE and CSP learning any information about the private datasets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oMath>
    </w:p>
    <w:p w14:paraId="27200784" w14:textId="77777777" w:rsidR="00B75E22" w:rsidRPr="00DF0A3A" w:rsidRDefault="00B75E22" w:rsidP="00DF0A3A">
      <w:pPr>
        <w:ind w:left="360"/>
        <w:rPr>
          <w:rFonts w:ascii="Open Sans" w:eastAsiaTheme="minorEastAsia" w:hAnsi="Open Sans" w:cs="Open Sans"/>
        </w:rPr>
      </w:pPr>
      <w:r w:rsidRPr="00844A76">
        <w:rPr>
          <w:rFonts w:ascii="Open Sans" w:eastAsiaTheme="minorEastAsia" w:hAnsi="Open Sans" w:cs="Open Sans"/>
        </w:rPr>
        <w:t>This system’s protocol follows a two-phase architecture:</w:t>
      </w:r>
    </w:p>
    <w:p w14:paraId="69ACA130" w14:textId="77777777" w:rsidR="00881F5D" w:rsidRDefault="00B75E22" w:rsidP="00B75E22">
      <w:pPr>
        <w:pStyle w:val="ListParagraph"/>
        <w:numPr>
          <w:ilvl w:val="0"/>
          <w:numId w:val="7"/>
        </w:numPr>
        <w:rPr>
          <w:rFonts w:ascii="Open Sans" w:eastAsiaTheme="minorEastAsia" w:hAnsi="Open Sans" w:cs="Open Sans"/>
        </w:rPr>
      </w:pPr>
      <w:r w:rsidRPr="00881F5D">
        <w:rPr>
          <w:rFonts w:ascii="Open Sans" w:eastAsiaTheme="minorEastAsia" w:hAnsi="Open Sans" w:cs="Open Sans"/>
          <w:b/>
          <w:bCs/>
        </w:rPr>
        <w:t>In phase 1</w:t>
      </w:r>
      <w:r w:rsidR="00881F5D">
        <w:rPr>
          <w:rFonts w:ascii="Open Sans" w:eastAsiaTheme="minorEastAsia" w:hAnsi="Open Sans" w:cs="Open Sans"/>
        </w:rPr>
        <w:t>:</w:t>
      </w:r>
    </w:p>
    <w:p w14:paraId="07132F23" w14:textId="44668157" w:rsidR="00881F5D" w:rsidRDefault="00B75E22" w:rsidP="00881F5D">
      <w:pPr>
        <w:pStyle w:val="ListParagraph"/>
        <w:numPr>
          <w:ilvl w:val="0"/>
          <w:numId w:val="9"/>
        </w:numPr>
        <w:rPr>
          <w:rFonts w:ascii="Open Sans" w:eastAsiaTheme="minorEastAsia" w:hAnsi="Open Sans" w:cs="Open Sans"/>
        </w:rPr>
      </w:pPr>
      <w:r>
        <w:rPr>
          <w:rFonts w:ascii="Open Sans" w:eastAsiaTheme="minorEastAsia" w:hAnsi="Open Sans" w:cs="Open Sans"/>
        </w:rPr>
        <w:t xml:space="preserve">CSP generates the key pair </w:t>
      </w:r>
      <m:oMath>
        <m:r>
          <w:rPr>
            <w:rFonts w:ascii="Cambria Math" w:eastAsiaTheme="minorEastAsia" w:hAnsi="Cambria Math" w:cs="Open Sans"/>
          </w:rPr>
          <m:t>(sk,pk)</m:t>
        </m:r>
      </m:oMath>
      <w:r>
        <w:rPr>
          <w:rFonts w:ascii="Open Sans" w:eastAsiaTheme="minorEastAsia" w:hAnsi="Open Sans" w:cs="Open Sans"/>
        </w:rPr>
        <w:t xml:space="preserve">, stores </w:t>
      </w:r>
      <m:oMath>
        <m:r>
          <w:rPr>
            <w:rFonts w:ascii="Cambria Math" w:eastAsiaTheme="minorEastAsia" w:hAnsi="Cambria Math" w:cs="Open Sans"/>
          </w:rPr>
          <m:t>sk</m:t>
        </m:r>
      </m:oMath>
      <w:r>
        <w:rPr>
          <w:rFonts w:ascii="Open Sans" w:eastAsiaTheme="minorEastAsia" w:hAnsi="Open Sans" w:cs="Open Sans"/>
        </w:rPr>
        <w:t xml:space="preserve"> and makes </w:t>
      </w:r>
      <m:oMath>
        <m:r>
          <w:rPr>
            <w:rFonts w:ascii="Cambria Math" w:eastAsiaTheme="minorEastAsia" w:hAnsi="Cambria Math" w:cs="Open Sans"/>
          </w:rPr>
          <m:t>pk</m:t>
        </m:r>
      </m:oMath>
      <w:r>
        <w:rPr>
          <w:rFonts w:ascii="Open Sans" w:eastAsiaTheme="minorEastAsia" w:hAnsi="Open Sans" w:cs="Open Sans"/>
        </w:rPr>
        <w:t xml:space="preserve"> public</w:t>
      </w:r>
    </w:p>
    <w:p w14:paraId="6F5E9ED6" w14:textId="614237E0" w:rsidR="00881F5D" w:rsidRDefault="00B75E22" w:rsidP="00881F5D">
      <w:pPr>
        <w:pStyle w:val="ListParagraph"/>
        <w:numPr>
          <w:ilvl w:val="0"/>
          <w:numId w:val="9"/>
        </w:numPr>
        <w:rPr>
          <w:rFonts w:ascii="Open Sans" w:eastAsiaTheme="minorEastAsia" w:hAnsi="Open Sans" w:cs="Open Sans"/>
        </w:rPr>
      </w:pPr>
      <w:r>
        <w:rPr>
          <w:rFonts w:ascii="Open Sans" w:eastAsiaTheme="minorEastAsia" w:hAnsi="Open Sans" w:cs="Open Sans"/>
        </w:rPr>
        <w:t xml:space="preserve">Each data owner </w:t>
      </w:r>
      <m:oMath>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i</m:t>
            </m:r>
          </m:sub>
        </m:sSub>
      </m:oMath>
      <w:r>
        <w:rPr>
          <w:rFonts w:ascii="Open Sans" w:eastAsiaTheme="minorEastAsia" w:hAnsi="Open Sans" w:cs="Open Sans"/>
        </w:rPr>
        <w:t xml:space="preserve"> sends MLE ciphertexts computed using </w:t>
      </w:r>
      <m:oMath>
        <m:r>
          <w:rPr>
            <w:rFonts w:ascii="Cambria Math" w:eastAsiaTheme="minorEastAsia" w:hAnsi="Cambria Math" w:cs="Open Sans"/>
          </w:rPr>
          <m:t>pk</m:t>
        </m:r>
      </m:oMath>
      <w:r>
        <w:rPr>
          <w:rFonts w:ascii="Open Sans" w:eastAsiaTheme="minorEastAsia" w:hAnsi="Open Sans" w:cs="Open Sans"/>
        </w:rPr>
        <w:t xml:space="preserve"> and the values in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oMath>
    </w:p>
    <w:p w14:paraId="1ADCEA24" w14:textId="617C0F2A" w:rsidR="00B75E22" w:rsidRPr="00B75E22" w:rsidRDefault="00B75E22" w:rsidP="00881F5D">
      <w:pPr>
        <w:pStyle w:val="ListParagraph"/>
        <w:numPr>
          <w:ilvl w:val="0"/>
          <w:numId w:val="9"/>
        </w:numPr>
        <w:rPr>
          <w:rFonts w:ascii="Open Sans" w:eastAsiaTheme="minorEastAsia" w:hAnsi="Open Sans" w:cs="Open Sans"/>
        </w:rPr>
      </w:pPr>
      <w:r>
        <w:rPr>
          <w:rFonts w:ascii="Open Sans" w:eastAsiaTheme="minorEastAsia" w:hAnsi="Open Sans" w:cs="Open Sans"/>
        </w:rPr>
        <w:t xml:space="preserve">MLE uses these ciphertexts and the homomorphic property of the encryption scheme in order to obtain encryptions of </w:t>
      </w:r>
      <m:oMath>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b</m:t>
        </m:r>
      </m:oMath>
      <w:r>
        <w:rPr>
          <w:rFonts w:ascii="Open Sans" w:eastAsiaTheme="minorEastAsia" w:hAnsi="Open Sans" w:cs="Open Sans"/>
        </w:rPr>
        <w:t xml:space="preserve"> (coefficient matrix and vector)</w:t>
      </w:r>
    </w:p>
    <w:p w14:paraId="57EC4151" w14:textId="77777777" w:rsidR="00881F5D" w:rsidRDefault="00B75E22" w:rsidP="00B75E22">
      <w:pPr>
        <w:pStyle w:val="ListParagraph"/>
        <w:numPr>
          <w:ilvl w:val="0"/>
          <w:numId w:val="7"/>
        </w:numPr>
        <w:rPr>
          <w:rFonts w:ascii="Open Sans" w:eastAsiaTheme="minorEastAsia" w:hAnsi="Open Sans" w:cs="Open Sans"/>
        </w:rPr>
      </w:pPr>
      <w:r w:rsidRPr="00881F5D">
        <w:rPr>
          <w:rFonts w:ascii="Open Sans" w:eastAsiaTheme="minorEastAsia" w:hAnsi="Open Sans" w:cs="Open Sans"/>
          <w:b/>
          <w:bCs/>
        </w:rPr>
        <w:t>In phase 2</w:t>
      </w:r>
      <w:r w:rsidR="00881F5D">
        <w:rPr>
          <w:rFonts w:ascii="Open Sans" w:eastAsiaTheme="minorEastAsia" w:hAnsi="Open Sans" w:cs="Open Sans"/>
        </w:rPr>
        <w:t>:</w:t>
      </w:r>
    </w:p>
    <w:p w14:paraId="1CAA9CC7" w14:textId="2B7CAED7" w:rsidR="00881F5D" w:rsidRDefault="003A637F"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MLE uses the ciphertexts </w:t>
      </w:r>
      <m:oMath>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(b)</m:t>
        </m:r>
      </m:oMath>
      <w:r>
        <w:rPr>
          <w:rFonts w:ascii="Open Sans" w:eastAsiaTheme="minorEastAsia" w:hAnsi="Open Sans" w:cs="Open Sans"/>
        </w:rPr>
        <w:t xml:space="preserve"> and private random values in order to obtain encryptions of new values called “masked data”</w:t>
      </w:r>
    </w:p>
    <w:p w14:paraId="604FBB74" w14:textId="694C257A" w:rsidR="00881F5D" w:rsidRDefault="003A637F"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These encryptions are then sent to the CSP, which decrypts and </w:t>
      </w:r>
      <w:r w:rsidRPr="0078496C">
        <w:rPr>
          <w:rFonts w:ascii="Open Sans" w:eastAsiaTheme="minorEastAsia" w:hAnsi="Open Sans" w:cs="Open Sans"/>
        </w:rPr>
        <w:t>runs a given algorithm on the masked data</w:t>
      </w:r>
    </w:p>
    <w:p w14:paraId="60B39782" w14:textId="29469C14" w:rsidR="00881F5D" w:rsidRDefault="003F37FC"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This computations output is the “masked model”, a vector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oMath>
      <w:r>
        <w:rPr>
          <w:rFonts w:ascii="Open Sans" w:eastAsiaTheme="minorEastAsia" w:hAnsi="Open Sans" w:cs="Open Sans"/>
        </w:rPr>
        <w:t>, which is then sent back from the CSP to the MLE</w:t>
      </w:r>
    </w:p>
    <w:p w14:paraId="1CF42C2B" w14:textId="36641BC1" w:rsidR="00AA183F" w:rsidRDefault="003F37FC"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MLE computes the output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Pr>
          <w:rFonts w:ascii="Open Sans" w:eastAsiaTheme="minorEastAsia" w:hAnsi="Open Sans" w:cs="Open Sans"/>
        </w:rPr>
        <w:t xml:space="preserve"> from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oMath>
    </w:p>
    <w:p w14:paraId="39897E83" w14:textId="77777777" w:rsidR="00DF0A3A" w:rsidRDefault="00DF0A3A" w:rsidP="00DF0A3A">
      <w:pPr>
        <w:pStyle w:val="ListParagraph"/>
        <w:ind w:left="1440"/>
        <w:rPr>
          <w:rFonts w:ascii="Open Sans" w:eastAsiaTheme="minorEastAsia" w:hAnsi="Open Sans" w:cs="Open Sans"/>
        </w:rPr>
      </w:pPr>
    </w:p>
    <w:p w14:paraId="06CA6B89" w14:textId="6365AEC4" w:rsidR="00FF1F86" w:rsidRDefault="000328A7" w:rsidP="00FF1F86">
      <w:pPr>
        <w:pStyle w:val="ListParagraph"/>
        <w:numPr>
          <w:ilvl w:val="0"/>
          <w:numId w:val="3"/>
        </w:numPr>
        <w:rPr>
          <w:rFonts w:ascii="Open Sans" w:eastAsiaTheme="minorEastAsia" w:hAnsi="Open Sans" w:cs="Open Sans"/>
        </w:rPr>
      </w:pPr>
      <w:r>
        <w:rPr>
          <w:rFonts w:ascii="Open Sans" w:eastAsiaTheme="minorEastAsia" w:hAnsi="Open Sans" w:cs="Open Sans"/>
        </w:rPr>
        <w:lastRenderedPageBreak/>
        <w:t xml:space="preserve">We say the system is </w:t>
      </w:r>
      <w:r>
        <w:rPr>
          <w:rFonts w:ascii="Open Sans" w:eastAsiaTheme="minorEastAsia" w:hAnsi="Open Sans" w:cs="Open Sans"/>
          <w:i/>
          <w:iCs/>
        </w:rPr>
        <w:t>correct</w:t>
      </w:r>
      <w:r>
        <w:rPr>
          <w:rFonts w:ascii="Open Sans" w:eastAsiaTheme="minorEastAsia" w:hAnsi="Open Sans" w:cs="Open Sans"/>
        </w:rPr>
        <w:t xml:space="preserve"> if the model computed by the MLE is equal to the model computed by the learning algorithm in the clear using the unencrypted data as training data</w:t>
      </w:r>
    </w:p>
    <w:p w14:paraId="4EEE6FCA" w14:textId="3C9C1504" w:rsidR="000328A7" w:rsidRDefault="000328A7" w:rsidP="00FF1F86">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We say the system is </w:t>
      </w:r>
      <w:r>
        <w:rPr>
          <w:rFonts w:ascii="Open Sans" w:eastAsiaTheme="minorEastAsia" w:hAnsi="Open Sans" w:cs="Open Sans"/>
          <w:i/>
          <w:iCs/>
        </w:rPr>
        <w:t>private</w:t>
      </w:r>
      <w:r>
        <w:rPr>
          <w:rFonts w:ascii="Open Sans" w:eastAsiaTheme="minorEastAsia" w:hAnsi="Open Sans" w:cs="Open Sans"/>
        </w:rPr>
        <w:t xml:space="preserve"> if the distribution of the masked data sent by MLE to the CSP is independent of the distribution of the masked data sent by the MLE to the CSP is independent of the distribution of the local inputs</w:t>
      </w:r>
    </w:p>
    <w:p w14:paraId="4ADF00CF" w14:textId="51255DA9" w:rsidR="000328A7" w:rsidRDefault="000328A7" w:rsidP="00FF1F86">
      <w:pPr>
        <w:pStyle w:val="ListParagraph"/>
        <w:numPr>
          <w:ilvl w:val="0"/>
          <w:numId w:val="3"/>
        </w:numPr>
        <w:rPr>
          <w:rFonts w:ascii="Open Sans" w:eastAsiaTheme="minorEastAsia" w:hAnsi="Open Sans" w:cs="Open Sans"/>
        </w:rPr>
      </w:pPr>
      <w:r>
        <w:rPr>
          <w:rFonts w:ascii="Open Sans" w:eastAsiaTheme="minorEastAsia" w:hAnsi="Open Sans" w:cs="Open Sans"/>
        </w:rPr>
        <w:t>In the protocols description we will see that Phase 1 depends on whether the dataset is horizontally or arbitrarily partitioned</w:t>
      </w:r>
    </w:p>
    <w:p w14:paraId="57959018" w14:textId="45368FBC" w:rsidR="000328A7" w:rsidRDefault="000328A7" w:rsidP="000328A7">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However, in both cases, MLE gets the encryptions of </w:t>
      </w:r>
      <m:oMath>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b</m:t>
        </m:r>
      </m:oMath>
      <w:r>
        <w:rPr>
          <w:rFonts w:ascii="Open Sans" w:eastAsiaTheme="minorEastAsia" w:hAnsi="Open Sans" w:cs="Open Sans"/>
        </w:rPr>
        <w:t xml:space="preserve"> and the </w:t>
      </w:r>
      <w:r w:rsidRPr="000328A7">
        <w:rPr>
          <w:rFonts w:ascii="Open Sans" w:eastAsiaTheme="minorEastAsia" w:hAnsi="Open Sans" w:cs="Open Sans"/>
        </w:rPr>
        <w:t>CSP takes care of initializing the cryptographic primitive and generates the relative keys</w:t>
      </w:r>
    </w:p>
    <w:p w14:paraId="5934F46A" w14:textId="6AC73D01" w:rsidR="000328A7" w:rsidRPr="00844A76" w:rsidRDefault="000328A7" w:rsidP="000328A7">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Phase 2 is realized by an </w:t>
      </w:r>
      <w:r w:rsidRPr="00844A76">
        <w:rPr>
          <w:rFonts w:ascii="Open Sans" w:eastAsiaTheme="minorEastAsia" w:hAnsi="Open Sans" w:cs="Open Sans"/>
        </w:rPr>
        <w:t xml:space="preserve">interactive protocol between the MLE and the CSP. CSP takes the encryptions of </w:t>
      </w:r>
      <m:oMath>
        <m:r>
          <w:rPr>
            <w:rFonts w:ascii="Cambria Math" w:eastAsiaTheme="minorEastAsia" w:hAnsi="Cambria Math" w:cs="Open Sans"/>
          </w:rPr>
          <m:t>A</m:t>
        </m:r>
      </m:oMath>
      <w:r w:rsidRPr="00844A76">
        <w:rPr>
          <w:rFonts w:ascii="Open Sans" w:eastAsiaTheme="minorEastAsia" w:hAnsi="Open Sans" w:cs="Open Sans"/>
        </w:rPr>
        <w:t xml:space="preserve"> and </w:t>
      </w:r>
      <m:oMath>
        <m:r>
          <w:rPr>
            <w:rFonts w:ascii="Cambria Math" w:eastAsiaTheme="minorEastAsia" w:hAnsi="Cambria Math" w:cs="Open Sans"/>
          </w:rPr>
          <m:t>b</m:t>
        </m:r>
      </m:oMath>
      <w:r w:rsidRPr="00844A76">
        <w:rPr>
          <w:rFonts w:ascii="Open Sans" w:eastAsiaTheme="minorEastAsia" w:hAnsi="Open Sans" w:cs="Open Sans"/>
        </w:rPr>
        <w:t xml:space="preserve"> </w:t>
      </w:r>
      <w:r w:rsidR="00514434" w:rsidRPr="00844A76">
        <w:rPr>
          <w:rFonts w:ascii="Open Sans" w:eastAsiaTheme="minorEastAsia" w:hAnsi="Open Sans" w:cs="Open Sans"/>
        </w:rPr>
        <w:t xml:space="preserve">from the MLE and returns the solution of the system </w:t>
      </w:r>
      <m:oMath>
        <m:r>
          <w:rPr>
            <w:rFonts w:ascii="Cambria Math" w:eastAsiaTheme="minorEastAsia" w:hAnsi="Cambria Math" w:cs="Open Sans"/>
          </w:rPr>
          <m:t>Aw=b</m:t>
        </m:r>
      </m:oMath>
      <w:r w:rsidR="00514434" w:rsidRPr="00844A76">
        <w:rPr>
          <w:rFonts w:ascii="Open Sans" w:eastAsiaTheme="minorEastAsia" w:hAnsi="Open Sans" w:cs="Open Sans"/>
        </w:rPr>
        <w:t xml:space="preserve"> following a pattern referred to as the “masking trick”:</w:t>
      </w:r>
    </w:p>
    <w:p w14:paraId="787C5243" w14:textId="77777777" w:rsidR="00DF0A3A" w:rsidRPr="00844A76" w:rsidRDefault="00DF0A3A" w:rsidP="00DF0A3A">
      <w:pPr>
        <w:pStyle w:val="ListParagraph"/>
        <w:rPr>
          <w:rFonts w:ascii="Open Sans" w:eastAsiaTheme="minorEastAsia" w:hAnsi="Open Sans" w:cs="Open Sans"/>
        </w:rPr>
      </w:pPr>
    </w:p>
    <w:p w14:paraId="135059C0" w14:textId="0B75D997" w:rsidR="00514434" w:rsidRPr="00844A76" w:rsidRDefault="00703522" w:rsidP="00514434">
      <w:pPr>
        <w:pStyle w:val="ListParagraph"/>
        <w:numPr>
          <w:ilvl w:val="0"/>
          <w:numId w:val="11"/>
        </w:numPr>
        <w:rPr>
          <w:rFonts w:ascii="Open Sans" w:eastAsiaTheme="minorEastAsia" w:hAnsi="Open Sans" w:cs="Open Sans"/>
        </w:rPr>
      </w:pPr>
      <w:r w:rsidRPr="00844A76">
        <w:rPr>
          <w:rFonts w:ascii="Open Sans" w:eastAsiaTheme="minorEastAsia" w:hAnsi="Open Sans" w:cs="Open Sans"/>
        </w:rPr>
        <w:t xml:space="preserve">The MLE samples a random invertible matrix </w:t>
      </w:r>
      <m:oMath>
        <m:r>
          <w:rPr>
            <w:rFonts w:ascii="Cambria Math" w:eastAsiaTheme="minorEastAsia" w:hAnsi="Cambria Math" w:cs="Open Sans"/>
          </w:rPr>
          <m:t>R</m:t>
        </m:r>
      </m:oMath>
      <w:r w:rsidRPr="00844A76">
        <w:rPr>
          <w:rFonts w:ascii="Open Sans" w:eastAsiaTheme="minorEastAsia" w:hAnsi="Open Sans" w:cs="Open Sans"/>
        </w:rPr>
        <w:t xml:space="preserve"> (size </w:t>
      </w:r>
      <m:oMath>
        <m:r>
          <w:rPr>
            <w:rFonts w:ascii="Cambria Math" w:eastAsiaTheme="minorEastAsia" w:hAnsi="Cambria Math" w:cs="Open Sans"/>
          </w:rPr>
          <m:t>d×d</m:t>
        </m:r>
      </m:oMath>
      <w:r w:rsidRPr="00844A76">
        <w:rPr>
          <w:rFonts w:ascii="Open Sans" w:eastAsiaTheme="minorEastAsia" w:hAnsi="Open Sans" w:cs="Open Sans"/>
        </w:rPr>
        <w:t xml:space="preserve">, containing values from the message space) and a random vector </w:t>
      </w:r>
      <m:oMath>
        <m:r>
          <w:rPr>
            <w:rFonts w:ascii="Cambria Math" w:eastAsiaTheme="minorEastAsia" w:hAnsi="Cambria Math" w:cs="Open Sans"/>
          </w:rPr>
          <m:t>r∈</m:t>
        </m:r>
        <m:sSup>
          <m:sSupPr>
            <m:ctrlPr>
              <w:rPr>
                <w:rFonts w:ascii="Cambria Math" w:eastAsiaTheme="minorEastAsia" w:hAnsi="Cambria Math" w:cs="Open Sans"/>
                <w:i/>
              </w:rPr>
            </m:ctrlPr>
          </m:sSupPr>
          <m:e>
            <m:r>
              <m:rPr>
                <m:scr m:val="script"/>
              </m:rPr>
              <w:rPr>
                <w:rFonts w:ascii="Cambria Math" w:eastAsiaTheme="minorEastAsia" w:hAnsi="Cambria Math" w:cs="Open Sans"/>
              </w:rPr>
              <m:t>M</m:t>
            </m:r>
          </m:e>
          <m:sup>
            <m:r>
              <w:rPr>
                <w:rFonts w:ascii="Cambria Math" w:eastAsiaTheme="minorEastAsia" w:hAnsi="Cambria Math" w:cs="Open Sans"/>
              </w:rPr>
              <m:t>d</m:t>
            </m:r>
          </m:sup>
        </m:sSup>
      </m:oMath>
      <w:r w:rsidR="00FF1719" w:rsidRPr="00844A76">
        <w:rPr>
          <w:rFonts w:ascii="Open Sans" w:eastAsiaTheme="minorEastAsia" w:hAnsi="Open Sans" w:cs="Open Sans"/>
        </w:rPr>
        <w:t xml:space="preserve"> and uses the linear homomorphic property of the encryption scheme to compute </w:t>
      </w:r>
      <m:oMath>
        <m:sSup>
          <m:sSupPr>
            <m:ctrlPr>
              <w:rPr>
                <w:rFonts w:ascii="Cambria Math" w:eastAsiaTheme="minorEastAsia" w:hAnsi="Cambria Math" w:cs="Open Sans"/>
                <w:i/>
              </w:rPr>
            </m:ctrlPr>
          </m:sSupPr>
          <m:e>
            <m:r>
              <w:rPr>
                <w:rFonts w:ascii="Cambria Math" w:eastAsiaTheme="minorEastAsia" w:hAnsi="Cambria Math" w:cs="Open Sans"/>
              </w:rPr>
              <m:t>C</m:t>
            </m:r>
          </m:e>
          <m:sup>
            <m:r>
              <w:rPr>
                <w:rFonts w:ascii="Cambria Math" w:eastAsiaTheme="minorEastAsia" w:hAnsi="Cambria Math" w:cs="Open Sans"/>
              </w:rPr>
              <m:t>'</m:t>
            </m:r>
          </m:sup>
        </m:sSup>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(AR)</m:t>
        </m:r>
      </m:oMath>
      <w:r w:rsidR="00FF1719" w:rsidRPr="00844A76">
        <w:rPr>
          <w:rFonts w:ascii="Open Sans" w:eastAsiaTheme="minorEastAsia" w:hAnsi="Open Sans" w:cs="Open Sans"/>
        </w:rPr>
        <w:t xml:space="preserve"> and </w:t>
      </w:r>
      <m:oMath>
        <m:sSup>
          <m:sSupPr>
            <m:ctrlPr>
              <w:rPr>
                <w:rFonts w:ascii="Cambria Math" w:eastAsiaTheme="minorEastAsia" w:hAnsi="Cambria Math" w:cs="Open Sans"/>
                <w:i/>
              </w:rPr>
            </m:ctrlPr>
          </m:sSupPr>
          <m:e>
            <m:r>
              <w:rPr>
                <w:rFonts w:ascii="Cambria Math" w:eastAsiaTheme="minorEastAsia" w:hAnsi="Cambria Math" w:cs="Open Sans"/>
              </w:rPr>
              <m:t>d</m:t>
            </m:r>
          </m:e>
          <m:sup>
            <m:r>
              <w:rPr>
                <w:rFonts w:ascii="Cambria Math" w:eastAsiaTheme="minorEastAsia" w:hAnsi="Cambria Math" w:cs="Open Sans"/>
              </w:rPr>
              <m:t>'</m:t>
            </m:r>
          </m:sup>
        </m:sSup>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(b+Ar)</m:t>
        </m:r>
      </m:oMath>
      <w:r w:rsidR="00FF1719" w:rsidRPr="00844A76">
        <w:rPr>
          <w:rFonts w:ascii="Open Sans" w:eastAsiaTheme="minorEastAsia" w:hAnsi="Open Sans" w:cs="Open Sans"/>
        </w:rPr>
        <w:t xml:space="preserve">. The values </w:t>
      </w:r>
      <m:oMath>
        <m:r>
          <w:rPr>
            <w:rFonts w:ascii="Cambria Math" w:eastAsiaTheme="minorEastAsia" w:hAnsi="Cambria Math" w:cs="Open Sans"/>
          </w:rPr>
          <m:t>AR, b+Ar</m:t>
        </m:r>
      </m:oMath>
      <w:r w:rsidR="00FF1719" w:rsidRPr="00844A76">
        <w:rPr>
          <w:rFonts w:ascii="Open Sans" w:eastAsiaTheme="minorEastAsia" w:hAnsi="Open Sans" w:cs="Open Sans"/>
        </w:rPr>
        <w:t xml:space="preserve"> are the “masked data”</w:t>
      </w:r>
    </w:p>
    <w:p w14:paraId="73765A77" w14:textId="1D10DD7B" w:rsidR="00BB3B2A" w:rsidRPr="00844A76" w:rsidRDefault="00BB3B2A" w:rsidP="00514434">
      <w:pPr>
        <w:pStyle w:val="ListParagraph"/>
        <w:numPr>
          <w:ilvl w:val="0"/>
          <w:numId w:val="11"/>
        </w:numPr>
        <w:rPr>
          <w:rFonts w:ascii="Open Sans" w:eastAsiaTheme="minorEastAsia" w:hAnsi="Open Sans" w:cs="Open Sans"/>
        </w:rPr>
      </w:pPr>
      <w:r w:rsidRPr="00844A76">
        <w:rPr>
          <w:rFonts w:ascii="Open Sans" w:eastAsiaTheme="minorEastAsia" w:hAnsi="Open Sans" w:cs="Open Sans"/>
        </w:rPr>
        <w:t xml:space="preserve">The CSP decrypts </w:t>
      </w:r>
      <m:oMath>
        <m:r>
          <w:rPr>
            <w:rFonts w:ascii="Cambria Math" w:eastAsiaTheme="minorEastAsia" w:hAnsi="Cambria Math" w:cs="Open Sans"/>
          </w:rPr>
          <m:t>C'</m:t>
        </m:r>
      </m:oMath>
      <w:r w:rsidRPr="00844A76">
        <w:rPr>
          <w:rFonts w:ascii="Open Sans" w:eastAsiaTheme="minorEastAsia" w:hAnsi="Open Sans" w:cs="Open Sans"/>
        </w:rPr>
        <w:t xml:space="preserve"> and </w:t>
      </w:r>
      <m:oMath>
        <m:r>
          <w:rPr>
            <w:rFonts w:ascii="Cambria Math" w:eastAsiaTheme="minorEastAsia" w:hAnsi="Cambria Math" w:cs="Open Sans"/>
          </w:rPr>
          <m:t>d'</m:t>
        </m:r>
      </m:oMath>
      <w:r w:rsidRPr="00844A76">
        <w:rPr>
          <w:rFonts w:ascii="Open Sans" w:eastAsiaTheme="minorEastAsia" w:hAnsi="Open Sans" w:cs="Open Sans"/>
        </w:rPr>
        <w:t xml:space="preserve"> and computes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r>
          <w:rPr>
            <w:rFonts w:ascii="Cambria Math" w:eastAsiaTheme="minorEastAsia" w:hAnsi="Cambria Math" w:cs="Open Sans"/>
          </w:rPr>
          <m:t>=</m:t>
        </m:r>
        <m:sSup>
          <m:sSupPr>
            <m:ctrlPr>
              <w:rPr>
                <w:rFonts w:ascii="Cambria Math" w:eastAsiaTheme="minorEastAsia" w:hAnsi="Cambria Math" w:cs="Open Sans"/>
                <w:i/>
              </w:rPr>
            </m:ctrlPr>
          </m:sSupPr>
          <m:e>
            <m:r>
              <w:rPr>
                <w:rFonts w:ascii="Cambria Math" w:eastAsiaTheme="minorEastAsia" w:hAnsi="Cambria Math" w:cs="Open Sans"/>
              </w:rPr>
              <m:t>C</m:t>
            </m:r>
          </m:e>
          <m:sup>
            <m:r>
              <w:rPr>
                <w:rFonts w:ascii="Cambria Math" w:eastAsiaTheme="minorEastAsia" w:hAnsi="Cambria Math" w:cs="Open Sans"/>
              </w:rPr>
              <m:t>-1</m:t>
            </m:r>
          </m:sup>
        </m:sSup>
        <m:r>
          <w:rPr>
            <w:rFonts w:ascii="Cambria Math" w:eastAsiaTheme="minorEastAsia" w:hAnsi="Cambria Math" w:cs="Open Sans"/>
          </w:rPr>
          <m:t>d</m:t>
        </m:r>
      </m:oMath>
      <w:r w:rsidRPr="00844A76">
        <w:rPr>
          <w:rFonts w:ascii="Open Sans" w:eastAsiaTheme="minorEastAsia" w:hAnsi="Open Sans" w:cs="Open Sans"/>
        </w:rPr>
        <w:t xml:space="preserve">. The vector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oMath>
      <w:r w:rsidRPr="00844A76">
        <w:rPr>
          <w:rFonts w:ascii="Open Sans" w:eastAsiaTheme="minorEastAsia" w:hAnsi="Open Sans" w:cs="Open Sans"/>
        </w:rPr>
        <w:t xml:space="preserve"> is the “masked model” which is sent back to the MLE.</w:t>
      </w:r>
    </w:p>
    <w:p w14:paraId="2B0D7D85" w14:textId="546CBAC4" w:rsidR="00BB3B2A" w:rsidRPr="00844A76" w:rsidRDefault="00BB3B2A" w:rsidP="00514434">
      <w:pPr>
        <w:pStyle w:val="ListParagraph"/>
        <w:numPr>
          <w:ilvl w:val="0"/>
          <w:numId w:val="11"/>
        </w:numPr>
        <w:rPr>
          <w:rFonts w:ascii="Open Sans" w:eastAsiaTheme="minorEastAsia" w:hAnsi="Open Sans" w:cs="Open Sans"/>
        </w:rPr>
      </w:pPr>
      <w:r w:rsidRPr="00844A76">
        <w:rPr>
          <w:rFonts w:ascii="Open Sans" w:eastAsiaTheme="minorEastAsia" w:hAnsi="Open Sans" w:cs="Open Sans"/>
        </w:rPr>
        <w:t xml:space="preserve">The MLE computes the desired model as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r>
          <w:rPr>
            <w:rFonts w:ascii="Cambria Math" w:eastAsiaTheme="minorEastAsia" w:hAnsi="Cambria Math" w:cs="Open Sans"/>
          </w:rPr>
          <m:t>=R</m:t>
        </m:r>
        <m:acc>
          <m:accPr>
            <m:chr m:val="̃"/>
            <m:ctrlPr>
              <w:rPr>
                <w:rFonts w:ascii="Cambria Math" w:eastAsiaTheme="minorEastAsia" w:hAnsi="Cambria Math" w:cs="Open Sans"/>
                <w:i/>
              </w:rPr>
            </m:ctrlPr>
          </m:accPr>
          <m:e>
            <m:r>
              <w:rPr>
                <w:rFonts w:ascii="Cambria Math" w:eastAsiaTheme="minorEastAsia" w:hAnsi="Cambria Math" w:cs="Open Sans"/>
              </w:rPr>
              <m:t>w</m:t>
            </m:r>
          </m:e>
        </m:acc>
        <m:r>
          <w:rPr>
            <w:rFonts w:ascii="Cambria Math" w:eastAsiaTheme="minorEastAsia" w:hAnsi="Cambria Math" w:cs="Open Sans"/>
          </w:rPr>
          <m:t>-r</m:t>
        </m:r>
      </m:oMath>
    </w:p>
    <w:p w14:paraId="6A45D6BB" w14:textId="77777777" w:rsidR="00DF0A3A" w:rsidRPr="00844A76" w:rsidRDefault="00DF0A3A" w:rsidP="00DF0A3A">
      <w:pPr>
        <w:pStyle w:val="ListParagraph"/>
        <w:ind w:left="1080"/>
        <w:rPr>
          <w:rFonts w:ascii="Open Sans" w:eastAsiaTheme="minorEastAsia" w:hAnsi="Open Sans" w:cs="Open Sans"/>
        </w:rPr>
      </w:pPr>
    </w:p>
    <w:p w14:paraId="7C9EDB09" w14:textId="1B378149" w:rsidR="00BB3B2A" w:rsidRPr="00844A76" w:rsidRDefault="00BB3B2A" w:rsidP="00BB3B2A">
      <w:pPr>
        <w:pStyle w:val="ListParagraph"/>
        <w:numPr>
          <w:ilvl w:val="0"/>
          <w:numId w:val="3"/>
        </w:numPr>
        <w:rPr>
          <w:rFonts w:ascii="Open Sans" w:eastAsiaTheme="minorEastAsia" w:hAnsi="Open Sans" w:cs="Open Sans"/>
        </w:rPr>
      </w:pPr>
      <w:r w:rsidRPr="00844A76">
        <w:rPr>
          <w:rFonts w:ascii="Open Sans" w:eastAsiaTheme="minorEastAsia" w:hAnsi="Open Sans" w:cs="Open Sans"/>
        </w:rPr>
        <w:t xml:space="preserve">If </w:t>
      </w:r>
      <m:oMath>
        <m:r>
          <w:rPr>
            <w:rFonts w:ascii="Cambria Math" w:eastAsiaTheme="minorEastAsia" w:hAnsi="Cambria Math" w:cs="Open Sans"/>
          </w:rPr>
          <m:t>R</m:t>
        </m:r>
      </m:oMath>
      <w:r w:rsidRPr="00844A76">
        <w:rPr>
          <w:rFonts w:ascii="Open Sans" w:eastAsiaTheme="minorEastAsia" w:hAnsi="Open Sans" w:cs="Open Sans"/>
        </w:rPr>
        <w:t xml:space="preserve"> and </w:t>
      </w:r>
      <m:oMath>
        <m:r>
          <w:rPr>
            <w:rFonts w:ascii="Cambria Math" w:eastAsiaTheme="minorEastAsia" w:hAnsi="Cambria Math" w:cs="Open Sans"/>
          </w:rPr>
          <m:t>r</m:t>
        </m:r>
      </m:oMath>
      <w:r w:rsidRPr="00844A76">
        <w:rPr>
          <w:rFonts w:ascii="Open Sans" w:eastAsiaTheme="minorEastAsia" w:hAnsi="Open Sans" w:cs="Open Sans"/>
        </w:rPr>
        <w:t xml:space="preserve"> are sampled uniformly at random, then the distribution of the masked data is independent of </w:t>
      </w:r>
      <m:oMath>
        <m:r>
          <w:rPr>
            <w:rFonts w:ascii="Cambria Math" w:eastAsiaTheme="minorEastAsia" w:hAnsi="Cambria Math" w:cs="Open Sans"/>
          </w:rPr>
          <m:t>A</m:t>
        </m:r>
      </m:oMath>
      <w:r w:rsidRPr="00844A76">
        <w:rPr>
          <w:rFonts w:ascii="Open Sans" w:eastAsiaTheme="minorEastAsia" w:hAnsi="Open Sans" w:cs="Open Sans"/>
        </w:rPr>
        <w:t xml:space="preserve"> and </w:t>
      </w:r>
      <m:oMath>
        <m:r>
          <w:rPr>
            <w:rFonts w:ascii="Cambria Math" w:eastAsiaTheme="minorEastAsia" w:hAnsi="Cambria Math" w:cs="Open Sans"/>
          </w:rPr>
          <m:t>b</m:t>
        </m:r>
      </m:oMath>
      <w:r w:rsidRPr="00844A76">
        <w:rPr>
          <w:rFonts w:ascii="Open Sans" w:eastAsiaTheme="minorEastAsia" w:hAnsi="Open Sans" w:cs="Open Sans"/>
        </w:rPr>
        <w:t>.</w:t>
      </w:r>
    </w:p>
    <w:p w14:paraId="40E5671F" w14:textId="77777777" w:rsidR="00F65CB6" w:rsidRPr="00844A76" w:rsidRDefault="00F65CB6" w:rsidP="00F65CB6">
      <w:pPr>
        <w:pStyle w:val="ListParagraph"/>
        <w:numPr>
          <w:ilvl w:val="0"/>
          <w:numId w:val="3"/>
        </w:numPr>
        <w:rPr>
          <w:rFonts w:ascii="Open Sans" w:eastAsiaTheme="minorEastAsia" w:hAnsi="Open Sans" w:cs="Open Sans"/>
          <w:lang w:val="en-IL"/>
        </w:rPr>
      </w:pPr>
      <w:r w:rsidRPr="00844A76">
        <w:rPr>
          <w:rFonts w:ascii="Open Sans" w:eastAsiaTheme="minorEastAsia" w:hAnsi="Open Sans" w:cs="Open Sans"/>
        </w:rPr>
        <w:t>The CEM algorithm requires several iterations in order to optimize the values according to RSS. This will require several iterations of encryption and decryption between MLE and CSE</w:t>
      </w:r>
    </w:p>
    <w:p w14:paraId="257A4295" w14:textId="77777777" w:rsidR="003148B7" w:rsidRPr="005D39E6" w:rsidRDefault="003148B7" w:rsidP="005D39E6">
      <w:pPr>
        <w:rPr>
          <w:rFonts w:ascii="Open Sans" w:eastAsiaTheme="minorEastAsia" w:hAnsi="Open Sans" w:cs="Open Sans"/>
        </w:rPr>
      </w:pPr>
    </w:p>
    <w:sectPr w:rsidR="003148B7" w:rsidRPr="005D39E6" w:rsidSect="002B2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D01"/>
    <w:multiLevelType w:val="hybridMultilevel"/>
    <w:tmpl w:val="7AF0D674"/>
    <w:lvl w:ilvl="0" w:tplc="44C21BE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DD2638"/>
    <w:multiLevelType w:val="hybridMultilevel"/>
    <w:tmpl w:val="41188BD4"/>
    <w:lvl w:ilvl="0" w:tplc="574433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C05405C"/>
    <w:multiLevelType w:val="hybridMultilevel"/>
    <w:tmpl w:val="8A5ECD64"/>
    <w:lvl w:ilvl="0" w:tplc="CF00C5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0B158B5"/>
    <w:multiLevelType w:val="hybridMultilevel"/>
    <w:tmpl w:val="5A40E3DA"/>
    <w:lvl w:ilvl="0" w:tplc="5CA6B982">
      <w:start w:val="1"/>
      <w:numFmt w:val="decimal"/>
      <w:lvlText w:val="%1."/>
      <w:lvlJc w:val="left"/>
      <w:pPr>
        <w:ind w:left="720" w:hanging="360"/>
      </w:pPr>
      <w:rPr>
        <w:rFonts w:eastAsiaTheme="minorEastAsia"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0D5086"/>
    <w:multiLevelType w:val="hybridMultilevel"/>
    <w:tmpl w:val="D6BEB35C"/>
    <w:lvl w:ilvl="0" w:tplc="7136812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E8865E3"/>
    <w:multiLevelType w:val="hybridMultilevel"/>
    <w:tmpl w:val="38D249B6"/>
    <w:lvl w:ilvl="0" w:tplc="E61A0730">
      <w:start w:val="4"/>
      <w:numFmt w:val="bullet"/>
      <w:lvlText w:val="-"/>
      <w:lvlJc w:val="left"/>
      <w:pPr>
        <w:ind w:left="1440" w:hanging="360"/>
      </w:pPr>
      <w:rPr>
        <w:rFonts w:ascii="Open Sans" w:eastAsiaTheme="minorEastAsia" w:hAnsi="Open Sans" w:cs="Open San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154D68"/>
    <w:multiLevelType w:val="hybridMultilevel"/>
    <w:tmpl w:val="F58EFC1A"/>
    <w:lvl w:ilvl="0" w:tplc="427CFBF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BC00F99"/>
    <w:multiLevelType w:val="hybridMultilevel"/>
    <w:tmpl w:val="8E2461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536A1F"/>
    <w:multiLevelType w:val="hybridMultilevel"/>
    <w:tmpl w:val="1182F94E"/>
    <w:lvl w:ilvl="0" w:tplc="BBA4F29C">
      <w:start w:val="4"/>
      <w:numFmt w:val="bullet"/>
      <w:lvlText w:val="-"/>
      <w:lvlJc w:val="left"/>
      <w:pPr>
        <w:ind w:left="1080" w:hanging="360"/>
      </w:pPr>
      <w:rPr>
        <w:rFonts w:ascii="Open Sans" w:eastAsiaTheme="minorEastAsia" w:hAnsi="Open Sans" w:cs="Open San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65BA518D"/>
    <w:multiLevelType w:val="hybridMultilevel"/>
    <w:tmpl w:val="B964E794"/>
    <w:lvl w:ilvl="0" w:tplc="C21EB5E6">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53A7450"/>
    <w:multiLevelType w:val="hybridMultilevel"/>
    <w:tmpl w:val="C9961ED6"/>
    <w:lvl w:ilvl="0" w:tplc="65E0C2D8">
      <w:start w:val="1"/>
      <w:numFmt w:val="bullet"/>
      <w:lvlText w:val="•"/>
      <w:lvlJc w:val="left"/>
      <w:pPr>
        <w:tabs>
          <w:tab w:val="num" w:pos="720"/>
        </w:tabs>
        <w:ind w:left="720" w:hanging="360"/>
      </w:pPr>
      <w:rPr>
        <w:rFonts w:ascii="Arial" w:hAnsi="Arial" w:hint="default"/>
      </w:rPr>
    </w:lvl>
    <w:lvl w:ilvl="1" w:tplc="6CA8EB9A" w:tentative="1">
      <w:start w:val="1"/>
      <w:numFmt w:val="bullet"/>
      <w:lvlText w:val="•"/>
      <w:lvlJc w:val="left"/>
      <w:pPr>
        <w:tabs>
          <w:tab w:val="num" w:pos="1440"/>
        </w:tabs>
        <w:ind w:left="1440" w:hanging="360"/>
      </w:pPr>
      <w:rPr>
        <w:rFonts w:ascii="Arial" w:hAnsi="Arial" w:hint="default"/>
      </w:rPr>
    </w:lvl>
    <w:lvl w:ilvl="2" w:tplc="24401EA8" w:tentative="1">
      <w:start w:val="1"/>
      <w:numFmt w:val="bullet"/>
      <w:lvlText w:val="•"/>
      <w:lvlJc w:val="left"/>
      <w:pPr>
        <w:tabs>
          <w:tab w:val="num" w:pos="2160"/>
        </w:tabs>
        <w:ind w:left="2160" w:hanging="360"/>
      </w:pPr>
      <w:rPr>
        <w:rFonts w:ascii="Arial" w:hAnsi="Arial" w:hint="default"/>
      </w:rPr>
    </w:lvl>
    <w:lvl w:ilvl="3" w:tplc="8F308C88" w:tentative="1">
      <w:start w:val="1"/>
      <w:numFmt w:val="bullet"/>
      <w:lvlText w:val="•"/>
      <w:lvlJc w:val="left"/>
      <w:pPr>
        <w:tabs>
          <w:tab w:val="num" w:pos="2880"/>
        </w:tabs>
        <w:ind w:left="2880" w:hanging="360"/>
      </w:pPr>
      <w:rPr>
        <w:rFonts w:ascii="Arial" w:hAnsi="Arial" w:hint="default"/>
      </w:rPr>
    </w:lvl>
    <w:lvl w:ilvl="4" w:tplc="A28C63FE" w:tentative="1">
      <w:start w:val="1"/>
      <w:numFmt w:val="bullet"/>
      <w:lvlText w:val="•"/>
      <w:lvlJc w:val="left"/>
      <w:pPr>
        <w:tabs>
          <w:tab w:val="num" w:pos="3600"/>
        </w:tabs>
        <w:ind w:left="3600" w:hanging="360"/>
      </w:pPr>
      <w:rPr>
        <w:rFonts w:ascii="Arial" w:hAnsi="Arial" w:hint="default"/>
      </w:rPr>
    </w:lvl>
    <w:lvl w:ilvl="5" w:tplc="9E966208" w:tentative="1">
      <w:start w:val="1"/>
      <w:numFmt w:val="bullet"/>
      <w:lvlText w:val="•"/>
      <w:lvlJc w:val="left"/>
      <w:pPr>
        <w:tabs>
          <w:tab w:val="num" w:pos="4320"/>
        </w:tabs>
        <w:ind w:left="4320" w:hanging="360"/>
      </w:pPr>
      <w:rPr>
        <w:rFonts w:ascii="Arial" w:hAnsi="Arial" w:hint="default"/>
      </w:rPr>
    </w:lvl>
    <w:lvl w:ilvl="6" w:tplc="4E462CBC" w:tentative="1">
      <w:start w:val="1"/>
      <w:numFmt w:val="bullet"/>
      <w:lvlText w:val="•"/>
      <w:lvlJc w:val="left"/>
      <w:pPr>
        <w:tabs>
          <w:tab w:val="num" w:pos="5040"/>
        </w:tabs>
        <w:ind w:left="5040" w:hanging="360"/>
      </w:pPr>
      <w:rPr>
        <w:rFonts w:ascii="Arial" w:hAnsi="Arial" w:hint="default"/>
      </w:rPr>
    </w:lvl>
    <w:lvl w:ilvl="7" w:tplc="A7D06314" w:tentative="1">
      <w:start w:val="1"/>
      <w:numFmt w:val="bullet"/>
      <w:lvlText w:val="•"/>
      <w:lvlJc w:val="left"/>
      <w:pPr>
        <w:tabs>
          <w:tab w:val="num" w:pos="5760"/>
        </w:tabs>
        <w:ind w:left="5760" w:hanging="360"/>
      </w:pPr>
      <w:rPr>
        <w:rFonts w:ascii="Arial" w:hAnsi="Arial" w:hint="default"/>
      </w:rPr>
    </w:lvl>
    <w:lvl w:ilvl="8" w:tplc="5B9E1D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CF2405"/>
    <w:multiLevelType w:val="hybridMultilevel"/>
    <w:tmpl w:val="3BBC1E6A"/>
    <w:lvl w:ilvl="0" w:tplc="276601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693308860">
    <w:abstractNumId w:val="9"/>
  </w:num>
  <w:num w:numId="2" w16cid:durableId="1470703566">
    <w:abstractNumId w:val="3"/>
  </w:num>
  <w:num w:numId="3" w16cid:durableId="1185436868">
    <w:abstractNumId w:val="7"/>
  </w:num>
  <w:num w:numId="4" w16cid:durableId="92556564">
    <w:abstractNumId w:val="6"/>
  </w:num>
  <w:num w:numId="5" w16cid:durableId="1990160909">
    <w:abstractNumId w:val="0"/>
  </w:num>
  <w:num w:numId="6" w16cid:durableId="1179079769">
    <w:abstractNumId w:val="11"/>
  </w:num>
  <w:num w:numId="7" w16cid:durableId="390426340">
    <w:abstractNumId w:val="8"/>
  </w:num>
  <w:num w:numId="8" w16cid:durableId="1088624143">
    <w:abstractNumId w:val="5"/>
  </w:num>
  <w:num w:numId="9" w16cid:durableId="1506165424">
    <w:abstractNumId w:val="1"/>
  </w:num>
  <w:num w:numId="10" w16cid:durableId="1579901786">
    <w:abstractNumId w:val="4"/>
  </w:num>
  <w:num w:numId="11" w16cid:durableId="1829858366">
    <w:abstractNumId w:val="2"/>
  </w:num>
  <w:num w:numId="12" w16cid:durableId="1010831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2E09"/>
    <w:rsid w:val="0000652A"/>
    <w:rsid w:val="00016CB0"/>
    <w:rsid w:val="000328A7"/>
    <w:rsid w:val="00033F32"/>
    <w:rsid w:val="00034DDF"/>
    <w:rsid w:val="00061910"/>
    <w:rsid w:val="000810F5"/>
    <w:rsid w:val="000918C3"/>
    <w:rsid w:val="0009343F"/>
    <w:rsid w:val="000A0757"/>
    <w:rsid w:val="000B163F"/>
    <w:rsid w:val="000F2503"/>
    <w:rsid w:val="00105098"/>
    <w:rsid w:val="00114F8F"/>
    <w:rsid w:val="00124989"/>
    <w:rsid w:val="00126566"/>
    <w:rsid w:val="00146FB2"/>
    <w:rsid w:val="001636FE"/>
    <w:rsid w:val="001654A5"/>
    <w:rsid w:val="001834C2"/>
    <w:rsid w:val="0018491D"/>
    <w:rsid w:val="00192816"/>
    <w:rsid w:val="001A0F07"/>
    <w:rsid w:val="001A271B"/>
    <w:rsid w:val="001A5E45"/>
    <w:rsid w:val="001B67C5"/>
    <w:rsid w:val="001C3293"/>
    <w:rsid w:val="001F35D6"/>
    <w:rsid w:val="002109EB"/>
    <w:rsid w:val="00212DBA"/>
    <w:rsid w:val="00224D2A"/>
    <w:rsid w:val="002503D7"/>
    <w:rsid w:val="002563F7"/>
    <w:rsid w:val="00263CC4"/>
    <w:rsid w:val="00297252"/>
    <w:rsid w:val="002B2E09"/>
    <w:rsid w:val="002F3F3B"/>
    <w:rsid w:val="00303E21"/>
    <w:rsid w:val="003148B7"/>
    <w:rsid w:val="00316A4E"/>
    <w:rsid w:val="003271B2"/>
    <w:rsid w:val="00334597"/>
    <w:rsid w:val="00335EE8"/>
    <w:rsid w:val="003478E7"/>
    <w:rsid w:val="00350236"/>
    <w:rsid w:val="00353D0A"/>
    <w:rsid w:val="0037215F"/>
    <w:rsid w:val="003764E6"/>
    <w:rsid w:val="00392476"/>
    <w:rsid w:val="00396309"/>
    <w:rsid w:val="00396AEF"/>
    <w:rsid w:val="003A0B54"/>
    <w:rsid w:val="003A637F"/>
    <w:rsid w:val="003B4D39"/>
    <w:rsid w:val="003C4A2C"/>
    <w:rsid w:val="003D25F6"/>
    <w:rsid w:val="003D3C40"/>
    <w:rsid w:val="003D4EC8"/>
    <w:rsid w:val="003D673F"/>
    <w:rsid w:val="003F37FC"/>
    <w:rsid w:val="0041364C"/>
    <w:rsid w:val="0042100E"/>
    <w:rsid w:val="00445596"/>
    <w:rsid w:val="0045051B"/>
    <w:rsid w:val="00454CCD"/>
    <w:rsid w:val="004639A9"/>
    <w:rsid w:val="00473F1F"/>
    <w:rsid w:val="00475B71"/>
    <w:rsid w:val="00490FEF"/>
    <w:rsid w:val="004925B3"/>
    <w:rsid w:val="004A44F3"/>
    <w:rsid w:val="004B00E5"/>
    <w:rsid w:val="004B1B53"/>
    <w:rsid w:val="004C027A"/>
    <w:rsid w:val="004C4902"/>
    <w:rsid w:val="004D13B1"/>
    <w:rsid w:val="004E29FE"/>
    <w:rsid w:val="004E5763"/>
    <w:rsid w:val="005051EB"/>
    <w:rsid w:val="00514434"/>
    <w:rsid w:val="00532A00"/>
    <w:rsid w:val="0053714D"/>
    <w:rsid w:val="00552223"/>
    <w:rsid w:val="00566172"/>
    <w:rsid w:val="00576F1A"/>
    <w:rsid w:val="005969D4"/>
    <w:rsid w:val="005A2A77"/>
    <w:rsid w:val="005A6932"/>
    <w:rsid w:val="005B403C"/>
    <w:rsid w:val="005D202A"/>
    <w:rsid w:val="005D39E6"/>
    <w:rsid w:val="005D5B45"/>
    <w:rsid w:val="005D7015"/>
    <w:rsid w:val="005E327B"/>
    <w:rsid w:val="005F4010"/>
    <w:rsid w:val="00621437"/>
    <w:rsid w:val="00623C6A"/>
    <w:rsid w:val="00624437"/>
    <w:rsid w:val="00634485"/>
    <w:rsid w:val="00634F66"/>
    <w:rsid w:val="00637CA4"/>
    <w:rsid w:val="00663BBB"/>
    <w:rsid w:val="006839AC"/>
    <w:rsid w:val="006A3461"/>
    <w:rsid w:val="006B32E2"/>
    <w:rsid w:val="006C03BF"/>
    <w:rsid w:val="006C5132"/>
    <w:rsid w:val="006D76B9"/>
    <w:rsid w:val="006E4534"/>
    <w:rsid w:val="007027E6"/>
    <w:rsid w:val="00703522"/>
    <w:rsid w:val="007118BB"/>
    <w:rsid w:val="00780DF0"/>
    <w:rsid w:val="0078496C"/>
    <w:rsid w:val="00790ABB"/>
    <w:rsid w:val="007A35EF"/>
    <w:rsid w:val="007A3E16"/>
    <w:rsid w:val="007B1BEB"/>
    <w:rsid w:val="007D55F6"/>
    <w:rsid w:val="007E4414"/>
    <w:rsid w:val="00812ED7"/>
    <w:rsid w:val="0081542D"/>
    <w:rsid w:val="00815980"/>
    <w:rsid w:val="0082427F"/>
    <w:rsid w:val="00833B02"/>
    <w:rsid w:val="0084103A"/>
    <w:rsid w:val="0084321E"/>
    <w:rsid w:val="00844A76"/>
    <w:rsid w:val="00881F5D"/>
    <w:rsid w:val="0088430D"/>
    <w:rsid w:val="00886CFC"/>
    <w:rsid w:val="008B37FD"/>
    <w:rsid w:val="008B64A2"/>
    <w:rsid w:val="008D14AF"/>
    <w:rsid w:val="008D3E1C"/>
    <w:rsid w:val="008D44B1"/>
    <w:rsid w:val="008D4F09"/>
    <w:rsid w:val="008F553C"/>
    <w:rsid w:val="00903611"/>
    <w:rsid w:val="00916F3A"/>
    <w:rsid w:val="00932A82"/>
    <w:rsid w:val="00935212"/>
    <w:rsid w:val="0094381E"/>
    <w:rsid w:val="00944784"/>
    <w:rsid w:val="0094666A"/>
    <w:rsid w:val="009653E4"/>
    <w:rsid w:val="0097467B"/>
    <w:rsid w:val="0097793F"/>
    <w:rsid w:val="00977C9A"/>
    <w:rsid w:val="0098141B"/>
    <w:rsid w:val="00983B52"/>
    <w:rsid w:val="009C255C"/>
    <w:rsid w:val="009C64CB"/>
    <w:rsid w:val="009F1056"/>
    <w:rsid w:val="00A01103"/>
    <w:rsid w:val="00A05899"/>
    <w:rsid w:val="00A068F2"/>
    <w:rsid w:val="00A340C9"/>
    <w:rsid w:val="00A739CA"/>
    <w:rsid w:val="00A914BA"/>
    <w:rsid w:val="00AA012E"/>
    <w:rsid w:val="00AA183F"/>
    <w:rsid w:val="00AB12C1"/>
    <w:rsid w:val="00AB542A"/>
    <w:rsid w:val="00AC502A"/>
    <w:rsid w:val="00AD7EB6"/>
    <w:rsid w:val="00B247DD"/>
    <w:rsid w:val="00B25C5D"/>
    <w:rsid w:val="00B316B5"/>
    <w:rsid w:val="00B33E51"/>
    <w:rsid w:val="00B3557D"/>
    <w:rsid w:val="00B4634B"/>
    <w:rsid w:val="00B655E8"/>
    <w:rsid w:val="00B75E22"/>
    <w:rsid w:val="00BB0B1B"/>
    <w:rsid w:val="00BB1B38"/>
    <w:rsid w:val="00BB3B2A"/>
    <w:rsid w:val="00BB6EF2"/>
    <w:rsid w:val="00BC60B7"/>
    <w:rsid w:val="00BD082B"/>
    <w:rsid w:val="00BE0B37"/>
    <w:rsid w:val="00C01746"/>
    <w:rsid w:val="00C03932"/>
    <w:rsid w:val="00C2330C"/>
    <w:rsid w:val="00C256F0"/>
    <w:rsid w:val="00C73F10"/>
    <w:rsid w:val="00C864AC"/>
    <w:rsid w:val="00C86D31"/>
    <w:rsid w:val="00C92CF0"/>
    <w:rsid w:val="00CC552D"/>
    <w:rsid w:val="00CD3669"/>
    <w:rsid w:val="00CD63C4"/>
    <w:rsid w:val="00CF00F5"/>
    <w:rsid w:val="00D00ACE"/>
    <w:rsid w:val="00D01DE0"/>
    <w:rsid w:val="00D04DB1"/>
    <w:rsid w:val="00D11220"/>
    <w:rsid w:val="00D12488"/>
    <w:rsid w:val="00D16582"/>
    <w:rsid w:val="00D73FA4"/>
    <w:rsid w:val="00D83F55"/>
    <w:rsid w:val="00D85533"/>
    <w:rsid w:val="00DC35E1"/>
    <w:rsid w:val="00DD0D07"/>
    <w:rsid w:val="00DD6DE1"/>
    <w:rsid w:val="00DE3E95"/>
    <w:rsid w:val="00DF0A3A"/>
    <w:rsid w:val="00E01DEF"/>
    <w:rsid w:val="00E02762"/>
    <w:rsid w:val="00E04885"/>
    <w:rsid w:val="00E10341"/>
    <w:rsid w:val="00E12945"/>
    <w:rsid w:val="00E17680"/>
    <w:rsid w:val="00E25C94"/>
    <w:rsid w:val="00E26918"/>
    <w:rsid w:val="00E3785B"/>
    <w:rsid w:val="00E5228D"/>
    <w:rsid w:val="00E52A02"/>
    <w:rsid w:val="00E60BE7"/>
    <w:rsid w:val="00E711CA"/>
    <w:rsid w:val="00E712E1"/>
    <w:rsid w:val="00E8388F"/>
    <w:rsid w:val="00E93F1E"/>
    <w:rsid w:val="00EB493E"/>
    <w:rsid w:val="00EF4E0C"/>
    <w:rsid w:val="00F011B4"/>
    <w:rsid w:val="00F011EF"/>
    <w:rsid w:val="00F2663D"/>
    <w:rsid w:val="00F346A2"/>
    <w:rsid w:val="00F56B77"/>
    <w:rsid w:val="00F65CB6"/>
    <w:rsid w:val="00F747DC"/>
    <w:rsid w:val="00FA0066"/>
    <w:rsid w:val="00FA3E45"/>
    <w:rsid w:val="00FA4DDD"/>
    <w:rsid w:val="00FA56F0"/>
    <w:rsid w:val="00FA7BBB"/>
    <w:rsid w:val="00FB3ACE"/>
    <w:rsid w:val="00FE05B3"/>
    <w:rsid w:val="00FE1D51"/>
    <w:rsid w:val="00FE55C3"/>
    <w:rsid w:val="00FF1719"/>
    <w:rsid w:val="00FF1F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85B7"/>
  <w15:docId w15:val="{CFB96943-3B1A-4940-820F-71DF8104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7E6"/>
    <w:rPr>
      <w:color w:val="808080"/>
    </w:rPr>
  </w:style>
  <w:style w:type="paragraph" w:styleId="ListParagraph">
    <w:name w:val="List Paragraph"/>
    <w:basedOn w:val="Normal"/>
    <w:uiPriority w:val="34"/>
    <w:qFormat/>
    <w:rsid w:val="007027E6"/>
    <w:pPr>
      <w:ind w:left="720"/>
      <w:contextualSpacing/>
    </w:pPr>
  </w:style>
  <w:style w:type="character" w:customStyle="1" w:styleId="Heading1Char">
    <w:name w:val="Heading 1 Char"/>
    <w:basedOn w:val="DefaultParagraphFont"/>
    <w:link w:val="Heading1"/>
    <w:uiPriority w:val="9"/>
    <w:rsid w:val="006C0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0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03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7316">
      <w:bodyDiv w:val="1"/>
      <w:marLeft w:val="0"/>
      <w:marRight w:val="0"/>
      <w:marTop w:val="0"/>
      <w:marBottom w:val="0"/>
      <w:divBdr>
        <w:top w:val="none" w:sz="0" w:space="0" w:color="auto"/>
        <w:left w:val="none" w:sz="0" w:space="0" w:color="auto"/>
        <w:bottom w:val="none" w:sz="0" w:space="0" w:color="auto"/>
        <w:right w:val="none" w:sz="0" w:space="0" w:color="auto"/>
      </w:divBdr>
      <w:divsChild>
        <w:div w:id="115259820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705A9-C2FF-4423-847D-241AD295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23866</TotalTime>
  <Pages>4</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רן טולדו</dc:creator>
  <cp:keywords/>
  <dc:description/>
  <cp:lastModifiedBy>רן טולדו</cp:lastModifiedBy>
  <cp:revision>5</cp:revision>
  <dcterms:created xsi:type="dcterms:W3CDTF">2022-03-15T11:11:00Z</dcterms:created>
  <dcterms:modified xsi:type="dcterms:W3CDTF">2022-08-29T20:35:00Z</dcterms:modified>
</cp:coreProperties>
</file>