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100" w:after="204" w:line="240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3"/>
          <w:position w:val="0"/>
          <w:sz w:val="48"/>
          <w:shd w:fill="auto" w:val="clear"/>
        </w:rPr>
      </w:pP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48"/>
          <w:shd w:fill="auto" w:val="clear"/>
        </w:rPr>
        <w:t xml:space="preserve">可选择的</w:t>
      </w:r>
      <w:r>
        <w:rPr>
          <w:rFonts w:ascii="Helvetica" w:hAnsi="Helvetica" w:cs="Helvetica" w:eastAsia="Helvetica"/>
          <w:b/>
          <w:color w:val="333333"/>
          <w:spacing w:val="3"/>
          <w:position w:val="0"/>
          <w:sz w:val="48"/>
          <w:shd w:fill="auto" w:val="clear"/>
        </w:rPr>
        <w:t xml:space="preserve">IDE</w:t>
      </w:r>
      <w:r>
        <w:rPr>
          <w:rFonts w:ascii="微软雅黑" w:hAnsi="微软雅黑" w:cs="微软雅黑" w:eastAsia="微软雅黑"/>
          <w:b/>
          <w:color w:val="333333"/>
          <w:spacing w:val="3"/>
          <w:position w:val="0"/>
          <w:sz w:val="48"/>
          <w:shd w:fill="auto" w:val="clear"/>
        </w:rPr>
        <w:t xml:space="preserve">和编辑</w:t>
      </w:r>
      <w:r>
        <w:rPr>
          <w:rFonts w:ascii="宋体" w:hAnsi="宋体" w:cs="宋体" w:eastAsia="宋体"/>
          <w:b/>
          <w:color w:val="333333"/>
          <w:spacing w:val="3"/>
          <w:position w:val="0"/>
          <w:sz w:val="48"/>
          <w:shd w:fill="auto" w:val="clear"/>
        </w:rPr>
        <w:t xml:space="preserve">器</w:t>
      </w:r>
    </w:p>
    <w:p>
      <w:pPr>
        <w:widowControl w:val="false"/>
        <w:spacing w:before="0" w:after="204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IDE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PyCharm</w:t>
      </w:r>
    </w:p>
    <w:p>
      <w:pPr>
        <w:widowControl w:val="false"/>
        <w:spacing w:before="0" w:after="204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编辑器：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Vim 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Sublime Text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40" w:after="204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3"/>
          <w:position w:val="0"/>
          <w:sz w:val="42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42"/>
          <w:shd w:fill="auto" w:val="clear"/>
        </w:rPr>
        <w:t xml:space="preserve">为什么要做爬虫？</w:t>
      </w:r>
    </w:p>
    <w:p>
      <w:pPr>
        <w:widowControl w:val="false"/>
        <w:spacing w:before="0" w:after="204" w:line="240"/>
        <w:ind w:right="0" w:left="0" w:firstLine="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首先请问：都说现在是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"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大数据时代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"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，那数据从何而来</w:t>
      </w:r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？</w:t>
      </w:r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20"/>
          <w:shd w:fill="F7F7F7" w:val="clear"/>
        </w:rPr>
        <w:t xml:space="preserve">企业产生的用户数据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百度指数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1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阿里指数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2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TBI</w:t>
        </w:r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 HYPERLINK "http://tbi.tencent.com/"</w:t>
        </w:r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腾讯浏览指数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3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新浪微博指数</w:t>
        </w:r>
      </w:hyperlink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20"/>
          <w:shd w:fill="F7F7F7" w:val="clear"/>
        </w:rPr>
        <w:t xml:space="preserve">数据平台购买数据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4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数据堂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5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国云数据市场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6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贵阳大数据交易所</w:t>
        </w:r>
      </w:hyperlink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20"/>
          <w:shd w:fill="F7F7F7" w:val="clear"/>
        </w:rPr>
        <w:t xml:space="preserve">政府</w:t>
      </w:r>
      <w:r>
        <w:rPr>
          <w:rFonts w:ascii="Consolas" w:hAnsi="Consolas" w:cs="Consolas" w:eastAsia="Consolas"/>
          <w:color w:val="333333"/>
          <w:spacing w:val="3"/>
          <w:position w:val="0"/>
          <w:sz w:val="20"/>
          <w:shd w:fill="F7F7F7" w:val="clear"/>
        </w:rPr>
        <w:t xml:space="preserve">/</w:t>
      </w:r>
      <w:r>
        <w:rPr>
          <w:rFonts w:ascii="宋体" w:hAnsi="宋体" w:cs="宋体" w:eastAsia="宋体"/>
          <w:color w:val="333333"/>
          <w:spacing w:val="3"/>
          <w:position w:val="0"/>
          <w:sz w:val="20"/>
          <w:shd w:fill="F7F7F7" w:val="clear"/>
        </w:rPr>
        <w:t xml:space="preserve">机构公开的数据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7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中华人民共和国国家统计局数据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8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世界银行公开数据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9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联合国数据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10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纳斯达克</w:t>
        </w:r>
      </w:hyperlink>
      <w:r>
        <w:rPr>
          <w:rFonts w:ascii="宋体" w:hAnsi="宋体" w:cs="宋体" w:eastAsia="宋体"/>
          <w:color w:val="333333"/>
          <w:spacing w:val="3"/>
          <w:position w:val="0"/>
          <w:sz w:val="24"/>
          <w:shd w:fill="auto" w:val="clear"/>
        </w:rPr>
        <w:t xml:space="preserve">。</w:t>
      </w:r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20"/>
          <w:shd w:fill="F7F7F7" w:val="clear"/>
        </w:rPr>
        <w:t xml:space="preserve">数据管理咨询公司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</w:t>
      </w:r>
      <w:hyperlink xmlns:r="http://schemas.openxmlformats.org/officeDocument/2006/relationships" r:id="docRId11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麦肯锡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12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埃森哲</w:t>
        </w:r>
      </w:hyperlink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、</w:t>
      </w:r>
      <w:hyperlink xmlns:r="http://schemas.openxmlformats.org/officeDocument/2006/relationships" r:id="docRId13">
        <w:r>
          <w:rPr>
            <w:rFonts w:ascii="Helvetica" w:hAnsi="Helvetica" w:cs="Helvetica" w:eastAsia="Helvetica"/>
            <w:color w:val="4183C4"/>
            <w:spacing w:val="3"/>
            <w:position w:val="0"/>
            <w:sz w:val="24"/>
            <w:u w:val="single"/>
            <w:shd w:fill="auto" w:val="clear"/>
          </w:rPr>
          <w:t xml:space="preserve">艾瑞咨询</w:t>
        </w:r>
      </w:hyperlink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333333"/>
          <w:spacing w:val="3"/>
          <w:position w:val="0"/>
          <w:sz w:val="20"/>
          <w:shd w:fill="F7F7F7" w:val="clear"/>
        </w:rPr>
        <w:t xml:space="preserve">爬取网络数据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：如果需要的数据市场上没有，或者不愿意购买，那么可以选择招</w:t>
      </w:r>
      <w:r>
        <w:rPr>
          <w:rFonts w:ascii="Helvetica" w:hAnsi="Helvetica" w:cs="Helvetica" w:eastAsia="Helvetica"/>
          <w:color w:val="333333"/>
          <w:spacing w:val="3"/>
          <w:position w:val="0"/>
          <w:sz w:val="24"/>
          <w:shd w:fill="auto" w:val="clear"/>
        </w:rPr>
        <w:t xml:space="preserve">/</w:t>
      </w:r>
      <w:r>
        <w:rPr>
          <w:rFonts w:ascii="微软雅黑" w:hAnsi="微软雅黑" w:cs="微软雅黑" w:eastAsia="微软雅黑"/>
          <w:color w:val="333333"/>
          <w:spacing w:val="3"/>
          <w:position w:val="0"/>
          <w:sz w:val="24"/>
          <w:shd w:fill="auto" w:val="clear"/>
        </w:rPr>
        <w:t xml:space="preserve">做一名爬虫工程师，自己动手丰衣足食。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iresearch.com.cn/" Id="docRId13" Type="http://schemas.openxmlformats.org/officeDocument/2006/relationships/hyperlink" /><Relationship TargetMode="External" Target="http://data.weibo.com/index" Id="docRId3" Type="http://schemas.openxmlformats.org/officeDocument/2006/relationships/hyperlink" /><Relationship TargetMode="External" Target="http://data.stats.gov.cn/index.htm" Id="docRId7" Type="http://schemas.openxmlformats.org/officeDocument/2006/relationships/hyperlink" /><Relationship TargetMode="External" Target="http://www.nasdaq.com/zh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://tbi.tencent.com/" Id="docRId2" Type="http://schemas.openxmlformats.org/officeDocument/2006/relationships/hyperlink" /><Relationship TargetMode="External" Target="http://trade.gbdex.com/trade.web/index.jsp" Id="docRId6" Type="http://schemas.openxmlformats.org/officeDocument/2006/relationships/hyperlink" /><Relationship TargetMode="External" Target="https://alizs.taobao.com/" Id="docRId1" Type="http://schemas.openxmlformats.org/officeDocument/2006/relationships/hyperlink" /><Relationship TargetMode="External" Target="http://www.mckinsey.com.cn/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://www.moojnn.com/data-market/" Id="docRId5" Type="http://schemas.openxmlformats.org/officeDocument/2006/relationships/hyperlink" /><Relationship TargetMode="External" Target="http://data.un.org/" Id="docRId9" Type="http://schemas.openxmlformats.org/officeDocument/2006/relationships/hyperlink" /><Relationship TargetMode="External" Target="http://index.baidu.com/" Id="docRId0" Type="http://schemas.openxmlformats.org/officeDocument/2006/relationships/hyperlink" /><Relationship TargetMode="External" Target="https://www.accenture.com/cn-zh/" Id="docRId12" Type="http://schemas.openxmlformats.org/officeDocument/2006/relationships/hyperlink" /><Relationship TargetMode="External" Target="http://www.datatang.com/about/about-us.html" Id="docRId4" Type="http://schemas.openxmlformats.org/officeDocument/2006/relationships/hyperlink" /><Relationship TargetMode="External" Target="http://data.worldbank.org.cn/" Id="docRId8" Type="http://schemas.openxmlformats.org/officeDocument/2006/relationships/hyperlink" /></Relationships>
</file>