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V3.5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V3.5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嵌入式系统架构组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ADC浮点精度修复(整数除法→浮点除法); OLED double→float + pow10_lut查表优化; WiFi LED连接成功后常亮(LED_SOLID)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巴法云 TCP 创客云 WAN 接入: 配置宏从.c移至.h实现分支差异化; Bemfa_Subscribe()双路径注入(阻塞+非阻塞); cmd=2遥测信封每2000ms上报(1Hz限流); 移除静默看门狗(巴法云默认静默,仅靠CLOSED帧); simplify: 清理ESP8266_GetLastRxTime+s_LastRxTick+ESP8266_SILENT_TIMEOUT死代码; 修复s_WiFiConnected三重双重赋值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静默看门狗 (LAN master分支保留): RxChar记录s_LastRxTick, App_Net_Task 15s超时自动关PWM+复位WiFi状态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异步联网: 非阻塞AT状态机+KEY1取消+失败3次自动重试; ESP8266双重复位(CH_PD 1000ms+AT+RST); UDIS原子影子寄存器更新防偏磁; SS_FAULT故障锁存+按键复位; TCP粘包CopyRxFrame保尾字节; ESP8266_BufferContains封装USART; simplify: 去重failure块+删s_NetReady+SendString const+PRIMASK保存恢复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联网重试+安全加固+LED状态+OLED优化: App_Net_Init返回错误码可重试; ADC_Filter_Task 2ms独立滤波(32ms响应); CMD:ON/OFF防误触发; CLOSED非阻塞关逆变器; AT_DotAnim回调点动画; OLED行覆盖替代全屏清屏; snprintf防栈溢出; ESP8266 500ms深度复位+USART_DeInit; 四灯状态系统(PC13+PB3+PB4+PB5); ADC校准时序t_STAB; 扫频10ms/步≈2.5s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软启动重构: 阻塞式改为非阻塞状态机 (SS_IDLE/SWEEP/DONE); Inverter_SoftStart_Trigger/Task/Stop/GetState/GetCurrentFreq 五接口 API; PWM_Init 上电 MOE 关断安全态; 扫频 150kHz→100kHz (200Hz/2ms/250步≈500ms); 频率硬下限 90k→95kHz; DEADTIME_NS 宏可调死区; UI 按键重映射 (KEY0=Trigger, KEY1=Stop); OLED 实时扫频进度显示+切页清屏; App_Net ON指令经SS_IDLE防抖; main.c 消除裸 TIM1 操作; 主循环新增 Inverter_SoftStart_Task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死区时间翻倍 500ns→1000ns 适配IR2103S栅极驱动; PWM空闲态极性修复 (OCNIdleState=Set, OCNPolarity=Low); PWM预装载使能防运行时更新撕裂; BDTR扩展配置; JSON遥测新增电流字段I; WiFi配置更新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新增 Enable/Disable/GetFrequency 公开接口消除重复; App_Net 与 UI 统一调用; App_Net_Task 指令解析新增 ISR 临界区保护; ESP8266.h 移除 extern 内部状态泄露; ClearRxBuffer 单字节截断优化; Delay 模块标记废弃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竞态修复: ClearRxBuffer/WaitResponse/CIPSEND 新增 ISR 临界区保护; 删除 ESP8266 本地 NOP 延时改用 SysTimer; SendString 移除冗余 TC 等待; GetRxBuffer 返回 const 指针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系统概述新增详细功能清单与程序实现流程图; 各模块详解补充源码级实现原理; ESP8266 帧检测兼容 \r 分隔符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重构版: SysTimer 时基框架、App_Net 网络层剥离、main.c 极简化、三层架构分离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物联网全桥谐振电源控制系统 — 软件架构与开发者指南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**文档版本**: V3.5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**适用硬件**: STM32F103C8T6 + ESP8266-01 + SSD1315 OLED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**固件库**: STM32 标准外设库 (SPL) V3.5.0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**编译工具链**: Keil MDK-ARM (uVision V5)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系统概述 (System Overview)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设计目标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本系统是一套基于 STM32F103C8T6 的物联网全桥谐振电源控制方案，核心目标是将功率级的全桥 PWM 控制、人机交互和 WiFi 远程通信有机整合为一个高内聚、低耦合的嵌入式软件系统。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系统实现的全部功能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功能模块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详细描述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**全桥 PWM 驱动**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 (CH1/CH1N/CH2/CH2N)，占空比锁定 50%，频率 95kHz~150kHz 可调，内置 1000ns 死区防直通，上电 MOE 关断安全态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**PFM 调功 + 软启动**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通过增减 PWM 频率靠近/远离 LC 谐振点来改变传输功率，占空比恒定防偏磁；非阻塞状态机软启动: 150kHz→100kHz 扫频 (~500ms) 防浪涌击穿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**防偏磁保护**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 tick 数强制取偶数，确保正负半周绝对对称，杜绝磁芯饱和烧管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**电压/电流采集**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ADC1 双通道 + DMA 循环扫描，PA0 采集电流 (霍尔传感器)，PA1 采集电压 (20:1 分压)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**OLED 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128×64 模拟 I2C 驱动 (PA11/PA12)，双页面：控制面板 + 锁屏监控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**按键交互**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PB12/PB13 双键，七态有限状态机识别单击/双击，去抖 20ms，双击窗口 200ms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**WiFi 联网**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 通过 USART2 (PA2/PA3, 115200bps) 6 步 AT 指令建立 TCP 透传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**JSON 遥测上报**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1000ms 自动采集电压/电流/频率，封装为 `{"V":xx.xx,"I":xx.xx,"F":xxxxxx}` JSON 字符串发送至 PC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**远程 ON/OFF 控制**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接收 PC 端下发的 "ON"/"OFF" 指令；ON 经 SS_IDLE 防抖后触发软启动扫频，OFF 关断 MOE 回待机态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**本地/远程状态同步**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模块暴露 `UI_SetBridgeState()`/`UI_GetBridgeState()`，确保按键开机与 WiFi 开机状态一致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**非阻塞调度框架**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SysTimer 时间戳差值法驱动 5 个并行 Task (KEY 10ms / UI 200ms / App_Net 1000ms / SoftStart 2ms / LED 500ms)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**心跳指示**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 板载 LED 每 500ms 翻转，证明系统未死机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**异常处理**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联网失败 OLED 显示 6 级错误码 3s 后可重试；USART2 ORE 溢出中断自动清除防锁死；ESP8266 断开 CLOSED 帧立即关 PWM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**扫频进度显示**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实时显示当前频率 (xxx.x kHz) + 进度条 `[####      ]`，状态迁移自动清屏防残影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**巴法云远程控制 (V3.4)**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cmd=1 订阅 + cmd=2 遥测信封，2000ms 上报 (1Hz 限流)，CMD:ON/OFF 远程遥控，CLOSED 帧断线检测，静默看门狗已移除 (巴法云默认静默)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程序实现流程图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│   上电复位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└──────┬───────┘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┌────────────────┼────────────────┐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▼                ▼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┌──────────┐    ┌──────────┐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 PWM_Init │    │OLED_Init │    │ADC_DMA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 TIM1全桥 │    │ SSD1315  │    │  双通道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│MOE=关断  │    └──────────┘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└────────────────┼────────────────┘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SysTimer_Init()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SysTick 1ms 中断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App_Net_Init()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ESP8266 联网(阻塞)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  联网成功?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└────┬─────────┬─────┘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Yes│         │No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▼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┌──────────┐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│ 主循环    │  │ OLED 错误码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│ while(1) │  │ while(1)死锁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└────┬─────┘  └──────────────┘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┌─────┬──────┬──────┼──────┬──────┐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▼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┌────┐┌────┐┌────┐┌────┐┌────┐┌────┐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│KEY ││UI  ││App ││Soft││Hard││...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│Task││Task││Net ││Strt││LED 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│10ms││200 ││Tsk ││Task││Task││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    ││ms  ││1s  ││2ms ││500 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└──┬─┘└──┬─┘└──┬─┘└──┬─┘└──┬─┘└────┘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│     │     │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▼     ▼     ▼     ▼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七态FSM OLED  JSON 扫频步进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单击/  刷新  遥测 + 200Hz/步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双击   V/I/F ON/OFF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│ 指令解析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├────Trigger──┘  (KEY0单击 / PC"ON")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├────Stop──────┐ (KEY1单击 / PC"OFF")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▼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 UI_SetBridgeState() 本地/远程 状态同步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分层架构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系统采用严格的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三层分离架构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，自底向上依次为: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应用层 (Application)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App_Net (WiFi/遥测/指令)  │  UI (显示/按键)  │  main.c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系统服务层 (System Service)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SysTimer (时基/时间戳)  │  ESP8266 (网络驱动)  │  OLED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硬件抽象层 (Hardware Abstraction)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PWM (TIM1)  │  ADC (ADC1+DMA)  │  KEY (GPIO)  │  LED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芯片外设 (MCU Peripherals)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STM32F103C8T6: TIM1, USART2, ADC1, SPI/I2C, GPIO, DMA1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层间依赖规则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硬件抽象层只依赖 SPL 和 `stm32f10x.h`，不依赖任何应用层模块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系统服务层可依赖硬件抽象层和 SPL，提供通用服务给应用层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应用层依赖硬件层和系统服务层，实现具体业务逻辑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1.5 引脚分配总表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STM32F103C8T6 (LQFP-48)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PA0  ─── ADC_CH0 ─── 电流传感器 (CC6920-10A)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  ─── ADC_CH1 ─── 电压分压网络 (20:1)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PA2  ─── USART2_TX ── ESP8266 RXD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PA3  ─── USART2_RX ── ESP8266 TXD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PA7  ─── TIM1_CH1N ── 下半桥左臂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PA8  ─── TIM1_CH1 ─── 上半桥左臂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PA9  ─── TIM1_CH2 ─── 上半桥右臂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PA11 ─── OLED_SCL ─── SSD1315 SCL (模拟 I2C)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PA12 ─── OLED_SDA ─── SSD1315 SDA (模拟 I2C)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PB0  ─── TIM1_CH2N ── 下半桥右臂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PB12 ─── KEY0 ─────── 按键 (内部上拉, 按下=GND)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PB13 ─── KEY1 ─────── 按键 (内部上拉, 按下=GND)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PC13 ─── LED ──────── 板载心跳灯 (低电平有效)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ESP8266-01: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VCC ─── 3.3V (独立 LDO, ≥500mA)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GND ─── GND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CH_PD ── 3.3V (使能引脚, 必须拉高)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RXD ─── PA2 (USART2_TX)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TXD ─── PA3 (USART2_RX)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核心模块详解 (Module Specifications)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SysTimer 时基总管 (System Heartbeat)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2.1.1 设计动机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传统裸机开发中，延时采用 `delay_ms()` 函数或中断标志位 (`Flag_Task_xxx`)。前者阻塞 CPU 无法并行处理其他任务；后者导致逻辑分散、模块间强耦合。`SysTimer` 模块通过全局毫秒时间戳和"时间戳差值法"彻底解决了这两个问题。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2.1.2 与 STM32 的连接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Cortex-M3 Core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SysTick Timer ──────────┤── 无外部引脚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24-bit down-counter     │    (内核内置)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CLK = HCLK = 72MHz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RELOAD = 72000-1        │    → 1ms 中断周期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SysTick_Handler()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└─ SysTimer_IncTick()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2.1.3 源码级实现原理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模块核心是一个 32 位无符号毫秒计数器，由 Cortex-M3 内核的 SysTick 定时器每 1ms 驱动递增一次: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System/SysTimer.c — 核心变量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volatile uint32_t s_SysTick = 0;   /* ISR 写入, 主循环读取, 必须 volatile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SysTimer_Init(void)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SysTick_Config(SystemCoreClock / 1000); // 72000000 / 1000 = 72000 → 1ms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SysTimer_IncTick(void)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s_SysTick++;   /* 由 SysTick_Handler 在 ISR 中调用, 每 1ms 一次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SysTimer_GetTick(void)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s_SysTick;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`s_SysTick` 声明为 `static volatile`——`static` 确保外部模块无法直接篡改，`volatile` 保证编译器每次从内存读取而非缓存到寄存器。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2.1.4 时间戳差值法原理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经典模式: 每个周期任务维护一个 static 时间戳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       /* 更新时间戳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... 周期业务逻辑 ...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溢出安全性证明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假设 `last = 4,294,967,290` (接近 uint32_t 最大值约 49.7 天), 6ms 后 `now` 溢出归零为 `5`。无符号减法: `5 - 4,294,967,290 = 11` (C 标准保证无符号回绕), `11 &gt;= PERIOD_MS` 判断仍然正确。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2.1.5 接口说明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调用上下文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`SysTimer_Init()`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初始化阶段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调用 `SysTick_Config()` 配置 1ms 中断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`SysTimer_IncTick()`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 (ISR)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每毫秒递增 `s_SysTick`，保持 ISR 极简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`SysTimer_GetTick()`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任意上下文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 `s_SysTick` 当前值, 无阻塞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`SysTimer_DelayMs(n)`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轮询 `s_SysTick` 实现阻塞延时 (运行时禁止)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与重构前的对比: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项目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时基来源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`g_MsTick` 在 `stm32f10x_it.c` 中定义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`s_SysTick` 在 `SysTimer.c` 中 static 封装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任务调度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`Flag_Task_Key1/OLED/LED` 中断标志位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 uint32_t last` + `GetTick()` 时间戳差值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200 行 (含 3 个 software timer + KEY_Scan_All)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 行 `SysTimer_IncTick()`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模块耦合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 `extern` 变量跨模块裸露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`static` 封装 + 公开只读接口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ESP8266 异步接收引擎 (Network Driver)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2.2.1 硬件连接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┌─────────────────┐                ┌──────────────────┐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STM32F103C8T6   │                │   ESP8266-01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PA2 (TX) ──────┼────────────────→ RXD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PA3 (RX) ──────┼────────────────← TXD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3.3V Out ──────┼──┐             │  VCC ──┐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│  AMS1117    │         │ 100μF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(外部独立LDO)  │  ├──3.3V───────┤  VCC ──┤─┐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│  ≥500mA     │         │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GND ───────────┼──┴─────────────┤  GND    └─┘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CH_PD ─── 3.3V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└─────────────────┘                └──────────────────┘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**关键警告**: STM32 开发板上的 3.3V 线性稳压器通常只有 100mA 输出能力。ESP8266 WiFi 发射时瞬时电流可达 300mA，**必须使用独立 AMS1117-3.3 或同等 LDO**，并在 VCC/GND 之间并联 100μF 电解电容 + 0.1μF 陶瓷电容。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2.2.2 源码级实现: USART2 硬件初始化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ESP8266_Init(void)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时钟使能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RCC_APB2PeriphClockCmd(RCC_APB2Periph_GPIOA | RCC_APB2Periph_AFIO,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RCC_APB1PeriphClockCmd(RCC_APB1Periph_USART2,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PA2 → USART2_TX (复用推挽输出, 50MHz)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GPIO_InitStructure.GPIO_Pin   = GPIO_Pin_2;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GPIO_InitStructure.GPIO_Mode  = GPIO_Mode_AF_PP;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PA3 → USART2_RX (浮空输入)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GPIO_InitStructure.GPIO_Pin   = GPIO_Pin_3;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GPIO_InitStructure.GPIO_Mode  = GPIO_Mode_IN_FLOATING;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USART2 参数: 115200-8-N-1, 无流控, 双工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USART_InitStructure.USART_BaudRate = 115200;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USART_InitStructure.USART_Mode     = USART_Mode_Rx | USART_Mode_Tx;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5. 使能 RXNE 接收中断 → 每收到 1 字节触发 ISR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USART_ITConfig(USART2, USART_IT_RXNE,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6. NVIC 中断优先级: 抢占 1, 子 1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NVIC_InitStructure.NVIC_IRQChannel = USART2_IRQn;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NVIC_InitStructure.NVIC_IRQChannelPreemptionPriority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2.2.3 源码级实现: 异步接收引擎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数据接收采用"中断注入 + 帧分隔符检测"模型。`stm32f10x_it.c` 中的 `USART2_IRQHandler` 负责最底层的字节捕获: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User/stm32f10x_it.c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优先处理 ORE 溢出 → 防中断锁死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/* 读 DR 清除 ORE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正常接收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ESP8266_RxChar(ch);          /* 注入异步引擎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ORE 溢出处理原理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STM32F103 的 USART 在 RXNE=1 时若新数据到达，会置位 ORE。且当 RXNEIE 使能时，ORE 也会触发 USART 中断。若不读取 SR 再读 DR 清除 ORE，中断将持续触发导致系统锁死。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字符注入函数 `ESP8266_RxChar` 运作于 ISR 上下文，将每个字符追加到静态缓冲区: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ESP8266_RxChar(uint8_t ch)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溢出保护: 丢弃前 50% 旧数据, 保留后半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(s_RxIndex &gt;= ESP8266_RX_BUF_SIZE - 1)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memmove(s_RxBuf, s_RxBuf + 256, 256);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s_RxIndex = 256;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追加字符 + 保持字符串闭合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s_RxBuf[s_RxIndex++] = (char)ch;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s_RxBuf[s_RxIndex]   = '\0';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\r 或 \n 视为帧结束符 (防御性双分隔符设计)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(ch == '\n' || ch == '\r')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s_FrameReady         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g_ESP8266_RxFrameFlag = 1;   /* 通知 main.c 取帧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帧分隔符双兼容设计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同时识别 `\r` (0x0D) 和 `\n` (0x0A)——防御性双分隔符设计，兼容任意 TCP 端点的 `\r`/`\n`/`\r\n`。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缓冲区溢出保护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当 `s_RxIndex` 达到 511 时，将后半 256 字节前移到开头，丢弃最早的 256 字节，确保最新数据不丢失。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主循环通过 `ESP8266_GetRxFlag()` 轮询帧标志，无需阻塞等待: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App_Net_Task 中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(ESP8266_GetRxFlag())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const char *rxData = ESP8266_GetRxBuffer();  /* 只读指针, 防意外写入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(strstr(rxData, "ON")  != NULL) Net_Remote_On();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(strstr(rxData, "OFF") != NULL) Net_Remote_Off();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ESP8266_ClearRxBuffer();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2.2.4 异步接收引擎架构 (数据流)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USART2_IRQHandler (ISR 上下文)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USART_FLAG_ORE?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│ Yes 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▼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USART_ReceiveData   USART_IT_RXNE?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(清 ORE, 丢弃)        │ Yes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▼             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ESP8266_RxChar(ch)           └── return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s_RxBuf[s_RxIndex++] = ch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s_RxBuf[s_RxIndex]   = '\0'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ch == '\n' || ch == '\r' 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 Yes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s_FrameReady = 1    return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g_Flag =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App_Net_Task() 轮询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ESP8266_GetRxFlag()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strstr(buf, "ON/OFF")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→ 执行远程动作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2.2.5 源码级实现: 应答匹配引擎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`ESP8266_WaitResponse` 是 AT 指令状态机的核心——轮询等待模块返回特定应答，带超时和错误检测: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uint8_t ESP8266_WaitResponse(const char *expect, uint32_t timeout_ms)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uint32_t elapsed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(elapsed &lt; timeout_ms)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if (s_FrameReady)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uint8_t has_error, has_expect;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/* 临界区: 先关中断 → 消费标志 → strstr → 统一恢复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USART_ITConfig(USART2, USART_IT_RXNE, DISABLE);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s_FrameReady = 0;                              /* 关中断后才安全清零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has_error  = (strstr(s_RxBuf, "ERROR") != NULL ||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strstr(s_RxBuf, "FAIL")  != NULL);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has_expect = (strstr(s_RxBuf, expect) != NULL);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USART_ITConfig(USART2, USART_IT_RXNE, ENABLE); /* 统一恢复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if (has_error)  return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if (has_expect) return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SysTimer_DelayMs(10);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elapsed += 10;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临界区保护原理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`strstr` 按字节遍历 `s_RxBuf` 寻找匹配字符串，若此时 ISR 触发并在 `s_RxBuf[s_RxIndex]` 处写入新字符、在 `s_RxBuf[s_RxIndex+1]` 处写 `'\0'`，则两个操作之间的纳秒级窗口内缓冲区可能短暂缺少空终止符，`strstr` 将越界读取。临时关闭 RXNE 中断消除此竞态。V2.2 优化为单入口单出口模式——先关中断、再消费标志、strstr 结果存入局部变量、最后统一恢复中断，杜绝遗漏恢复的风险。`ESP8266_ClearRxBuffer` 和 Step 6 CIPSEND 的 `strstr` 轮询亦采用相同的临界区保护。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2.2.6 AT 指令连网状态机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     AT\r\n       ┌──────────┐   AT+CWMODE=1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Step1  │ ───────────────→ │   Step2  │ ───────────────→ │   Step3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模块就绪 │    ← "OK"?       │  STA模式  │    ← "OK"?       │  连WiFi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               └──────────┘          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失败→err=1                 ↓ 失败→err=2                  ↓ 失败→err=3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                     ↓ OK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  AT+CIPSEND\r\n  ┌──────────┐  AT+CIPMODE=1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Step6  │ ←─────────────── │   Step5  │ ←─────────────── │   Step4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进透传  │     ← "&gt;"         │  透传模式  │     ← "OK"       │  TCP连接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               └──────────┘          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超时→err=6                 ↓ 失败→err=5                  ↓ 失败→err=4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成功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透传通道 │ ← 此后 USART2 即为透明数据通道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已建立   │   TX → 直发 TCP Server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RX ← TCP Server 下发的原始字节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AT 指令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超时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失败码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原理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测试模块 AT 固件是否响应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`AT+CWMODE=1`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设为 Station 模式 (连接路由器)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`AT+CWJAP="SSID","PWD"`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连接 WiFi + DHCP 获取 IP, 耗时最长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`AT+CIPSTART="TCP","IP",PORT`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三次握手建立 TCP 连接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`AT+CIPMODE=1`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开启透传模式 (数据直通)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`AT+CIPSEND` (等 `&gt;`)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进入透传发送态, 应答 `&gt;` 无换行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Step 6 特殊处理: `AT+CIPSEND` 的应答是 `&gt; ` 不带 `\r\n`，因此不依赖帧标志，而是直接轮询 `strstr(s_RxBuf, "&gt;")` 检测。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2.2.7 巴法云订阅与断线检测 (V3.4)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巴法云 TCP 创客云协议要求透传通道建立后必须先发送 `cmd=1` 订阅指令。`Bemfa_Subscribe()` 在两处注入：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App_Net_Init() 阻塞路径 — 联网成功返回前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s_WiFiConnected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Bemfa_Subscribe();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App_Net_Connect_Task() 非阻塞路径 — on_success 标签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on_success: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s_WiFiConnected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Bemfa_Subscribe();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断线检测仅依赖 ESP8266 的 `CLOSED` 帧 (TCP RST/FIN)。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静默看门狗已移除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——巴法云仅在指令下发时推送数据，日常完全静默，静默看门狗会误触发。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WAN 覆盖矩阵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场景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触发路径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 动作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正常断开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→ `CLOSED` → 立即 Stop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掉电后上电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`PWM_Init(MOE=OFF)` 硬件安全态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PWM 驱动、防偏磁与软启动扫频 (Power Control)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2.3.1 全桥拓扑与引脚映射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STM32F103C8T6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TIM1 (高级定时器, 72MHz, 互补输出模式)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CH1  (PA8)  ──→ 上半桥左臂 (Q1, 高侧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CH1N (PA7)  ──→ 下半桥左臂 (Q2, 低侧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互补输出, 中间插入死区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CH2  (PA9)  ──→ 上半桥右臂 (Q3, 高侧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CH2N (PB0)  ──→ 下半桥右臂 (Q4, 低侧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互补输出, 中间插入死区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策略: CH1=PWM1模式, CH2=PWM2模式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两者相位差 180°, 对角线导通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Q1+Q4 通 → 电流正向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Q2+Q3 通 → 电流反向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全桥拓扑: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Vbus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┌────┴────┐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Q1  Q3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├────┬────┤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  │    │   谐振网络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 L+C  │   (串联/并联谐振)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├────┴────┤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Q2  Q4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└────┬────┘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GND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2.3.2 源码级实现: PWM_Init 关键步骤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PWM_Init(void)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TIM1 部分重映射: CH1→PA8, CH1N→PA7, CH2→PA9, CH2N→PB0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GPIO_PinRemapConfig(GPIO_PartialRemap_TIM1,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时基: 72MHz, 向上计数, 周期 480 ticks → 150kHz (感性安全起点)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TIM_TimeBaseInitStructure.TIM_Period    = 480 - 1;    // ARR = 479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TIM_TimeBaseInitStructure.TIM_Prescaler = 1 - 1;      // PSC = 0 (不分频)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TIM_TimeBaseInit(TIM1, &amp;TIM_TimeBaseInitStructure);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TIM_ARRPreloadConfig(TIM1, ENABLE);                   // 预装载使能: 运行时改频率不撕裂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CH1 = PWM1模式, CH2 = PWM2模式 → 对角线导通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TIM_OCInitStructure.TIM_OCMode = TIM_OCMode_PWM1;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TIM_OCInitStructure.TIM_Pulse  = 240;  // 480/2 = 50%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TIM_OC1Init(TIM1, &amp;TIM_OCInitStructure);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TIM_OCInitStructure.TIM_OCMode = TIM_OCMode_PWM2;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TIM_OC2Init(TIM1, &amp;TIM_OCInitStructure);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死区与刹车: DEADTIME_REG_VAL 由 DEADTIME_NS 宏自动换算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TIM_BDTRInitStructure.TIM_DeadTime = DEADTIME_REG_VAL; // 默认72 → ~1000ns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5. V3.0: 计数器运行但 MOE 关 → 上电安全态, 无输出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TIM_Cmd(TIM1,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TIM_CtrlPWMOutputs(TIM1, DISABLE);  // ← 与 V2.x 不同: MOE 默认关断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PWM1 vs PWM2 配合原理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CNT:  0 ────────────→ 359 ──→ 360 ────────────→ 719 ──→ 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↗ CCR=360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CH1 (PWM1): ████████████████░░░░░░░░░░░░░░░░░░  (CNT&lt;CCR=HIGH)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CH2 (PWM2): ░░░░░░░░░░░░░░░░████████████████████  (CNT&lt;CCR=LOW)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CH1N:       ░░░░░░░░░░░░░░░░████████████████████  (CH1 互补+死区)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CH2N:       ████████████████░░░░░░░░░░░░░░░░░░  (CH2 互补+死区)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Q1+Q4导通 ← 前半周期 → Q2+Q3导通 ← 后半周期 →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2.3.3 BDTR 死区配置原理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`TIM_BDTRInitStructure.TIM_DeadTime = 72` 设定死区时间: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DeadTime = DTG[7:0] × Tdtg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Tdtg = TDTS (CKD=0 时) = 1/72MHz ≈ 13.89ns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DTG  = 72 (0x48)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DeadTime = 72 × 13.89ns ≈ 1000ns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1000ns 死区确保在切换导通方向时，一个桥臂的 MOSFET 完全关断（栅极电荷泄放完毕）后另一桥臂才开启。配合 IR2103S 栅极驱动器（其内部反相逻辑由 OCNPolarity=Low + OCNIdleState=Set 适配），1000ns 为高功率全桥拓扑提供了充足的安全裕度。TIM_AutomaticOutput 使能后硬件自动管理互补通道的切换安全。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2.3.4 源码级实现: 防偏磁周期强制偶数算法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谐振变换器中，变压器或谐振电感在正负半周伏秒积不等时会产生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——磁芯逐渐向 B-H 曲线一端偏移直至饱和，导致励磁电流骤增烧毁开关管。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PWM_SetFrequency(uint32_t PWM_Freq_Hz)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安全限幅: 90kHz ~ 150kHz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(PWM_Freq_Hz &lt; 90000)  PWM_Freq_Hz = 90000;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(PWM_Freq_Hz &gt; 150000) PWM_Freq_Hz = 150000;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计算周期 ticks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Period_Ticks = 72000000 / PWM_Freq_Hz;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强制偶数周期 —— 防偏磁核心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(Period_Ticks % 2 != 0)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Period_Ticks += 1;   /* 奇数+1=偶数, 正负半周绝对对称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更新寄存器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ARR_Val = Period_Ticks - 1;       // ARR = ticks - 1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CCR_Val = Period_Ticks / 2;       // 50% 精确占空比, 整除无余数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TIM_SetAutoreload(TIM1, ARR_Val);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TIM_SetCompare1(TIM1, CCR_Val);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TIM_SetCompare2(TIM1, CCR_Val);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72000000 / Period_Ticks;   // 返回实际频率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防偏磁原理详解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TIM1 的向上计数模式从 0 计到 ARR，CH1 在 CNT &lt; CCR 时输出高电平。当 `Period_Ticks` 为奇数（如 653），`CCR = 326`（地板除），正半周独占 326 个 tick，负半周独占 327 个 tick——每周期产生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 个 tick = 13.89ns 的不对称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。在 100kHz 开关频率下，每秒累积偏差 = 100,000 × 13.89ns = 1.389ms，即每秒有 1.389ms 的净直流分量施加于变压器原边。几分钟内磁芯即可饱和。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强制偶数周期后，CCR = Period_Ticks / 2 整除无余数，正负半周 tick 数完全相等，伏秒积为零，从根源杜绝偏磁。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时钟源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72MHz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 HCLK, PSC=0 (不分频)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频率范围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90kHz ~ 150kHz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PFM 调节区间, 覆盖谐振点两侧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占空比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50% 恒锁定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防偏磁第一道防线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周期奇偶性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强制偶数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防偏磁第二道防线 (正负半周对称)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死区时间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~1000ns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Q1↔Q2, Q3↔Q4 互补切换保护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功率调节方式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PFM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改变频率 → 改变谐振网络阻抗 → 调节传输功率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2.3.5 PWM 公开接口一览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 TIM1 全桥四通道互补输出, 100kHz 默认频率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`PWM_SetFrequency(Hz)`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动态设置频率 (90k~150k), 内置限幅 + 强制偶数防偏磁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`PWM_GetFrequency()`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从 `TIM1-&gt;ARR` 硬件寄存器反算当前实际频率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`PWM_Enable()`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安全使能: 先开计数器, 再开 MOE 主输出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`PWM_Disable()`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安全关断: 先关 MOE, 再停计数器 (防直通时序)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后三个接口消除了 App_Net 和 UI 模块中原先各自内联的 TIM1 启停序列重复代码。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数据流向与模块调度 (Data Flow &amp; Scheduling)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主循环调度模型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               main.c while(1)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┌──────┬──────┬──────┼──────┬──────┐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┌──────┐┌──────┐┌──────┐┌──────┐┌──────┐┌──────┐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│KEY   ││UI    ││App   ││Soft  ││Hard  ││(etc)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│Task  ││Task  ││NetTsk││Start ││LED  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│10ms  ││200ms ││1s    ││20ms  ││500ms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└──┬───┘└──┬───┘└──┬───┘└──┬───┘└──┬───┘└──────┘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 ▼       ▼       ▼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七态FSM  OLED   JSON遥测  扫频步进 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单击/   刷新    + ON/OFF  200Hz/步 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双击    V/I/F   指令解析 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├───Trigger────┘  (KEY0单击 / PC"ON")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├───Stop────────┐ (KEY1单击 / PC"OFF")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▼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└─ UI_SetBridgeState() 本地/远程 状态同步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五个 Task 并行原理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Task 内部都有各自的 `static uint32_t last` 时间戳。主循环以极高频率（单次循环 &lt; 1ms）轮转调用五个 Task 函数。当某个 Task 的时间戳差值未达到其周期时，函数直接 return（零开销）；达到周期时执行一次业务逻辑。`Inverter_SoftStart_Task` 仅在扫频期间（SS_SWEEP 状态）每 20ms 步进一次，其他时间近乎零开销。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上行数据链路 (遥测上报)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┌─────────┐    ADC1+DMA      ┌─────────┐   sprintf    ┌─────────┐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PA0 电流│ ─────────────→  │Get_Real_ │ ──────────→ │jsonBuf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PA1 电压│   循环扫描       │Voltage() │  JSON封装   │128 bytes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└─────────┘                  └─────────┘             └─────────┘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┌───────────────────┘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┌─────────┐    TIM1-&gt;ARR     ┌─────────────┐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TIM1   │ ───────────────→ │Get_Actual_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72MHz   │   读取寄存器      │PWM_Freq()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└─────────┘                  └─────────────┘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jsonBuf = {"V":24.50,"I":1.23,"F":100000}\r\n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ESP8266_SendString(jsonBuf);  // USART2 阻塞发送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┌─────────────┐    TCP 透传     ┌───────────────┐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ESP8266-01  │ ──────────────→ │ 巴法云 TCP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STA 模式    │   WiFi 2.4GHz   │ 创客云服务器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└─────────────┘                 │ :8344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└───────────────┘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数据速率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1000ms 发送一帧, 每帧约 40 字节, 约 320 bps。UART 物理层 115200 bps 下每帧传输仅需 40×10/115200 ≈ 3.5ms，99.6% 的时间链路空闲。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下行控制链路 (远程指令)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┌───────────────┐     TCP 透传     ┌─────────────┐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巴法云 TCP    │ ──────────────→  │  ESP8266-01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发送 "ON\r\n" │    WiFi 2.4GHz   │  USART2 TX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└───────────────┘                  └─────────────┘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USART2_RX (每字节触发中断)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┌──────────────────┐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USART2_IRQHandler│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ORE 检测+清除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ESP8266_RxChar│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s_RxBuf 追加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\r 或 \n 置旗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└──────────────────┘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App_Net_Task() 轮询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ESP8266_GetRxFlag() == 1?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▼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临界区 strncpy → localBuf    临界区 strncpy → localBuf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▼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Net_Remote_On()      Net_Remote_Off()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├─ Trigger(SS_IDLE)  ├─ Stop()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└─ UI_Sync(1)        └─ UI_Sync(0)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V3.1 指令解析加固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在临界区内将 `s_RxBuf` 拷贝到局部栈数组 `localBuf[128]`，恢复中断后再对局部副本执行 `strstr`。彻底消除 ISR 并发篡改 `\0` 结束符导致 `strstr` 越界的 HardFault 风险。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联网失败重试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`App_Net_Init()` 返回错误码 (0=成功, 1~6=失败), 失败后 OLED 显示错误码 3 秒, 自动返回待联网界面。用户按 KEY0 即可重试, 无需复位 MCU。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自动化部署与上位机联调 (Testing &amp; Deployment)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一键部署脚本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文件位置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`项目根目录\claude_code\tools\deploy_netassist.ps1`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执行方法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右键脚本 → "使用 PowerShell 运行", 或在 PowerShell 中: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Set-ExecutionPolicy -Scope CurrentUser -ExecutionPolicy RemoteSigned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.\claude_code\tools\deploy_netassist.ps1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脚本执行流程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巴法云 WEB 控制台 (bemfa.com) 或手机 APP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登录后进入 TCP 创客云 → 对应主题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查看设备在线状态和遥测数据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下发 CMD:ON / CMD:OFF 指令远程控制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PC 端联调操作步骤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1: 获取 PC 本地 IPv4 地址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ipconfig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找到 WLAN 适配器, 记录 IPv4 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2: 修改单片机固件配置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`User/App_Net.c` 中修改以下宏定义后重新编译烧录: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WIFI_SSID       "Xsyy"              /* WiFi 热点名称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WIFI_PASSWORD   "**********"        /* WiFi 密码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SERVER_IP       "192.168.31.254"    /* PC IPv4 地址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SERVER_PORT     8344                /* 巴法云 TCP 端口 */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3: 巴法云控制台配置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[协议类型: TCP Server ▼]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[本地主机地址: 192.168.31.254 ]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[本地端口: 8344              ]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[● 开启监听]  [  停止监听  ]  [  清除数据  ]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☑ 自动追加回车换行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数据接收区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{"V":24.50,"I":1.23,"F":100000}            │  ← 每 1 秒收到一条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{"V":24.48,"I":1.25,"F":100000}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数据发送区: [ON           ] [发送]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4: 验证闭环 (V3.1: KEY 触发联网)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序号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操作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单片机上电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"Wireless Charge" → "WiFi: DISCONN / Press KEY0 WiFi"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Connecting..." → "WiFi Connected!" → "State: IDLE"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联网失败时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显示错误码 3 秒, 自动返回 "Press KEY0 WiFi", 可重新按 KEY0 重试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再按 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 150kHz→100kHz, OLED 实时显示频率 + 进度条, 约 2.5 秒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观察巴法云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2 秒自动打印一条 `cmd=2&amp;...&amp;msg={"V":xx.xx,"I":xx.xx,"F":xxxxxx}`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发送区输入 `ON` → 发送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"CMD: Remote ON", 示波器可见 PWM 扫频波形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发送区输入 `OFF` → 发送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"CMD: Remote OFF", PWM 输出停止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扫频完成后按 KEY1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 +1kHz, OLED 实时更新; 按 KEY0 关断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常见故障速查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故障现象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可能原因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排查方法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AT Response" (err=1)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电源不足/接线错误/PB1 未接 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万用表测 VCC=3.3V; TX/RX 是否反接; PB1=高?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 Fail" (err=3)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SSID/密码错误或 5GHz 频段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仅支持 2.4GHz; 检查路由器 AP 隔离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"TCP Connect Fail" (err=4)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路由器无法访问外网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检查路由器 WAN 口, ping 114.116.142.124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巴法云收不到 JSON 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IP 变更或 ESP8266 未连入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确认设备在线状态; 确认联网已完成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 ON/OFF 无反应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未勾选"自动追加回车换行"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勾选后重新发送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 悬空导致异常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RST 接 10kΩ 上拉到 3.3V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**文档结束**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*本指南涵盖从芯片引脚到 PC 端全链路技术细节。建议配合项目目录下实际源码阅读。*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2026-05-22T08:13:47.967Z</dcterms:created>
  <dcterms:modified xsi:type="dcterms:W3CDTF">2026-05-22T08:13:47.968Z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