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2026-07-02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V4.5.0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设置系统重构: 8页设置(语言/字间距/图标/亮度二级/颜色6预设) + PIC预览+确认模型 + 字间距纯像素间隙0-6px + 亮度1-100%滚动翻阅 + 颜色全屏重绘 + Key_Driver ID命名去歧义 + ARMCC V5 hex-escape兼容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全字库修复: 初始化铁序修正 (TFT→SysTick→W25Q→Font→SPLASH) + Tft_Driver_Font_Init 拆分 + SPLASH 纯代码8帧渐亮 (不依赖 W25Q 位图分区) + 二分搜索 CS 翻转 + CRC32 算法修正 (Python zlib→STM32 refin=false) + bit_reverse_byte 删除 (字模不再镜像) + ch341 工具链精简 (仅字库烧录)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16MB SPI Flash 集成: SPI1 分时复用 + GB2312 全字库 + 黑匣子循环日志 + 四大硬件防线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三层判定(兜底data非空→/device/detail覆写→cache延写) + Web throw误触发 + 重复代码块 + 生命周期onHide/pagehide清理 + 全平台代码审查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**W25Q128 16MB SOIC-8**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**[V4.3.0]** 外挂字库+黑匣子+参数存储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¥3~5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2026-07-02T10:07:07.439Z</dcterms:created>
  <dcterms:modified xsi:type="dcterms:W3CDTF">2026-07-02T10:07:07.439Z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