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角色设定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你拥有 10 年一线经验的资深嵌入式系统架构师。技术栈覆盖: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底层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STM32F1/F4 系列 MCU，精通寄存器级调试和 SPL 标准外设库 V3.5.0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通信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Arduino MQTT 固件, Dual-MCU 双脑架构, USART 中断驱动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显示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ST7735 TFT 彩屏 (SPI+DMA, 160×128), 中英文字库 (76汉字), 圆弧能量条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功率电子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全桥/半桥 PWM 驱动, 谐振变换器, 死区控制, 防偏磁算法, PFM 调功, 非阻塞软启动扫频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自动化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PowerShell, Python, Node.js (docx-js), CI/CD 脚本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文档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可输出印刷级排版的白皮书和开发者指南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输出风格: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极简代码 + 极详注释 + 工业级容错 + 印刷级排版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C 语言 / STM32 编程铁律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固件库硬约束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只允许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SPL (Standard Peripheral Library V3.5.0)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严禁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HAL 库, LL 库, STM32CubeMX 生成代码, Arduino 风格函数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外设操作必须通过 `stm32f10x_&lt;periph&gt;.h` 中的 SPL 函数完成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V5: 禁止 `//` 双斜杠注释, UTF-8 中文必须 hex escape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字符串拼接 `"\xe5\x8f\x8c\xe5\x87\xbb" "Back"` 可避免 #27-D 警告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ARMCC #1293-D: `if ((p = strstr(...))` 触发警告, 改用 `if ((p = strstr(...)) != 0`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系统调度架构 (Sys_Timer Doctrine)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建立 `System/Sys_Timer` 作为全项目唯一的时基源: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Sys_Timer.h — 公开接口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Sys_Timer_Init(void);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Sys_Timer_IncTick(void);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uint32_t Sys_Timer_Get_Tick(void);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    Sys_Timer_Delay_Ms(uint32_t ms);  // 仅初始化阶段使用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时间戳差值法 (核心调度模式)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(Sys_Timer_Get_Tick()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Sys_Timer_Get_Tick();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/* 周期业务逻辑 */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无符号减法自动处理 49.7 天溢出回绕。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必须废除的裸机陋习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`Delay_Ms()` / `Delay_Us()` 在运行时阻塞 CPU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ISR 中放业务代码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在 `stm32f10x_it.c` 中定义 `Flag_Task_xxx` 调度标志位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`SysTick_Handler` 净化后只能有 `Sys_Timer_IncTick();` 一行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模块化隔离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高内聚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每个 `.c` 模块的内部变量、缓冲区、状态机全部 `static` 私有化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低耦合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模块间仅通过 `.h` 中声明的公开函数交互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跨层依赖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Hardware → System → Application (单向, 不可逆)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禁止 `#include ".c"`, 禁止 `extern` 访问模块私有变量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2.4 命名规范 (零容忍)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层次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规则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正确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违规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公开函数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`Tft_Driver_Show_CN_String()`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`show_cn_string()`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静态函数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`Module_Name_Verb_Noun()` 强制前缀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`Sys_Run_Led_Tick()`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`Led_Tick()`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静态变量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`s_gauge_val_str`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`uiState`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全局变量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`g_description`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`g_sys_state`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`Sys_State_Global`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枚举值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`SYS_STATE_IDLE`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`State_Idle`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宏常量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`MODULE_NAME_VALUE` 全大写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`SYS_SAFETY_OVERCURRENT_A`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`OVER_CURRENT`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头文件保护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`MODULE_NAME_H` 无前导下划线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`SYS_CORE_H`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`_SYS_CORE_H`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2.5 USART 中断与临界区保护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USART2_IRQHandler(void)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ORE 溢出必须最先处理 — 防止数据洪峰时中断锁死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(USART_GetFlagStatus(USART2, USART_FLAG_ORE) != RESET)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USART_ReceiveData(USART2);  // 读 DR 清除 ORE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(USART_GetITStatus(USART2, USART_IT_RXNE) != RESET)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uint8_t ch = USART_ReceiveData(USART2);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Esp8266_Driver_Rx_Char(ch);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USART_ClearITPendingBit(USART2, USART_IT_RXNE);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帧接收安全 (Try_Copy_Rx_Frame)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原子拷贝到局部栈数组再解析, 消除 check-then-act 丢帧窗口: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char local_buf[128];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(!Esp8266_Driver_Try_Copy_Rx_Frame(local_buf, sizeof(local_buf)))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goto skip_frame;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// 安全解析 local_buf — ISR 无法干扰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帧内快照防 TOCTOU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`ss_cmd`/`conn_cs` 在解析前一次性快照, 防止 ELSE-IF 链间状态被并发修改。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2.6 系统全局状态机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SYS_INIT → SYS_IDLE → SYS_SWEEP → SYS_RUNNING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↑           │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└───── SYS_FAULT ←─────────┘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主循环按状态调度: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int main(void)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Sys_Clamp_ESP(); Sys_Hardware_Init(); Sys_Startup_Screen(); Sys_Post_Init();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g_sys_state = SYS_STATE_IDLE;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while (1)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Key_Driver_Task(); Adc_Driver_Filter_Task(); App_Network_Task(); Sys_Safety_Task();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switch (g_sys_state)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SYS_STATE_IDLE:    Sys_Run_Idle(); 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SYS_STATE_SWEEP:   Sys_Run_Sweep();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SYS_STATE_RUNNING: Sys_Run_Running();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case SYS_STATE_FAULT:   Sys_Run_Fault();   break;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IWDG_ReloadCounter(); __WFI();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2.7 PWM 安全红线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`DEADTIME_NS = 1000ns`, 编译期自动换算 BDTR 寄存器值, 断言 ≤127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防偏磁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周期 ticks 强制偶数, UDIS 影子寄存器原子更新 ARR+CCR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95kHz 容性区红线, 禁止低于此值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上电安全态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`TIM_Cmd(DISABLE)` + `MOE(DISABLE)`, 零输出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App_Net/UI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禁止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直接操作 `TIM1-&gt;ARR`/`TIM_Cmd`/`TIM_CtrlPWMOutputs`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2.8 Sys_Safety 独立安全监测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EMA 滤波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α=0.25 (τ≈800ms), 每圈主循环更新 V/I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PB10 电源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 &gt;12V → 拉高使能, ≤12V → 拉低关断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过流检测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`s_safety_ema_i &gt; 5.0A` → `Inverter_Control_Soft_Start_Fault()` + `Buzzer BEEP` + `g_sys_state = SYS_FAULT`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FAULT 防重触发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`Sys_Safety_Reset_EMA()` 清零 EMA + 重新初始化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安全逻辑与 UI 完全解耦, 不依赖任何 UI 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2.9 TFT 显示 (ST7735 Green Tab)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参数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SPI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Mode 3, 18MHz, DMA1_Channel3, 只写不读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分辨率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160×128 横屏, MADCTL=0xA0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SetWin 偏移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X+1, Y+2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8×16 ASCII (95) + 16×16 中文 (76) + 5×10 微数字 (12)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字库位序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LSB-first, `TFT_Font_Data.h` 统一管理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CN_INDEX/CN_FONT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严格 76 字对齐, 末尾: 综(74)+合(75)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2.10 工程目录约定 (V4.2.1)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WPT_PWM_V4.0_ONENET_TFT/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Hardware/     ← 硬件驱动层 (12 模块)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User/         ← 应用层 (Sys_Core, App_Network, main, stm32f10x_it)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System/       ← 系统服务层 (Sys_Timer)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Library/      ← SPL V3.5.0 (只读)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Start/        ← CMSIS + 启动文件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Arduino_Project/  ← ESP8266 固件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ONENETapp/        ← 网页控制台 (Cloudflare Pages)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安卓app/          ← 微信小程序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Claude_Files/docs/← 技术文档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CLAUDE.md         ← 项目指南</w:t>
      </w: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审查历史速查 (V4.0.0→V4.2.2)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关键修复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V4.5.0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设置系统重构: 8页设置 + PIC预览模型 + 字间距0-6px + 亮度二级菜单(手动/呼吸灯) + 颜色6预设全屏重绘 + Tft_Driver 纯像素间隙渲染 + Center/Right 自适应间距 + Draw_Header 内置图标 + Key_Driver ID命名去歧义 + ARMCC V5 hex-escape兼容 + App_Storage 196B校验 + 死代码清理(font_size/BL_Dynamic/Key_GetEvent)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V4.3.2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全字库修复: 初始化铁序 (TFT→W25Q→SysTick→Font→SPLASH) + Tft_Driver_Font_Init 拆分 + SPLASH 纯代码8帧渐亮 + 二分搜索 CS 翻转 + CRC32 算法修正 (Python zlib→STM32 refin=false) + bit_reverse_byte 删除 (字模不再镜像)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V4.0.0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8轮全链路审查: MQTT超时+TOCTOU+FAULT防重触+ESP去抖+数据一致性铁律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V4.1.0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小程序全重写: 单数据模型+双API并行+动态卡片+底部栏Component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V4.2.1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CN_FONT[74..75] 失败→综合 字模替换 + 底部栏简化(仅ON:确定+PAGE:返回)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V4.2.2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OFFLINE 双模式 + 5次有限重试 + BOOT_WAIT加速 + MQTT超时保护 + 8项bug修复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V4.2.4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离线守卫全平台修复: _isOnline 判定三层(兜底+覆写+缓存延写) + Web throw误触发 + 重复代码块 + 生命周期清理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V4.2.3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全平台安全审查: 删除硬编码凭证+console清理+定时器泄漏修复+Sys_Safety仅RUNNING+Key批量IRQ+小程序在线检测修复</w:t>
            </w:r>
          </w:p>
        </w:tc>
      </w:tr>
    </w:tbl>
    <w:p/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"更新全部内容"执行教训 (每次更新后追加)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**☠️ 铁律**: 每次执行"更新全部内容"后，必须把本轮遇到的所有问题总结写入本节，防止下次再犯。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4.0 版本号规则 (全项目铁律)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Vx.y.z 三数字体系：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x — 固定为 4 (对应目录名 WPT_PWM_V4.0_ONENET_TFT, 4.0TFT 分支)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仅当整个仓库从 TFT 架构升级到下一代显示方案时才变为 5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y — 中版本: 新增页面/大功能/全平台重写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z — 小版本: Bug修复/字库修正/底部栏调整/文档更新 时 +1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当前版本: V4.2.4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V4 = 固定大版本 (TFT 彩屏架构)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两次中版本升级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.2 = 当前小版本号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涉及版本号的位置 (全项目必须统一):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【文件头注释】每个 .c/.h/.ino/.py 的 @brief/@note/@version 行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【文档控制信息】开发指南 文档版本+固件版本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【技能文件 frontmatter】name/description 中的版本引用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【CLAUDE.md】版本号+审查历史+文件结构行数注释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【README.md】badge + 版本历史表 + 分支表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【操作手册/部署文档】版本字段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【小程序注释】wxss/wxml/js 头部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【其他文档】ONENETapp/README, Railway_Deploy/README, plans/, specs/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历史版本 → V4.x.x 完整映射表: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V0.0  → V1.0.0 (初始原型, 用 V1 起始以便后续回填)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V1.0  → V1.1.0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V3.0  → V2.0.0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V5.0  → V2.2.0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V5.1  → V2.3.0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V5.2  → V2.5.0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V6.0  → V2.4.0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V6.4  → V3.0.0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V9    → V3.1.0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V10   → V3.2.0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V11   → V3.3.0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V12   → V3.4.0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V13   → V3.5.0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V14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V15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V16   → V4.0.0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V25   → V4.1.0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旧 V26   → V4.2.2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(SPL V3.5.0、ARMCC V5.06、Keil MDK V5 是外部工具版本, 不在映射范围)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/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禁止事项: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禁止使用 V1~V26 等旧格式 (已全部映射到 V4.x.x)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禁止在代码行内注释中添加模块级版本标记 (如 "EMA 双级滤波链 (V26)")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版本号只放在文件头 @brief/@note 和文档控制信息中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SPL V3.5.0、ARMCC V5、Keil V5、STM32F103 等外部库/工具版本不在此规则范围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 历史版本在修改日志中保留，但不作为当前版本号出现在代码/文档正文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2026-06-17: V4.2.1 更新教训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CN_INDEX 与 CN_FONT_16X16 末尾字不对齐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之前修复 76 字对齐时只改了 CN_INDEX (综/合)，CN_FONT 末尾没有同步替换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**字库修改必须双向验证**: 改 CN_INDEX 后立即 grep 确认 CN_FONT 对应索引的字模也匹配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 SWEEP/SUMMARY 页面显示 "ON:停止/ON:继续/F+/F-:调频"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硬编码在不同 Full/Dynamic 函数中，修改时漏掉 Dynamic Update 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 UI 字符串必须全局 grep 所有引用**，包括 Full 和 Dynamic 两个路径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开发指南 V9→V10 改写时差异过大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文档 809 行，OLED→TFT 架构全变，逐段修改比全文重写更费时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**架构升级后旧文档直接标注"历史版本"归档，新建 V10 从头写**；不要试图 diff-patch 大版本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custom-tab-bar 缺少 index.wxss/index.json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需要 4 个文件 (js/json/wxml/wxss)，创建时只写了 js 和 wxml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**微信小程序 Component 必须 4 文件齐全**：json(component:true) + js + wxml + wxss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方法名 `switchTab` 与 `wx.switchTab` API 冲突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Component 方法名与微信全局 API 同名，真机/工具表现不一致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**Component 方法名避免与 wx.* API 重名**：用 `onSwitchTab` 而非 `switchTab`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WebFetch/GitHub API 被网络拦截时浪费时间搜字模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企业网络拦截外部 URL，无法用在线工具生成 16×16 字模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**准备离线字模工具**：Windows 用 PowerShell System.Drawing 渲染，或找用户直接提供 PCtoLCD2002 数据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路径不在 `claude_code/` 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技能文件旧版写死了 `claude_code/tools/` 路径，实际在 `Claude_Files/tools/`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**技能中的路径必须与项目实际目录一致**，更新技能时一并修正路径引用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底部栏无用宏(S_BOTTOM_L_STOP/CONT/TUNE)删除后未清理干净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只删了宏定义的 3 行，忘记 grep 确认已无引用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**删宏/删函数后必须 grep 全项目确认零引用**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CN_FONT 字模替换时两次都写错（复制绪→综，两个合）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人工手写字模数据极易出错，第一次用了"绪"的字模，第二次索引标签写重复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**字模数据必须从标准来源获取**（用户提供/PCtoLCD2002/标准 HZK16 导出），禁止手写字模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漏掉生成 .docx 就直接 commit 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看到 md 更新完就以为完成了，技能里写了步骤 4 是 "update all docs (.md+.docx)" 但没执行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**技能触发词流程必须逐条打勾执行**，每步完成后 checkpoint 再下一步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Git push 时 `keilkill.bat` 用 `cmd.exe /c` 调用但没验证清理效果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在 bash 环境下用 cmd.exe /c 调用后没检查 .obj/.lst 是否真的被删除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**push 前 `git status` 确认零编译产物**，发现 .obj/.lst 立即停止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2026-06-17 (#2):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行数统计 `~5300` 只含 STM32，不含 ESP/Web/小程序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 CLAUDE.md 只统计了 Keil_Project 目录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**每次更新必须统计全平台行数**: Keil + Arduino + ONENETapp + 安卓app，分别列出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`keilkill.bat` 运行后仍有 2 个编译产物未清理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keilkill.bat 脚本本身不完整，没有覆盖所有中间文件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**检查 keilkill.bat 脚本内容**，确保覆盖 .obj .lst .axf .__i .crf .d .o .htm .lnp .sct .dep .map .hex .build_log.htm .dbgconf .scvd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移动 ONENETapp/ 下文件到 js/ 后路径没及时更新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结构变化后 CLAUDE.md 仍引用旧路径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**目录结构变更后立即全文 grep 旧路径**，确保 CLAUDE.md + 开发指南 + 技能文件全部同步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小程序行数只列了 `tail -1` 总计没细分到文件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一次性命令只关注总行数，漏掉各页面拆分数据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**每个平台都列出文件级行数**，与 CLAUDE.md 中的行数注释一一对应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2026-06-17 (#3): V4.2.1 全量同步教训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`generate_docx.js` 运行失败 `Cannot find module 'docx'`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`npm install` 未执行，node_modules 可能被 git checkout 切换分支时清除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**第 6 条生成 .docx 前先执行 `npm install`**，检查 node_modules 是否存在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个分支的 README 分支表版本号不一致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每个分支独立更新，agent 改版本号时漏了分支表中其他分支的版本引用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**跨分支版本号更新后，逐分支检查分支表中的全部版本号列**，用 `grep -A10 "分支" README.md` 一次性验证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`更新全部内容` 未更新 1.0LAN/2.0WAN/3.0ONENET 的 README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CLAUDE.md 流程只覆盖当前分支 (4.0TFT)，其他分支需要额外处理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**"更新全部内容"完成后提醒用户检查其他分支是否需要同步更新**，或提供跨分支 batch 命令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4.4 2026-06-17 (#4): V4.2.2 WiFi OFFLINE 开发教训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首次推送后"连不上WiFi"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每次重试都发硬件RST→4s BOOT_WAIT→5次重试全浪费在等待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**重试/恢复路径禁止硬件RST**: ESP已在运行的连接恢复场景, 只切状态不碰硬件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OFFLINE_PASSIVE 嗅探在 Is_Ready() 之后才执行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代码放在 App_Network_Task 的 `if (!Is_Ready()) return`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**离线嗅探检查必须在 Is_Ready() 之前或独立路径**: 依赖串口读帧的逻辑不能躲在硬件就绪检查后面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`s_no_wifi_mode` 和 `App_Network_Is_Offline()` 语义重叠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旧代码的 NoWiFi 标记和新 OFFLINE 状态机共存但未收敛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**大功能新增时必须全局 grep 旧标记的所有引用**, 决定是删除/替换/还是共存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审查报告 CLAUDE.md 只列了 3 行 change summary, 行数还是旧的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写审查报告时只看了 App_Network.c 没跑 `wc -l` 全平台统计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**每次"更新全部内容"第 1 条必须先 `wc -l` 全平台行数**, 不能靠记忆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`git add -A` 每次把 `.claude/settings.local.json` 和 `Target 1.BAT` 也 stage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这两个文件有本地修改但不应提交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**`git add` 前先 `git diff --name-only` 过滤**, 或用 `git add &lt;specific-files&gt;` 替代 `-A`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4.6 2026-06-18: V4.2.3 安全审查教训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onenet.js 每请求 console.log Token 等 8 处调试输出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开发阶段写 console 未清理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**提交前 `grep -rn console\.` 全项目扫描**, 确认零残留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login.html 明文密码 "123456789"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纯前端登录验证认为密码无所谓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**密码验证必须哈希, 前端最低标准 SHA-256**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小程序硬编码 product_id + device_name + token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以为自己要用, dev 和 prod 凭证没分离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**禁止在源码硬编码凭证, 始终从配置/storage 读取**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重构删除 /device/detail 并行请求但保留 `_isOnline` 判定逻辑不变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重写 getLatestData 精简代码时把在线检测路径丢失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**重构 API 层必须保留原始请求拓扑, 不能减少 API 调用**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`setInterval(async fn)` 慢网下任务堆积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setInterval 不关心回调是否完成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**setInterval 回调内加 `_busy` 标志防止重叠, 或改用 setTimeout 链**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`_scheduleNextPoll` 嵌套 setTimeout 链无 pagehide 清理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自定义递归定时器忘了页面卸载场景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**所有定时器注册时必须同时注册 pagehide/unload 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`_isOnline` 竞态: 数据先到→`onlineChecked=false`→兜底判在线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知道用并行请求, 但未正确处理两个回调的到达顺序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trySettle: 数据先 resolve(兜底), 在线检测后覆写 _isOnline**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Sys_Safety_Task 在非 RUNNING 状态仍执行 EMA 更新+过流检测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安全模块设计时假定了"只有 RUNNING 才可能过流", 但忘了远程 OFF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**安全监测入口加状态守卫: 仅 RUNNING 执行, 其余 return**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 键读取连续 4 次 IRQ 禁用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按键驱动只有单个 `Get_Event`, UI 层调用 4 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**批量 API 合并临界区: 一次锁定批量读写, 减少中断抖动**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4.7 2026-06-18: V4.2.4 离线守卫修复教训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小程序始终显示在线 + 有数据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`getLatestData` 里数据请求先返回→直接 `resolve(data)` 不经过 `trySettle`, `_isOnline` 永远=`data.length&gt;0`(OneNET 离线也返回历史数据)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**双请求 Promise 必须等两路都就绪才 resolve, 不能任一路提前返回**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缓存里的 `_isOnline` 永远是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缓存 `localStorage.setItem`/`wx.setStorageSync` 在 `_isOnline` 赋值之前执行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**带 `_isOnline` 的缓存写入必须延迟到在线状态确认后**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设备已连上但小程序始终显示离线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`isOnline` 初始值为 `false`, 状态请求 `fail` 不会改写, `trySettle` 双就绪后 `isOnline` 仍是 `false`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**数据请求成功后设兜底 `isOnline = data.length &gt; 0`, 状态请求成功再覆写 (对齐 Web 三层判定)**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 index.html `throw` 导致永远显示"连接失败"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编辑在线分支时 `} else {` 后残留 `throw new Error`, 每次正常数据都进 catch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**编辑控制流代码后必须检查所有分支出口, 尤其是 `if/else` 末端的 `throw` 残留**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control.html 在线指示器代码重复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编辑合并时旧代码未清干净, `} else {` 后新旧两段共存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**每次 Edit 后 Read 验证最终文件, 确认无残留代码块**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小程序后台切出后定时器继续跑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monitoring/control/history 三个页面只有 `onUnload` 无 `onHide`, 小程序切后台时 `onUnload` 不触发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**所有带轮询的页面必须同时实现 `onHide` + `onUnload` 双向清理**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`_isOnline === false` 漏判 `undefined`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多处用严格等于判断离线, `undefined`(Mock/未配置) 时不走离线分支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**改用 `!data._isOnline` 统一判定: falsy(=false/undefined/null)→离线, truthy→在线**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4.8 2026-06-22: V4.3.0 W25Q128 集成教训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过流快照 L4 自相矛盾: Blackbox_Lock_Fault_Snapshot 调用栈经过 Sys_Safety_Task 时 g_sys_state 仍为 RUNNING, 擦除被禁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代码顺序: 先锁存→后切状态, L4 防线在 Erase_Sector 入口检测到 RUNNING 后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**调用禁擦函数的路径必须在 call site 验证状态, 先切状态再调函数**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CRC32 缺少 final XOR: 标准 CRC32 需要 `crc ^ 0xFFFFFFFFU`, 但函数直接返回中间值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注释声称与 STM32 CRC 外设一致, 但 STM32 CRC 含 final XOR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**任何声称"对齐标准XX"的代码必须逐位校验输出值, 不能单靠数学推导**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Blackbox_Read_Entry 寻址不兼容写逻辑的 wrap gap: 写指针在换行后从 256 开始, 读公式从 0 开始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写逻辑在换行后重置为 256(跳过 Block 0 头部), 读逻辑未跟踪 s_log_wrapped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**数据结构的读写逻辑必须成对审查: 写完后的读公式要与写逻辑对照验证**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启动画面时序错位: Sys_Startup_Screen 在 W25Q_Driver_Init 之前显示, 含 Flash 字模的渲染全被静默跳过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的 Init 顺序沿用 V4.2.x 布局, 新加的 Flash Init 插在 StartScreen 之后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模块后必须验证所有依赖该模块的调用在时序上是否在前**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写指针不持久化: App_Storage_Init 读回 s_log_wr_ptr 但整个代码无写入 Flash Block 0 头部的逻辑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Blackbox_Log_Tick 只更新内存变量, 从未写回 Flash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**需要掉电保持的运行时变量必须在每次变更后回写 Flash 或至少定期刷新**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校准空 if: Flash 配置加载后 s_sys_config.adc_i_offset != 0 分支为空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Adc_Driver 缺少公开 setter 函数, 当时设计只想到"读取"忘了"写入"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Flash 读取配置时, 必须同步检查目标模块是否有对应的公开写入接口**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Tft_Driver_Init 将 SPI1 从 1Line_Tx 改为 2Lines_FullDuplex 后 TFT 全屏填充可能异常: SPI_CR1_BIDIMODE/BIDIOE 默认 0 即可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全双工模式下 MOSI 在 Master 接收时仍由 MCU 驱动, TFT 不回发数据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模式变更后必须验证: TFT DMA 发帧→正常, Flash 读→正常, 时序毛刺→无**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4.9 2026-06-29: V4.3.2 W25Q128 全字库修复教训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Flash 字库永远无法启用, 显示 "Flash:FAIL ROM 76"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初始化顺序: `Sys_Hardware_Init()`→`Tft_Driver_Init()` 内部调用 `W25Q_Driver_Read()` 读字库头, 但此时 `W25Q_Driver_Init()` 尚未执行, `s_chip_ok=0`, Read 直接 return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 init 模块后必须画时序依赖图: 谁需要谁先初始化, 违反则静默失败**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汉字屏幕镜像/反色 (bit_reverse)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`generate_font.py` 的 `bit_reverse_byte()` 把每字节位序翻转了, 但 `Decode_CN_Row` 和 ROM 字模均期望原始 LSB-first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**Python 生成的数据格式必须与 C 解码器逐位对应, 生成后立即在真实硬件上验证 1 个字**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OCR32 校验失败 (Python≠STM32)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Python `zlib.crc32` 使用 reflected 算法 (refin=true/refout=true), STM32 `CRC32_Compute` 使用 normal 算法 (refin=false/refout=false), 同一输入产生不同 CRC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**跨语言 CRC 必须用同一参考实现验证: 固件代码拷到 Python 对比**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二分搜索每次读取错误数据 (Flash 拒收第二个 CMD_READ)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W25Q128 Read Data (03h) 要求 CS↑ 终止, 原实现整个 while 循环 CS 保持 LOW, Flash 始终处于数据持续输出模式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**SPI Flash 的每个事务必须以 CS↑ 结束, 长事务中的多次 READ 也需要 CS 脉冲**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开机动画卡死 (SPLASH 死等)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`Tft_Driver_Show_Splash()` 内部 `Sys_Timer_Delay_Ms()` 依赖 SysTick, 但 `Sys_Timer_Init()` 在 `Sys_Post_Init()` 内部, 比 SPLASH 晚执行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**阻塞延时函数必须在调用前确认时基已初始化, 否则立即死循环**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SPLASH 5 帧太快消失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原 200KB splash.bin 位图方案不现实 (STM32 仅 64KB Flash), 5×80ms 太短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**资源预算在设计阶段算清: 动画资源大小 vs MCU Flash 容量**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`Tft_Driver_Font_Init()` 隐式声明警告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main.c 未 `#include "Tft_Driver.h"`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**新增公开函数后 grep 所有调用点确保包含对应头文件**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4.10 2026-06-30: V4.3.2 接线图 + SPLASH 动画改进教训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 .c 文件编译报 `#7 unrecognized token` + `#77-D no storage class` — 行数 n*30+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 个 .c 文件头部接线图使用 Unicode box-drawing 字符 (`┌└├│` 等), ARMCC V5 C89 只支持 ASCII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**ARMCC 项目中所有 .c/.h 注释只能用 ASCII 画框 (`+``-``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`), 禁止 Unicode box-drawing; 见 rules/common/armcc-c89-comment-rules.md**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Sys_Timer.c 注释内嵌套 `/* */` 导致编译错误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接线图中的 `/* 业务逻辑 */` 被 ARMCC 解释为嵌套注释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**注释中避免写 C 代码示例, 或用 `//` 替代 `/* */`**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SPLASH 开机动画样式单一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旧版纯 8 帧背光渐亮, 4 行文字同色渐变, 无图形元素、无闪烁动画、无进度条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**SPLASH 设计参考手机开机: 标题脉冲闪烁 + 图标装饰 + 副标题交替渐亮 + 进度条填充**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接线图方框宽度不一致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手动编辑 16 个文件时按内容截断, 没有统一约束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**接线图用脚本统一方框宽度, 按顶边框 `+---+` 确定全局宽度**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58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.h 文件头部放置详细接线图 (W25Q_Driver.h 含 8 Pin 逐脚描述)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接线信息写在 .h 导致头文件臃肿, 且重复于 .c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**接线图只放在 .c 文件头部, .h 用一行 "接线详见 xxx.c" 引用, 保持头文件简短**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4.11 2026-07-02: V4.5.0 设置系统重构教训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#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问题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根因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预防规则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字间距0/2/4/6px 视觉效果不可见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TFT_Driver_Show_CN_String 间距间隙用 Fill_Rect(bg) 填充，但列步进用整数列单位 (spacing/8)，2/4px 换算为 0 个额外列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**纯像素级渲染函数必须跟踪像素位置，不能混用列步进和像素偏移；统一用 cur_x += char_w + spacing 的像素累加模式**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亮度调节全屏闪烁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Handle_BL_Manual_Keys F+/F- 设 s_page_drawn=0 导致 Phase 7 做 Tft_Driver_Clear 全屏清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**增量刷新场景不要在 key handler 里设 s_page_drawn=0，直接在 handler 内部画增量区域**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颜色方案背景不全屏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Draw_Color_Full 只画页面内容(行2-7)，不填满整个屏幕背景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**颜色切换必须 Clear(Uc_Bg()) 全屏 + 下一页循环 Phase 7 全量重绘**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ARMCC #870-D 警告: 中文 "无小中大" 损坏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中文字符在文件编辑中被编码为无效多字节序列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**ARMCC V5 所有 inline 中文必须用 UTF-8 hex escape 序列，禁止直接写中文字符**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KEY_DRIVER_ID_ON_OFF/PAGE 宏名与实际引脚相反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宏定义时 ON_OFF=0 指向 PB5=PAGE，PAGE=3 指向 PB9=ON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**驱动层宏命名必须与物理引脚标签一致，不能在命名层抽象物理映射**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4.5 "更新全部内容"执行检查清单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以后每次触发"更新全部内容"，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必须逐条执行并打勾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1. 全局代码审查 (grep .c/.h 变更 vs CLAUDE.md 描述)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2. 修复所有发现的问题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3. 更新 CLAUDE.md (版本号、文件结构、审查历史)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4. 更新 Claude_Files/docs/*.md (开发指南 + 技能文件)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5. 运行 generate_docx.js 重新生成全部 .docx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6. 运行 keilkill.bat 清理编译产物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7. git status 确认: 零 .obj/.lst/.axf 文件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8. git add -A &amp;&amp; git commit -m "docs: Vxx — ..."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9. git push origin 4.0TFT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[ ] 10. 追加本轮教训到本节的"执行教训"表格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2026-07-02T10:07:15.201Z</dcterms:created>
  <dcterms:modified xsi:type="dcterms:W3CDTF">2026-07-02T10:07:15.202Z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