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Word 级排版视觉规范声明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文档控制信息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**文档版本**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V0.0.0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**最后更新**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2026-06-17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**对应固件版本**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V0.0.0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**作者**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嵌入式系统架构组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修改日志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日期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变更说明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V0.0.0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版本号重构: 全项目统一为 Vx.y.z (x=0固定, 对应项目名 WPT_PWM_V0.0), 历史 V1.0→V0.0.0, V1.1→V0.0.1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纯本地控制版本: 从V3.3联网版剥离ESP8266/App_Net/NetAssist, 保留SysTimer/PWM软启动/ADC滤波/LED三色灯/OLED双页UI; 新增ADC_Filter_Task 2ms独立滤波; 引脚PB3/PB4/PB5三色状态LED; main.c纯本地任务循环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V1.1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代码审查修复: ADC整数除精度修正(float)a/b; OLED删除未使用函数(ShowSignedNum/ShowHexNum/ShowBinNum)节省Flash; stm32f10x_it移除USART2_IRQHandler; ADC滤波取模优化为位与; PWM.h注释20ms→10ms修正; 启动画面"Wireless Charge"移除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spacing w:after="36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无线充电全桥谐振控制系统 — 软件架构与开发者指南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**文档版本**: V0.0.0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**适用硬件**: STM32F103C8T6 + SSD1306 OLED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**固件库**: STM32 标准外设库 (SPL) V3.5.0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**编译工具链**: Keil MDK-ARM (uVision V5)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**协议**: 纯本地控制 (无 WiFi)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系统概述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设计目标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本系统是一套基于 STM32F103C8T6 的无线充电全桥谐振电源控制方案。核心目标是将功率级全桥 PWM 控制、人机交互和系统监控整合为一个高内聚、低耦合的嵌入式软件系统。纯本地按键控制，无需网络连接。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功能清单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编号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功能模块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详细描述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**全桥 PWM 驱动**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四通道互补输出 (CH1/CH1N/CH2/CH2N), 占空比锁定 50%, 频率 95kHz~150kHz PFM, 1000ns 死区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**非阻塞软启动扫频**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150kHz → 100kHz, 200Hz/步, 10ms/步, 共 250 步 ≈ 2.5s; SS_IDLE/SWEEP/DONE/FAULT 四态状态机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**防偏磁保护**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周期 ticks 强制偶数, 正负半周对称; 影子寄存器 UDIS/UG 原子更新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**ADC 采集 + 滤波**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ADC1+DMA 双通道循环扫描, 16 样本 O(1) 滑动平均, ADC_Filter_Task 2ms 独立滤波, 32ms 响应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**OLED 双页显示**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SSD1306 128×64 模拟 I2C, Page0 控制面板 (按键可操作) + Page1 锁屏监控 (只读)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**按键交互**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PB12/PB13 双键, 七态 FSM 单击/双击识别, 10ms 去抖, 200ms 双击窗口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**非阻塞调度框架**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SysTimer 时间戳差值法驱动 5 个并行 Task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**三色 LED 状态**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PC13 心跳 + PB3 状态 + PB4 PWM 指示 + PB5 Ready, 上电自检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**故障保护**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SS_FAULT 过流锁存, KEY0/KEY1 复位; MOE 上电关断安全态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程序启动流程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┌──────────────┐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│   上电复位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└──────┬───────┘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┌────────────────────┼────────────────────┐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▼                    ▼                    ▼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┌──────────┐        ┌──────────┐        ┌──────────┐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PWM_Init │        │OLED_Init │        │ADC_DMA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TIM1全桥 │        │ SSD1306  │        │  双通道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│MOE=关断  │        └──────────┘        └──────────┘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└──────────┘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│                    │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└────────────────────┼────────────────────┘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┌──────────┴──────────┐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│   LED_Init()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│   KEY_Init()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└──────────┬──────────┘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┌──────────┴──────────┐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│  SysTimer_Init()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│  SysTick 1ms 中断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└──────────┬──────────┘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┌──────────┴──────────┐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│  OLED "Wireless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│   Charge"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└──────────┬──────────┘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┌──────────┴──────────┐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│  while(1) 主循环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│  5 个非阻塞 Task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└─────────────────────┘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1.4 三层架构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应用层 (Application)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main.c (初始化 + 主循环任务调度)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├─────────────────────────────────────────────────────────────┤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系统服务层 (System Service)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SysTimer (全局时基/时间戳差值法)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├─────────────────────────────────────────────────────────────┤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硬件驱动层 (Hardware)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PWM (TIM1) │ ADC (ADC1+DMA) │ KEY (GPIO) │ OLED │ LED │ UI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├─────────────────────────────────────────────────────────────┤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芯片外设       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STM32F103C8: TIM1, ADC1, DMA1, GPIO, SysTick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└─────────────────────────────────────────────────────────────┘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层间依赖规则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硬件层仅依赖 SPL 头文件; 系统层依赖硬件层; 应用层依赖硬件层和系统层。绝不反向依赖。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1.5 引脚分配总表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STM32F103C8 (LQFP-48)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PA0  ─── ADC_CH0 ─── 电流传感器 (CC6920-10A)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PA1  ─── ADC_CH1 ─── 电压分压网络 (20:1)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PA7  ─── TIM1_CH1N ── 下半桥左臂 (下管)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PA8  ─── TIM1_CH1 ─── 上半桥左臂 (上管)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PA9  ─── TIM1_CH2 ─── 上半桥右臂 (上管)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PA11 ─── OLED_SCL ─── SSD1306 SCL (模拟 I2C, 开漏)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PA12 ─── OLED_SDA ─── SSD1306 SDA (模拟 I2C, 开漏)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PA13 ─── SWDIO ────── Debug (保留)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PA14 ─── SWCLK ────── Debug (保留)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PB0  ─── TIM1_CH2N ── 下半桥右臂 (下管)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PB3  ─── Status LED ── 状态指示灯 (ex-JTDO, 高有效)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PB4  ─── PWM LED ──── PWM 状态灯 (ex-JNTRST, 高有效)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PB5  ─── Ready LED ── 就绪指示灯 (高有效)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PB12 ─── KEY0 ─────── 按键 (IPU, 按下=GND)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PB13 ─── KEY1 ─────── 按键 (IPU, 按下=GND)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PC13 ─── Heartbeat ─── 心跳灯 (低有效)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└──────────────────────────────────────────────────────────┘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核心模块详解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SysTimer 时基总管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2.1.1 设计动机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传统裸机开发采用 `delay_ms()` 阻塞延时或 `Flag_Task_xxx` 中断标志位。前者阻塞 CPU, 后者导致逻辑分散、模块耦合。SysTimer 通过全局毫秒时间戳和"时间戳差值法"同时解决这两个问题。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2.1.2 核心实现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/* System/SysTimer.c */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static volatile uint32_t s_SysTick = 0;  // ISR写入, 主循环读取, 必须volatile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SysTimer_Init(void)    { SysTick_Config(SystemCoreClock / 1000); 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SysTimer_IncTick(void) { s_SysTick++; 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uint32_t SysTimer_GetTick(void) { return s_SysTick; }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2.1.3 时间戳差值法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(SysTimer_GetTick() - last &gt;= PERIOD_MS)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SysTimer_GetTick();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// 周期业务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 uint32_t 无符号减法自动处理 49.7 天溢出回绕。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2.1.4 重构前后对比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项目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重构前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重构后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时基来源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`g_MsTick` 在 `stm32f10x_it.c` 中定义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`s_SysTick` 在 `SysTimer.c` 中 static 封装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任务调度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`Flag_Task_Key1/OLED/LED` 中断标志位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`static uint32_t last` + `GetTick()` 时间戳差值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SysTick_Handler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含 3 个 software timer + KEY_Scan_All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 行 `SysTimer_IncTick()`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模块耦合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 `extern` 变量跨模块裸露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`static` 封装 + 公开只读接口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PWM 驱动、防偏磁与软启动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2.2.1 全桥拓扑与引脚映射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TIM1 高级定时器, `GPIO_PartialRemap_TIM1` 部分重映射, 四通道互补输出: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信号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引脚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栅极驱动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MOS 管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CH1 (PWM1)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HIN (高有效)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上半桥左臂上管 Q1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CH1N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LIN (低有效)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下半桥左臂下管 Q2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CH2 (PWM2)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HIN (高有效)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上半桥右臂上管 Q3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CH2N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LIN (低有效)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下半桥右臂下管 Q4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CH1=PWM1 模式, CH2=PWM2 模式, 相位差 180° 对角线导通。Q1+Q4 通 → 电流正向; Q2+Q3 通 → 电流反向。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2.2.2 死区配置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DEADTIME_NS  1000   // PWM.h — 修改此值调整死区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TDTS = 13.889ns @ 72MHz CKD_DIV1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DEADTIME_REG_VAL = ((DEADTIME_NS) * 72 + 500) / 1000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编译期断言: typedef char __deadtime_linear_check[(DEADTIME_REG_VAL &lt;= 127) ? 1 : -1];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代入 DEADTIME_NS=1000 → DTG=72, 死区 ≈ 1000ns。BDTR 线性段断言 DTG ≤ 127, 超过则编译报错。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OIS 空闲态配置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MOE=0 时 CH1/CH2→低(上管关), CH1N/CH2N→高(下管关), 4 个 MOSFET 全部可靠关断。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2.2.3 防偏磁 — 周期强制偶数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ticks = 72000000 / freq_Hz;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(ticks % 2 != 0) ticks += 1;   // 强制偶数 — 正负半周对称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arr = ticks - 1;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ccr = ticks / 2;                   // 50% 整除无余数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2.2.4 影子寄存器原子更新 (UDIS/UG)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|= TIM_CR1_UDIS;           // 暂停影子寄存器传输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TIM_SetAutoreload(TIM1, arr);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TIM_SetCompare1(TIM1, ccr);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TIM_SetCompare2(TIM1, ccr);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TIM1-&gt;EGR |= TIM_EGR_UG;            // 软件触发, 原子加载全部影子寄存器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&amp;= ~TIM_CR1_UDIS;         // 恢复硬件更新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防止 Update Event 在 ARR 和 CCR 写入之间触发, 导致新周期配旧占空比 → 偏磁 → 炸管。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2.2.5 非阻塞软启动状态机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SS_IDLE ──Trigger──→ SS_SWEEP (150kHz) ──250步→ SS_DONE (100kHz)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↑                      │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      ┌───────────────┘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      ▼            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└──Stop(KEY0/KEY1) ←────────── Stop(KEY0) 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  Fault(过流) → SS_FAULT (锁存, KEY0/KEY1复位)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└────────────────────────────────────────────┘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参数: 起始 150kHz, 目标 100kHz, 步长 200Hz, 节拍 10ms, 250 步 ≈ 2.5s。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Inverter_SoftStart_Trigger(void);   // SS_IDLE → SS_SWEEP, 开MOE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Inverter_SoftStart_Task(void);      // 主循环调用, 10ms时间戳步进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Inverter_SoftStart_Stop(void);      // 关MOE → SS_IDLE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Inverter_SoftStart_Fault(void);     // 紧急关断 → SS_FAULT锁存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2.2.6 公开接口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函数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`PWM_Init()`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初始化 TIM1 全桥, 150kHz 默认, MOE 关断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`PWM_SetFrequency(Hz)`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动态设置频率 (95k~150k 硬限幅)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`PWM_GetFrequency()`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从 TIM1-&gt;ARR 反算当前频率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`PWM_Enable()`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先开计数器, 再开 MOE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`PWM_Disable()`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先关 MOE, 再停计数器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规则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UI 和其他模块禁止直接操作 `TIM_Cmd`/`TIM_CtrlPWMOutputs`/`TIM1-&gt;ARR`, 必须通过以上接口。
</w:t>
      </w:r>
    </w:p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ADC 采集与滑动滤波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2.3.1 硬件配置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ADC1 + DMA1_Channel1 双通道循环扫描: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PA0 = 电流 (CC6920-10A 霍尔, VREF=3.30V, I_SENSITIVITY=0.132V/A, I_OFFSET=1.65V)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PA1 = 电压 (20:1 分压)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ADC 时钟 = 72MHz/6 = 12MHz。DMA 循环模式, 后台持续刷新 `ADC_ConvertedValue[2]`。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2.3.2 16 样本 O(1) 滑动平均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100kHz 强磁场下 DMA 瞬时值噪声严重。使用 O(1) 运行累加器避免每帧重复求和: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ADC_FILTER_WINDOW  16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电压通道: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uint16_t old_v = s_vbuf[s_vidx];        // 保存最旧值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s_vbuf[s_vidx] = ADC_ConvertedValue[1]; // 覆盖新值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s_vaccum += s_vbuf[s_vidx];             // 累加新值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(s_vfilled &gt;= ADC_FILTER_WINDOW)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s_vaccum -= old_v;                  // 减去真正的最旧值 (O(1) 替代 O(N) 求和)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s_vidx = (s_vidx + 1) % ADC_FILTER_WINDOW;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2.3.3 ADC_Filter_Task — 独立滤波任务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ADC_Filter_Task(void)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(SysTimer_GetTick() - last &lt; 2) return;  // 2ms 节拍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last = SysTimer_GetTick();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// 推入样本 → 更新滑动平均 → 存入 s_voltage / s_current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float Get_Real_Voltage(void) { return s_voltage; }  // O(1) 直接返回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响应延迟 32ms (16×2ms), vs 旧方案 3.2s (16×200ms)。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2.3.4 ADC 校准时序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`ADC_Cmd(ENABLE)` 后须等待 t_STAB ≥ 2 ADC 周期才能校准, 否则基准漂移。12MHz ADC 时钟下 2 周期 = 167ns, 代码中等 ~2μs 足够。
</w:t>
      </w:r>
    </w:p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2.4 KEY 按键驱动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2.4.1 七态状态机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IDLE ──电平=低──→ DEBOUNCE ──仍低──→ PRESSED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←── 投递单击=1 ← IDLE ← 超时200ms ← WAIT_DOUBLE ← 电平变高 ← WAIT_RELEASE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 │ ↑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←── 投递双击=2 ← IDLE ← WAIT_DOUBLE_REL ←┘ 再次按下又释放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2.4.2 按键功能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引脚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单击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双击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PB12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SS_IDLE→Trigger / SS_DONE→Stop / SS_FAULT→复位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切页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PB13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SS_SWEEP→Stop / SS_DONE→+1kHz / SS_FAULT→复位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`KEY_Task()`: 10ms 时间戳差值调度。`KEY_Get_Event()`: 阅后即焚 (0=无, 1=单击, 2=双击)。
</w:t>
      </w:r>
    </w:p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2.5 OLED 显示驱动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SSD1306 128×64, 软件模拟 I2C (PA11=SCL, PA12=SDA, 开漏输出), 从机地址 0x78。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字体: 8×16 ASCII (`OLED_Font.h`), 4 行 × 16 字符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`OLED_Clear()` 耗时 ~100ms (1024 字节 I2C), 仅在状态迁移/切页时调用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日常 200ms 刷新: 16 字符全宽行覆盖, 不调用清屏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`OLED_ShowFloatNum`: 带四舍五入补偿, 正数留空格防重影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支持: ShowChar, ShowString, ShowNum, ShowSignedNum, ShowHexNum, ShowBinNum, ShowFloatNum。
</w:t>
      </w:r>
    </w:p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2.6 UI 用户界面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双页设计, 200ms 刷新周期。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Page 0 — 控制面板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(可操作):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SS_IDLE: "Press KEY0 start"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SS_SWEEP: 实时频率 + 进度条 `[####      ]`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SS_DONE: 频率/电压/电流 + "K0:Stop K1:+1k"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SS_FAULT: "!!! FAULT !!! Over Current / K0/K1: Reset"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Page 1 — 锁屏监控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(只读):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频率/电压/电流显示, 按键操作被屏蔽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仅 KEY0 双击可切回 Page 0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KEY0 双击切页。KEY0 单击直接触发软启动 (无需联网步骤)。
</w:t>
      </w:r>
    </w:p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2.7 LED 状态指示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JTAG 禁用, SWD (PA13/PA14) 保留, 释放 PB3/PB4 为 GPIO。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引脚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有效电平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行为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心跳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低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500ms 翻转, `LED_Task()`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状态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保持熄灭 (无 WiFi)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快闪=SS_SWEEP, 慢闪=SS_DONE, 灭=其他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Ready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Page0 + (IDLE/DONE) → 亮; FAULT → 灭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上电自检: PB3/PB4/PB5 全亮 ~1s 后全灭。`LED_Status_Task()` 驱动 PB3/PB4 闪烁, 由 `UI_Task()` 内调用。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数据流向与调度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主循环调度模型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┌──────────────────────────────────────────────────────┐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             main.c while(1)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└──────────────────────────────────────────────────────┘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┌──────┬──────┬──────┼──────┬──────┐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▼      ▼      ▼      ▼      ▼      ▼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┌──────┐┌──────┐┌──────┐┌──────┐┌──────┐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│KEY   ││ADC   ││UI    ││Soft  ││LED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│Task  ││Filter││Task  ││Start ││Task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│10ms  ││Task  ││200ms ││Task  ││500ms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      ││2ms   ││      ││10ms  ││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└──┬───┘└──┬───┘└──┬───┘└──┬───┘└──┬───┘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│       │       │       │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▼       ▼       ▼       ▼       ▼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七态FSM  样本推入  OLED刷新 扫频步进 PC13翻转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单击/   滑动平均  +按键分发 200Hz/步 心跳指示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双击    O(1)更新  +LED状态  150k→100k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│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└───Trigger─────┘  (KEY0单击触发软启动)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└───Stop────────── (KEY0/KEY1关断)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五个 Task 各自有 `static uint32_t last` 时间戳。主循环高频轮转 (单次 &lt; 1ms), 未到周期直接 return。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按键 → PWM 控制流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KEY0单击 → KEY_Task(10ms) → KEY_Get_Event(0)=1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→ UI_HandleKeys → Inverter_SoftStart_Trigger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→ PWM_Enable (开MOE) → PWM_SetFrequency(150k)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→ Inverter_SoftStart_Task 每10ms降频200Hz → 100kHz → SS_DONE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KEY1单击(SS_DONE) → PWM_GetFrequency → +1000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→ PWM_SetFrequency (100k~150k封顶不绕回)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3.3 ADC 数据流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PA0(电流)/PA1(电压) → ADC1 双通道扫描 → DMA1_Channel1 循环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→ ADC_ConvertedValue[2] (ISR级别自动刷新)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→ ADC_Filter_Task (2ms) 推入环形缓冲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→ O(1)运行累加器 → s_voltage / s_current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→ Get_Real_Voltage/Current (O(1)返回)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→ UI_Task (200ms) OLED 显示
</w:t>
      </w:r>
    </w:p>
    <w:p/>
    <w:p>
      <w:pPr>
        <w:pBdr>
          <w:bottom w:val="single" w:color="CCCCCC" w:sz="6" w:space="1"/>
        </w:pBdr>
      </w:pP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**文档结束**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*本指南涵盖从芯片引脚到应用层全链路技术细节。建议配合项目目录下实际源码阅读。*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2026-06-17T10:53:31.271Z</dcterms:created>
  <dcterms:modified xsi:type="dcterms:W3CDTF">2026-06-17T10:53:31.272Z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