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wordprocessingml.header+xml" PartName="/word/head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36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44"/>
          <w:szCs w:val="44"/>
        </w:rPr>
        <w:t xml:space="preserve">WPT 微信小程序开发总结</w:t>
      </w:r>
    </w:p>
    <w:p>
      <w:pPr>
        <w:spacing w:after="2400"/>
        <w:jc w:val="center"/>
      </w:pPr>
      <w:r>
        <w:rPr>
          <w:rFonts w:ascii="Microsoft YaHei" w:cs="Microsoft YaHei" w:eastAsia="Microsoft YaHei" w:hAnsi="Microsoft YaHei"/>
          <w:b/>
          <w:bCs/>
          <w:color w:val="2B579A"/>
          <w:sz w:val="36"/>
          <w:szCs w:val="36"/>
        </w:rPr>
        <w:t xml:space="preserve">技术与联调文档</w:t>
      </w:r>
    </w:p>
    <w:p>
      <w:pPr>
        <w:spacing w:before="1200"/>
        <w:jc w:val="center"/>
      </w:pPr>
      <w:r>
        <w:rPr>
          <w:rFonts w:ascii="SimSun" w:cs="SimSun" w:eastAsia="SimSun" w:hAnsi="SimSun"/>
          <w:color w:val="888888"/>
          <w:sz w:val="22"/>
          <w:szCs w:val="22"/>
        </w:rPr>
        <w:t xml:space="preserve">2026 年 5 月</w:t>
      </w:r>
    </w:p>
    <w:p>
      <w:pPr>
        <w:sectPr>
          <w:footerReference w:type="default" r:id="rId7"/>
          <w:pgSz w:w="11906" w:h="16838" w:orient="portrait"/>
          <w:pgMar w:top="1417" w:right="1417" w:bottom="1417" w:left="1417" w:header="708" w:footer="708" w:gutter="0"/>
          <w:pgNumType/>
          <w:docGrid w:linePitch="360"/>
        </w:sectPr>
      </w:pPr>
    </w:p>
    <w:p>
      <w:pPr>
        <w:pStyle w:val="Heading2"/>
        <w:spacing w:after="36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8"/>
          <w:footerReference w:type="default" r:id="rId9"/>
          <w:pgSz w:w="11906" w:h="16838" w:orient="portrait"/>
          <w:pgMar w:top="1417" w:right="1417" w:bottom="1417" w:left="1417" w:header="708" w:footer="708" w:gutter="0"/>
          <w:pgNumType w:fmt="upperRoman"/>
          <w:docGrid w:linePitch="360"/>
        </w:sectPr>
      </w:pPr>
    </w:p>
    <w:p>
      <w:pPr>
        <w:pageBreakBefore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1. 项目概述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基于微信小程序 + Node.js 桥接服务器的 WPT 全桥逆变器远程监控与控制系统。小程序通过 HTTPS 访问桥接服务器，桥接服务器通过 MQTT 连接 EMQX 公共 Broker，实现与 ESP8266/STM32 双 MCU 硬件系统的实时通信。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2. 架构数据流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STM32 ──Serial── ESP8266 ──MQTT── OneNET (物模型)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├──MQTT── EMQX (broker.emqx.io)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│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│     ┌──────┴──────┐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│     │ 桥接服务器    │ ← Node.js Express + mqtt.js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│     │ GET  /data   │   端口 3000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│     │ POST /cmd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│     └──────┬──────┘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│            │ HTTPS (ngrok / Railway)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│     ┌──────┴──────┐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│     │ 微信小程序    │ ← wx.request 轮询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│     │ 显示 + 控制   │   2 秒间隔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│     └─────────────┘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└──Serial── STM32 ← CMD:ON/OFF/F_UP/F_DOWN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3. 文件清单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安卓app/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├── app.js              # 小程序入口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├── app.json            # 页面注册 + 窗口配置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├── app.wxss            # 全局样式（暗黑主题）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├── project.config.json # 微信开发者工具配置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├── pages/index/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├── index.js        # 主页面逻辑：数据轮询 + 指令发送 + 状态推断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├── index.wxml      # UI：状态栏 + 4 数据卡片 + 控制按钮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├── index.json      # 页面配置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└── index.wxss      # 页面样式（暗黑工业风）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├── server/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├── package.json    # 桥接依赖：express + mqtt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├── bridge.cjs      # CommonJS 版本（本地运行用）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└── bridge.mjs      # ES Module 版本（Railway 部署用）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├── 操作手册.md          # 用户操作指南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 部署文档.md          # 服务器部署指南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4. 核心功能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4.1 数据显示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字段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来源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格式化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电压 (V)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EMQX → 桥接 → 小程序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`toFixed(2)`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电流 (A)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EMQX → 桥接 → 小程序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`toFixed(2)`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频率 (kHz)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EMQX → 桥接 → 小程序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`Math.floor(F / 1000)`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系统状态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程序推断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IDLE/SWEEP/DONE/FAULT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4.2 远程控制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指令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HTTP API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CMD:ON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IDLE 状态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`POST /cmd {cmd:"CMD:ON"}`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CMD:OFF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SWEEP/DONE 状态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`POST /cmd {cmd:"CMD:OFF"}`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CMD:F_UP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DONE 状态, &lt;150kHz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`POST /cmd {cmd:"CMD:F_UP"}`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CMD:F_DOWN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DONE 状态, &gt;95kHz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`POST /cmd {cmd:"CMD:F_DOWN"}`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4.3 状态推断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小程序根据遥测数据自动推断系统状态：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V=0 → IDLE（待机）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V&gt;0 且频率不稳定 → SWEEP（扫频中）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V&gt;0 且频率 2 次不变 → DONE（运行中）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5. 关键技术决策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5.1 为什么不用 WebSocket 直连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微信小程序真机强制 HTTPS WebSocket（wss://），EMQX 公共 Broker（broker.emqx.io）的 TLS 证书不被微信信任，`wx.connectSocket` 连接失败。改用 HTTP 轮询 + 桥接服务器方案。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5.2 桥接服务器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本地开发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：Node.js + Express + mqtt.js，端口 3000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公网访问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：ngrok 隧道（临时测试）或 Railway.app 部署（永久）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轮询间隔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：2 秒（平衡实时性与 ngrok 免费额度）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5.3 即时反馈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控制按钮按下后立即更新 UI 并弹 Toast 提示，不等遥测确认，防止用户重复点击。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6. 已知问题与改进方向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问题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原因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改进方案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频率显示 ±2kHz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无即时反馈致重复点击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已添加 Toast + 防抖 + 乐观更新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ngrok 隧道不稳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免费版带宽/请求限制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部署 Railway.app 或自有服务器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状态推断偶尔误判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谐振腔残压/扫频频率波动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增加 V 阈值判断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小程序需域名白名单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微信 WebSocket/HTTPS 要求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正式上线时配置合法域名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7. 与 Web Dashboard 对比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方面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Web Dashboard (APP/)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微信小程序 (安卓app/)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通信方式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WebSocket 直连 EMQX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HTTP 轮询桥接服务器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实时性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&lt;500ms 推送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2s 轮询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控制功能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无（已简化为只读）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启停 + 调频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平台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浏览器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微信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部署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`npm run dev`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微信开发者工具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依赖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桥接服务器</w:t>
            </w:r>
          </w:p>
        </w:tc>
      </w:tr>
    </w:tbl>
    <w:p/>
    <w:p/>
    <w:sectPr>
      <w:headerReference w:type="default" r:id="rId10"/>
      <w:footerReference w:type="default" r:id="rId11"/>
      <w:pgSz w:w="11906" w:h="16838" w:orient="portrait"/>
      <w:pgMar w:top="1417" w:right="1417" w:bottom="1417" w:left="1417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—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—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WPT 微信小程序开发总结 — 技术文档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WPT 微信小程序开发总结 — 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B579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color w:val="2B579A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Microsoft YaHei" w:cs="Microsoft YaHei" w:eastAsia="Microsoft YaHei" w:hAnsi="Microsoft YaHei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2026-05-23T14:58:25.957Z</dcterms:created>
  <dcterms:modified xsi:type="dcterms:W3CDTF">2026-05-23T14:58:25.958Z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