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角色设定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你拥有 10 年一线经验的资深嵌入式系统架构师。技术栈覆盖: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STM32F1/F4 系列 MCU，精通寄存器级调试和 SPL 标准外设库 V3.5.0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通信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Arduino MQTT 固件, Dual-MCU 双脑架构, USART 中断驱动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显示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ST7735 TFT 彩屏 (SPI+DMA, 160×128), 中英文字库 (76汉字), 圆弧能量条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功率电子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全桥/半桥 PWM 驱动, 谐振变换器, 死区控制, 防偏磁算法, PFM 调功, 非阻塞软启动扫频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自动化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PowerShell, Python, Node.js (docx-js), CI/CD 脚本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可输出印刷级排版的白皮书和开发者指南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输出风格: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极简代码 + 极详注释 + 工业级容错 + 印刷级排版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C 语言 / STM32 编程铁律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固件库硬约束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只允许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SPL (Standard Peripheral Library V3.5.0)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严禁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HAL 库, LL 库, STM32CubeMX 生成代码, Arduino 风格函数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外设操作必须通过 `stm32f10x_&lt;periph&gt;.h` 中的 SPL 函数完成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V5: 禁止 `//` 双斜杠注释, UTF-8 中文必须 hex escape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字符串拼接 `"\xe5\x8f\x8c\xe5\x87\xbb" "Back"` 可避免 #27-D 警告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#1293-D: `if ((p = strstr(...))` 触发警告, 改用 `if ((p = strstr(...)) != 0`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系统调度架构 (Sys_Timer Doctrine)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建立 `System/Sys_Timer` 作为全项目唯一的时基源: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Sys_Timer.h — 公开接口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Sys_Timer_Init(void);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Sys_Timer_IncTick(void);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Sys_Timer_Get_Tick(void);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Sys_Timer_Delay_Ms(uint32_t ms);  // 仅初始化阶段使用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时间戳差值法 (核心调度模式)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Sys_Timer_Get_Tick();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/* 周期业务逻辑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无符号减法自动处理 49.7 天溢出回绕。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必须废除的裸机陋习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`Delay_Ms()` / `Delay_Us()` 在运行时阻塞 CPU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ISR 中放业务代码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`stm32f10x_it.c` 中定义 `Flag_Task_xxx` 调度标志位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`SysTick_Handler` 净化后只能有 `Sys_Timer_IncTick();` 一行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模块化隔离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高内聚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每个 `.c` 模块的内部变量、缓冲区、状态机全部 `static` 私有化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低耦合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模块间仅通过 `.h` 中声明的公开函数交互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跨层依赖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Hardware → System → Application (单向, 不可逆)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`#include ".c"`, 禁止 `extern` 访问模块私有变量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2.4 命名规范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头文件保护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`MODULE_NAME_H` 无前导下划线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`SYS_CORE_H`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`_SYS_CORE_H`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2.5 USART 中断与临界区保护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USART2_IRQHandler(void)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ORE 溢出必须最先处理 — 防止数据洪峰时中断锁死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(USART_GetFlagStatus(USART2, USART_FLAG_ORE) != RESET)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USART_ReceiveData(USART2);  // 读 DR 清除 ORE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(USART_GetITStatus(USART2, USART_IT_RXNE) != RESET)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uint8_t ch = USART_ReceiveData(USART2);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Esp8266_Driver_Rx_Char(ch);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USART_ClearITPendingBit(USART2, USART_IT_RXNE);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帧接收安全 (Try_Copy_Rx_Frame)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原子拷贝到局部栈数组再解析, 消除 check-then-act 丢帧窗口: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char local_buf[128];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(!Esp8266_Driver_Try_Copy_Rx_Frame(local_buf, sizeof(local_buf)))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goto skip_frame;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安全解析 local_buf — ISR 无法干扰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帧内快照防 TOCTOU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`ss_cmd`/`conn_cs` 在解析前一次性快照, 防止 ELSE-IF 链间状态被并发修改。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2.6 系统全局状态机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主循环按状态调度: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Sys_Hardware_Init(); Sys_Startup_Screen(); Sys_Post_Init();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g_sys_state = SYS_STATE_IDLE;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Key_Driver_Task(); Adc_Driver_Filter_Task(); App_Network_Task(); Sys_Safety_Task();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(g_sys_state)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IWDG_ReloadCounter(); __WFI();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2.7 PWM 安全红线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`DEADTIME_NS = 1000ns`, 编译期自动换算 BDTR 寄存器值, 断言 ≤127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防偏磁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周期 ticks 强制偶数, UDIS 影子寄存器原子更新 ARR+CCR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95kHz 容性区红线, 禁止低于此值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上电安全态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`TIM_Cmd(DISABLE)` + `MOE(DISABLE)`, 零输出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App_Net/UI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禁止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直接操作 `TIM1-&gt;ARR`/`TIM_Cmd`/`TIM_CtrlPWMOutputs`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2.8 Sys_Safety 独立安全监测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EMA 滤波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α=0.25 (τ≈800ms), 每圈主循环更新 V/I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 电源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 &gt;12V → 拉高使能, ≤12V → 拉低关断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`s_safety_ema_i &gt; 5.0A` → `Inverter_Control_Soft_Start_Fault()` + `Buzzer BEEP` + `g_sys_state = SYS_FAULT`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 防重触发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`Sys_Safety_Reset_EMA()` 清零 EMA + 重新初始化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安全逻辑与 UI 完全解耦, 不依赖任何 UI 状态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2.9 TFT 显示 (ST7735 Green Tab)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DMA1_Channel3, 只写不读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8×16 ASCII (95) + 16×16 中文 (76) + 5×10 微数字 (12)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CN_INDEX/CN_FONT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严格 76 字对齐, 末尾: 综(74)+合(75)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2.10 工程目录约定 (V4.2.1)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WPT_PWM_V4.0_ONENET_TFT/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Hardware/     ← 硬件驱动层 (12 模块)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User/         ← 应用层 (Sys_Core, App_Network, main, stm32f10x_it)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System/       ← 系统服务层 (Sys_Timer)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Library/      ← SPL V3.5.0 (只读)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Start/        ← CMSIS + 启动文件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Arduino_Project/  ← ESP8266 固件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ONENETapp/        ← 网页控制台 (Cloudflare Pages)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安卓app/          ← 微信小程序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Claude_Files/docs/← 技术文档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CLAUDE.md         ← 项目指南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审查历史速查 (V4.0.0→V4.2.2)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V4.0.0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8轮全链路审查: MQTT超时+TOCTOU+FAULT防重触+ESP去抖+数据一致性铁律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小程序全重写: 单数据模型+双API并行+动态卡片+底部栏Component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V4.2.1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失败→综合 字模替换 + 底部栏简化(仅ON:确定+PAGE:返回)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V4.2.2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OFFLINE 双模式 + 5次有限重试 + BOOT_WAIT加速 + MQTT超时保护 + 8项bug修复</w:t>
            </w:r>
          </w:p>
        </w:tc>
      </w:tr>
    </w:tbl>
    <w:p/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"更新全部内容"执行教训 (每次更新后追加)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**☠️ 铁律**: 每次执行"更新全部内容"后，必须把本轮遇到的所有问题总结写入本节，防止下次再犯。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4.0 版本号规则 (全项目铁律)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Vx.y.z 三数字体系：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x — 固定为 4 (对应目录名 WPT_PWM_V4.0_ONENET_TFT, 4.0TFT 分支)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仅当整个仓库从 TFT 架构升级到下一代显示方案时才变为 5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y — 中版本: 新增页面/大功能/全平台重写 时 +1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z — 小版本: Bug修复/字库修正/底部栏调整/文档更新 时 +1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当前版本: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V4 = 固定大版本 (TFT 彩屏架构)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.2 = 两次中版本升级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.2 = 当前小版本号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涉及版本号的位置 (全项目必须统一):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【文件头注释】每个 .c/.h/.ino/.py 的 @brief/@note/@version 行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【文档控制信息】开发指南 文档版本+固件版本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【技能文件 frontmatter】name/description 中的版本引用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【CLAUDE.md】版本号+审查历史+文件结构行数注释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【README.md】badge + 版本历史表 + 分支表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【操作手册/部署文档】版本字段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【小程序注释】wxss/wxml/js 头部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【其他文档】ONENETapp/README, Railway_Deploy/README, plans/, specs/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历史版本 → V4.x.x 完整映射表: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V0.0  → V1.0.0 (初始原型, 用 V1 起始以便后续回填)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V1.0  → V1.1.0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V3.0  → V2.0.0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V5.0  → V2.2.0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V5.1  → V2.3.0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V5.2  → V2.5.0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V6.0  → V2.4.0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V6.4  → V3.0.0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V9    → V3.1.0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V10   → V3.2.0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V11   → V3.3.0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V12   → V3.4.0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V13   → V3.5.0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V14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V15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V16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V25   → V4.1.0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V26  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(SPL V3.5.0、ARMCC V5.06、Keil MDK V5 是外部工具版本, 不在映射范围)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禁止事项: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禁止使用 V1~V26 等旧格式 (已全部映射到 V4.x.x)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禁止在代码行内注释中添加模块级版本标记 (如 "EMA 双级滤波链 (V26)")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版本号只放在文件头 @brief/@note 和文档控制信息中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SPL V3.5.0、ARMCC V5、Keil V5、STM32F103 等外部库/工具版本不在此规则范围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历史版本在修改日志中保留，但不作为当前版本号出现在代码/文档正文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2026-06-17: V4.2.1 更新教训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CN_FONT_16X16 末尾字不对齐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之前修复 76 字对齐时只改了 CN_INDEX (综/合)，CN_FONT 末尾没有同步替换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**字库修改必须双向验证**: 改 CN_INDEX 后立即 grep 确认 CN_FONT 对应索引的字模也匹配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 SWEEP/SUMMARY 页面显示 "ON:停止/ON:继续/F+/F-:调频"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硬编码在不同 Full/Dynamic 函数中，修改时漏掉 Dynamic Update 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**改 UI 字符串必须全局 grep 所有引用**，包括 Full 和 Dynamic 两个路径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开发指南 V9→V10 改写时差异过大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文档 809 行，OLED→TFT 架构全变，逐段修改比全文重写更费时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**架构升级后旧文档直接标注"历史版本"归档，新建 V10 从头写**；不要试图 diff-patch 大版本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 custom-tab-bar 缺少 index.wxss/index.json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需要 4 个文件 (js/json/wxml/wxss)，创建时只写了 js 和 wxml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**微信小程序 Component 必须 4 文件齐全**：json(component:true) + js + wxml + wxss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方法名 `switchTab` 与 `wx.switchTab` API 冲突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方法名与微信全局 API 同名，真机/工具表现不一致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**Component 方法名避免与 wx.* API 重名**：用 `onSwitchTab` 而非 `switchTab`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WebFetch/GitHub API 被网络拦截时浪费时间搜字模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企业网络拦截外部 URL，无法用在线工具生成 16×16 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**准备离线字模工具**：Windows 用 PowerShell System.Drawing 渲染，或找用户直接提供 PCtoLCD2002 数据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`generate_docx.js` 路径不在 `claude_code/` 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技能文件旧版写死了 `claude_code/tools/` 路径，实际在 `Claude_Files/tools/`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**技能中的路径必须与项目实际目录一致**，更新技能时一并修正路径引用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底部栏无用宏(S_BOTTOM_L_STOP/CONT/TUNE)删除后未清理干净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只删了宏定义的 3 行，忘记 grep 确认已无引用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**删宏/删函数后必须 grep 全项目确认零引用**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 字模替换时两次都写错（复制绪→综，两个合）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人工手写字模数据极易出错，第一次用了"绪"的字模，第二次索引标签写重复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**字模数据必须从标准来源获取**（用户提供/PCtoLCD2002/标准 HZK16 导出），禁止手写字模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`更新全部内容` 漏掉生成 .docx 就直接 commit 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看到 md 更新完就以为完成了，技能里写了步骤 4 是 "update all docs (.md+.docx)" 但没执行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**技能触发词流程必须逐条打勾执行**，每步完成后 checkpoint 再下一步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 push 时 `keilkill.bat` 用 `cmd.exe /c` 调用但没验证清理效果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在 bash 环境下用 cmd.exe /c 调用后没检查 .obj/.lst 是否真的被删除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**push 前 `git status` 确认零编译产物**，发现 .obj/.lst 立即停止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2026-06-17 (#2): V4.2.1 全量同步教训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行数统计 `~5300` 只含 STM32，不含 ESP/Web/小程序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 CLAUDE.md 只统计了 Keil_Project 目录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**每次更新必须统计全平台行数**: Keil + Arduino + ONENETapp + 安卓app，分别列出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`keilkill.bat` 运行后仍有 2 个编译产物未清理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脚本本身不完整，没有覆盖所有中间文件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**检查 keilkill.bat 脚本内容**，确保覆盖 .obj .lst .axf .__i .crf .d .o .htm .lnp .sct .dep .map .hex .build_log.htm .dbgconf .scvd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移动 ONENETapp/ 下文件到 js/ 后路径没及时更新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结构变化后 CLAUDE.md 仍引用旧路径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**目录结构变更后立即全文 grep 旧路径**，确保 CLAUDE.md + 开发指南 + 技能文件全部同步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小程序行数只列了 `tail -1` 总计没细分到文件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一次性命令只关注总行数，漏掉各页面拆分数据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**每个平台都列出文件级行数**，与 CLAUDE.md 中的行数注释一一对应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2026-06-17 (#3): V4.2.1 全量同步教训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`generate_docx.js` 运行失败 `Cannot find module 'docx'`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`npm install` 未执行，node_modules 可能被 git checkout 切换分支时清除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**第 6 条生成 .docx 前先执行 `npm install`**，检查 node_modules 是否存在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 个分支的 README 分支表版本号不一致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每个分支独立更新，agent 改版本号时漏了分支表中其他分支的版本引用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**跨分支版本号更新后，逐分支检查分支表中的全部版本号列**，用 `grep -A10 "分支" README.md` 一次性验证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`更新全部内容` 未更新 1.0LAN/2.0WAN/3.0ONENET 的 README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CLAUDE.md 流程只覆盖当前分支 (4.0TFT)，其他分支需要额外处理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**"更新全部内容"完成后提醒用户检查其他分支是否需要同步更新**，或提供跨分支 batch 命令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2026-06-17 (#4): V4.2.2 WiFi OFFLINE 开发教训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首次推送后"连不上WiFi"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每次重试都发硬件RST→4s BOOT_WAIT→5次重试全浪费在等待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**重试/恢复路径禁止硬件RST**: ESP已在运行的连接恢复场景, 只切状态不碰硬件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OFFLINE_PASSIVE 嗅探在 Is_Ready() 之后才执行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代码放在 App_Network_Task 的 `if (!Is_Ready()) return` 之后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**离线嗅探检查必须在 Is_Ready() 之前或独立路径**: 依赖串口读帧的逻辑不能躲在硬件就绪检查后面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`s_no_wifi_mode` 和 `App_Network_Is_Offline()` 语义重叠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旧代码的 NoWiFi 标记和新 OFFLINE 状态机共存但未收敛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**大功能新增时必须全局 grep 旧标记的所有引用**, 决定是删除/替换/还是共存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审查报告 CLAUDE.md 只列了 3 行 change summary, 行数还是旧的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写审查报告时只看了 App_Network.c 没跑 `wc -l` 全平台统计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**每次"更新全部内容"第 1 条必须先 `wc -l` 全平台行数**, 不能靠记忆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`git add -A` 每次把 `.claude/settings.local.json` 和 `Target 1.BAT` 也 stage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这两个文件有本地修改但不应提交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**`git add` 前先 `git diff --name-only` 过滤**, 或用 `git add &lt;specific-files&gt;` 替代 `-A`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4.5 "更新全部内容"执行检查清单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以后每次触发"更新全部内容"，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必须逐条执行并打勾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1. 全局代码审查 (grep .c/.h 变更 vs CLAUDE.md 描述)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2. 修复所有发现的问题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3. 更新 CLAUDE.md (版本号、文件结构、审查历史)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4. 更新 Claude_Files/docs/*.md (开发指南 + 技能文件)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5. 运行 generate_docx.js 重新生成全部 .docx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6. 运行 keilkill.bat 清理编译产物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7. git status 确认: 零 .obj/.lst/.axf 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8. git add -A &amp;&amp; git commit -m "docs: Vxx — ..."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9. git push origin 4.0TFT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10. 追加本轮教训到本节的"执行教训"表格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2026-06-18T04:56:02.012Z</dcterms:created>
  <dcterms:modified xsi:type="dcterms:W3CDTF">2026-06-18T04:56:02.012Z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