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360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文档</w:t>
      </w:r>
    </w:p>
    <w:p>
      <w:pPr>
        <w:spacing w:after="24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技术与联调文档</w:t>
      </w:r>
    </w:p>
    <w:p>
      <w:pPr>
        <w:spacing w:after="360"/>
        <w:jc w:val="center"/>
      </w:pPr>
      <w:r>
        <w:rPr>
          <w:rFonts w:ascii="SimSun" w:cs="SimSun" w:eastAsia="SimSun" w:hAnsi="SimSun"/>
          <w:b/>
          <w:bCs/>
          <w:color w:val="333333"/>
          <w:sz w:val="24"/>
          <w:szCs w:val="24"/>
        </w:rPr>
        <w:t xml:space="preserve">版本 V5.1.0</w:t>
      </w:r>
    </w:p>
    <w:p>
      <w:pPr>
        <w:spacing w:line="420"/>
        <w:jc w:val="center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Word 级排版视觉规范声明</w:t>
      </w:r>
    </w:p>
    <w:p>
      <w:pPr>
        <w:spacing w:before="1200"/>
        <w:jc w:val="center"/>
      </w:pPr>
      <w:r>
        <w:rPr>
          <w:rFonts w:ascii="SimSun" w:cs="SimSun" w:eastAsia="SimSun" w:hAnsi="SimSun"/>
          <w:color w:val="888888"/>
          <w:sz w:val="22"/>
          <w:szCs w:val="22"/>
        </w:rPr>
        <w:t xml:space="preserve">2026 年 7 月</w:t>
      </w:r>
    </w:p>
    <w:p>
      <w:pPr>
        <w:sectPr>
          <w:footerReference w:type="default" r:id="rId7"/>
          <w:pgSz w:w="11906" w:h="16838" w:orient="portrait"/>
          <w:pgMar w:top="1417" w:right="1417" w:bottom="1417" w:left="1417" w:header="708" w:footer="708" w:gutter="0"/>
          <w:pgNumType/>
          <w:docGrid w:linePitch="360"/>
        </w:sectPr>
      </w:pPr>
    </w:p>
    <w:p>
      <w:pPr>
        <w:pStyle w:val="Heading2"/>
        <w:spacing w:after="36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8"/>
          <w:footerReference w:type="default" r:id="rId9"/>
          <w:pgSz w:w="11906" w:h="16838" w:orient="portrait"/>
          <w:pgMar w:top="1417" w:right="1417" w:bottom="1417" w:left="1417" w:header="708" w:footer="708" w:gutter="0"/>
          <w:pgNumType w:fmt="upperRoman"/>
          <w:docGrid w:linePitch="360"/>
        </w:sectPr>
      </w:pPr>
    </w:p>
    <w:p>
      <w:pPr>
        <w:pageBreakBefore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文档控制信息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**文档版本**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V5.1.0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**最后更新**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2026-07-26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**对应固件版本**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V5.1.0 (分支 `5.0`)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**GitHub 主仓库**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[Ran-sh/WPT_PWM](https://github.com/Ran-sh/WPT_PWM)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**网页端仓库**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[Ran-sh/WPT_Onenet_IoT](https://github.com/Ran-sh/WPT_Onenet_IoT) (Cloudflare Pages)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**桥接服务器仓库**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[Ran-sh/WPT_Railway](https://github.com/Ran-sh/WPT_Railway) (小程序桥接, 备选)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**作者**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Rssss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修改日志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日期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变更说明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V5.1.0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2026-07-22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**设置、启动频率与独立表盘重构**: 五项设置、配置V2双档启动频率与全局光标；PWM边界20–200kHz；低档99.9kHz/100Hz与高档200kHz/1kHz动态扫频；15页面递增式独立表盘。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V5.0.2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2026-07-19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**STM32全面可靠性优化**: PB10/PWM/FAULT硬互锁、TIM1原子更新、TIM3 500Hz ADC双窗口、SPI1共享仲裁、W25Q边界/超时、后台参数保存、Blackbox V2双元数据与故障前后5秒快照、5键能力拆分、14页UI、USART2中断发送、遥测S=0/1/2/3、统一调度与C89清理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V4.5.2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2026-07-11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**SPI时序回归+DMA修复+EMA修复**: DMA超时操作数反转修复(根治花屏), DMA TC3残留清理, SPI恢复18MHz, Flash批量读(16次→1次), CN/Icon ROM优先策略, 默认EN界面(W25Q手动切中文), Sys_Safety EMA全状态更新, CS脉冲简化, NVIC临界区保护, Pick_CN_EN遗漏修复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V4.5.1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2026-07-02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**全平台安全审查修复 (16项)**: ESP8266 Token占位符化+配网密码+CMD:CLEAR二次确认+公共MQTT门控 + STM32 DMA超时护底+环形缓冲+黑匣子指针持久化+故障锁存跨页擦除+strtol防溢出+USART2 RXNE优先 + 扫频进度条防闪烁 + Web乐观缓存回滚+SW BASE路径修复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V4.5.0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2026-07-02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设置系统重构: 8页设置(语言/字间距/图标/亮度二级/颜色6预设) + PIC预览+确认模型 + 字间距纯像素间隙0-6px + 亮度1-100%滚动翻阅 + 颜色全屏重绘 + Key_Driver ID命名去歧义 + ARMCC V5 hex-escape兼容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V2.2.0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全篇重构: 调试避坑模块、配图标注、双主题小程序、频率渐变斜坡、Cloudflare部署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V4.3.2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2026-06-29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W25Q128 全字库修复: 初始化铁序修正 (TFT→SysTick→W25Q→Font→SPLASH) + Tft_Driver_Font_Init 拆分 + SPLASH 纯代码8帧渐亮 (不依赖 W25Q 位图分区) + 二分搜索 CS 翻转 + CRC32 算法修正 (Python zlib→STM32 refin=false) + bit_reverse_byte 删除 (字模不再镜像) + ch341 工具链精简 (仅字库烧录)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V4.3.0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2026-06-22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W25Q128 16MB SPI Flash 集成: SPI1 分时复用 + GB2312 全字库 + 黑匣子循环日志 + 四大硬件防线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2026-06-18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离线守卫全平台修复: _isOnline 三层判定(兜底data非空→/device/detail覆写→cache延写) + Web throw误触发 + 重复代码块 + 生命周期onHide/pagehide清理 + 全平台代码审查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2026-06-17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全项目 README 重写(4分支统一分支表) + 版本号规则全文档对齐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2026-06-17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全平台版本号统一为 Vx.x.x 体系 + TFT字库 76字精准对齐(综/合字模修复) + 底部栏简化(仅ON:确定+PAGE:返回) + EMA双级滤波链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V4.1.0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2026-06-11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OLED→TFT彩屏 + 9页面UI + 动态能量条 + 4键6LED蜂鸣器 + 37项审查修复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spacing w:after="36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WPT 无线充电全桥谐振控制系统 — 开发者保姆级复盘指南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**阅读指引**: 这是一份"写给我自己"的复盘手稿。踩过的坑比跑通的代码还多。如果你正在做类似项目——STM32发PWM、ESP8266联网、OneNET云平台、配上网页和小程序——这篇文档就是写给你的。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[📍此处需配图：系统整体实拍，左边电源+STM32+全桥板+ESP8266+TFT，右边手机显示网页控制台]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1. 项目概述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1.1 这是什么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把这几个东西想象成一个团队: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STM32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工厂车间主任。管着PWM发波（决定输出多大功率/什么频率）、ADC采集（实时盯着电压电流）、遇到故障立刻拉闸。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ESP8266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车间的前台文员。只管一件事：把车间主任给的数据发到云上，把云上的指令传回车间。它不碰任何生产设备。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OneNET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公司的云办公系统。所有数据在这里汇总，远程指令从这里发出。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网页/小程序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你的手机。你在任何地方打开就能看到车间情况，还能远程下命令。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能做什么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手机/电脑实时看电压、电流、频率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远程开关机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远程调频率 (20kHz~200kHz, 步进到实际可达值)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TFT 彩屏本地显示: 递增式分段表盘 + 15页面 UI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看历史数据曲线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过流自动保护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1.2 整体架构图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你的手机 / 电脑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网页: wptonenet.483763727.workers.dev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小程序: 微信扫码 (直连 OneNET API)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HTTPS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Cloudflare Pages (网页) / 微信小程序 (直连 API)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HTTP API / MQTT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OneNET 云平台 (中国移动)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物模型属性: V(电压) I(电流) F(频率)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Switch(开关) SetFreq(设置频率)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MQTT (mqtts.heclouds.com:1883)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ESP8266-01 (联网脑)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WiFiManager网页配网 • MQTT双连接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JSON串口透传 • 指令转发+去抖 • 自动重连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USART2 115200bps (纯文本JSON, 零AT指令)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STM32F103C8T6 (物理脑)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TIM1全桥PWM (20k~200kHz, 50%占空比, 1000ns死区)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ADC双通道+64样本滑动滤波 • 非阻塞软启动扫频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TFT 160×128彩屏+5键+4LED+蜂鸣器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ADC显示/安全双窗口+UI EMA • 频率渐变斜坡 • 过流保护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└─────────────────────────────────────────────────────┘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1.3 核心功能清单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编号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一句话说明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全桥 PWM 驱动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 四通道互补输出, 50% 占空比锁定, PFM 调功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非阻塞双档软启动扫频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低档99.9kHz→保存目标(100Hz/10ms)；高档200kHz→保存目标(1kHz/10ms)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防偏磁保护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周期ticks强制偶数 + UDIS影子寄存器原子更新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频率渐变斜坡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SETFREQ后 1000Hz/10ms 平滑过渡, 100kHz/s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 采集滤波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TIM3 500Hz硬件触发, 64点显示窗口 + 8点安全窗口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 15页面 UI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五项设置 + 递增式独立表盘 + EMA显示级滤波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远程监控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OneNET物模型上报 + 网页/小程序实时查看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远程控制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开关机 + 直接设频率 (CMD:SETFREQ), UI自动同步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配网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WiFiManager网页配网, 存闪存, 指数退避自动重连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故障保护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SWEEP/RUNNING连续3样本过流确认，PWM→PB10安全关断并锁存FAULT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1.4 引脚分配总表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[📍此处需配图：STM32F103C8T6引脚图，用彩色标出本系统用到的每一根引脚]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Pin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接哪里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绝对不能接错的事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TFT_RES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复位脚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RST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RST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硬件复位控制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USART2_TX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**ESP8266 RXD**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交叉! TX接对方的RX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USART2_RX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**ESP8266 TXD**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交叉! RX接对方的TX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TFT_CS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片选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SPI1_SCK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SCK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TFT_DC / Flash_MISO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TFT数据/命令与W25Q128 DO动态切换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必须由共享SPI模块切换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SPI1_MOSI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SDA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TIM1_CH1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上管1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TIM1_CH2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上管2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TFT_BL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TFT背光GPIO开关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V5.0不支持硬件PWM调光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LED_STATUS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PWM状态灯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JTAG禁用后才释放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PC13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LED_HEARTBEAT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STM32板载心跳灯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低电平点亮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ADC_CH8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CC6920-10A 电流传感器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ADC_CH9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20:1 分压网络 (200k+10k)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分压比不对会烧ADC!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LED_POWER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12V电源指示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JTAG禁用后才释放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LED_WIFI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JTAG禁用后才释放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KEY4 确定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确定/PWM启停；WiFi页长按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KEY3 DOWN/减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KEY2 UP/加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KEY1 返回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单击返回，双击主菜单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KEY0 电源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只控制PB10，不直接启PWM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PowerControl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12V 使能 (高=开)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初始必须拉低；关断先停PWM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CH_PD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EN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硬件使能控制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W25Q128_CS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Flash片选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上电最先钳位为高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TIM1_CH1N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下管1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TIM1_CH2N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下管2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蜂鸣器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有源蜂鸣器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铁律**: STM32 和 ESP8266 之间只需要 **5 根线**: PA2(→RXD)、PA3(→TXD)、PA1(→RST)、PB11(→CH_PD/EN)、GND(→GND)。TXD 和 RXD 是交叉连接的, **千万别接成 TX→TX、RX→RX**。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2. 硬件准备与接线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物料清单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[📍此处需配图：全部物料平铺摆放的实物照片，标注每个元件的名称]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物料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型号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数量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参考价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主控板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STM32F103C8T6 最小系统板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物理脑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¥10~20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WiFi模块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ESP8266-01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联网脑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TFT彩屏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160×128 0.96寸 SPI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本地显示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¥15~25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**独立LDO**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**AMS1117-3.3V**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ESP8266独立供电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¥1~2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USB-TTL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CH340G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烧录ESP8266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ST-Link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ST-Link V2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烧录STM32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¥10~20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**SPI Flash**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**W25Q128 16MB SOIC-8**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**[V4.3.0]** 外挂字库+黑匣子+参数存储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¥3~5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全桥驱动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+ MOSFET×4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功率输出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自制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电流传感器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CC6920-10A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电流采集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轻触开关 6×6mm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F+/F-/ON/PAGE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¥2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3mm ×6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状态指示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¥3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蜂鸣器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有源蜂鸣器 5V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故障报警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¥2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杜邦线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母对母 20cm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若干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接线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¥2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接线</w:t>
      </w:r>
    </w:p>
    <w:p/>
    <w:p>
      <w:pPr>
        <w:spacing w:line="360"/>
      </w:pP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[📍此处需配图：手绘或软件画的接线示意图，用不同颜色标注，特别圈出"独立供电"和"交叉连接"]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STM32 ↔ ESP8266 五线连接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PA2 (TX)  ──── 橙线 ──── ESP8266 RXD     ← 数据: STM32→ESP8266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PA3 (RX)  ──── 绿线 ──── ESP8266 TXD     ← 数据: ESP8266→STM32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PA1       ──── 黄线 ──── ESP8266 RST     ← 硬件复位控制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PB11      ──── 蓝线 ──── ESP8266 CH_PD   ← 硬件使能控制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GND       ──── 黑线 ──── ESP8266 GND     ← 必须共地!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ESP8266 独立供电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5V电源 → AMS1117-3.3 Vin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AMS1117-3.3 Vout → ESP8266 VCC + CH_PD(上拉10kΩ)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AMS1117-3.3 GND → 电源GND + ESP8266 GND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Vin并100μF+0.1μF, Vout并100μF+0.1μF
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#1: 供电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最常见死法**: 直接用 STM32 核心板上的 3.3V 给 ESP8266 供电。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**现象**: ESP8266 一上电就反复重启, 串口循环打印 `[System] ESP8266 Booting...`。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**根因**: ESP8266 WiFi 发包瞬间电流 ~300mA。STM32 核心板上的 AMS1117 给 STM32 自用后只剩不到 100mA, 根本带不动。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**解决**: **必须加一片独立的 AMS1117-3.3V 给 ESP8266 单独供电**, 输入输出各并 100μF + 0.1μF 电容。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**验证方法**: 拿万用表量 ESP8266 VCC 对 GND 的电压。WiFi 发包时如果掉到 3.0V 以下, 就是供电不足。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2.3 烧录 ESP8266 时的特殊接线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烧录 ESP8266 固件时, 需要把 ESP8266-01 从 STM32 旁边拆下来, 接到 USB-TTL 模块上: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USB-TTL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ESP8266-01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备注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交叉连接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交叉连接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3.3V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VCC + CH_PD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GND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GND + **GPIO0**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**GPIO0 必须接地才能进烧录模式**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GPIO0 必须接 GND** 才能进入烧录模式。烧录完成后, **断开 GPIO0 和 GND 之间的连线**, 重新上电 ESP8266 才会运行你的程序。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[📍此处需配图：USB-TTL接ESP8266-01的实物照片，红色箭头指向GPIO0-GND的短接线]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3. OneNET 云平台配置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3.1 注册与创建产品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打开 [open.iot.10086.cn](https://open.iot.10086.cn) → 注册(免费) → 登录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开发者中心 → 创建产品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参数填写: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值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产品名称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WPT 无线充电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随便起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产品协议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**MQTT (新版 Studio)**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别选错, 不是旧版 MQTT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节点类型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直连设备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联网方式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Wi-Fi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创建后 → 设备管理 → 添加设备 → 设备名称填 `20260001`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立刻记下这三样东西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后面全要用: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示例值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产品ID (Product ID)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`1iS397oJFL`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设备唯一标识的一部分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设备名称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`20260001`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自定义, 但固件里必须一致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Token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`version=2018-10-31&amp;res=...`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MQTT连接密码, **注意devices是复数!**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[📍此处需配图：OneNET控制台截图，红框标出产品ID、设备名称、Token三个关键字段]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3.2 物模型定义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物模型就是告诉 OneNET "我的设备有哪些可以查看和控制的属性"。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标识符大小写必须和 ESP8266 固件里一致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在 OneNET Studio → 物模型 → 添加属性: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标识符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名称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数据类型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取值范围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步长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单位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电压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double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0~50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0.01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外部输入直流电压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double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0~10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0.001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外部输入直流电流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显示频率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int32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20000~200000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实际可达值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Hz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实际输出频率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开关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bool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true/false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PWM启停控制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SetFreq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设置频率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int32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20000~200000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Hz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运行期目标频率，不修改下次启动档位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关键**: `V` 和 `I` 是**外部电源输入**到逆变器的直流电压和电流, 不是谐振腔内部的高频高压。它们通过 STM32 的 ADC 引脚直接测量得到, 反映的是电源适配器的实际输出情况。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#2: Token 与认证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最隐蔽的坑**: Token 里 `devices` 写成了 `device`（少一个 s）。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**现象**: ESP8266 串口日志显示 `MQTT Connect failed, rc=-2` 或网页显示 `authentication failed: invalid res`, 让你以为服务器挂了或者网络不行。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**根因**: OneNET 资源路径是 `products/{pid}/devices/{dname}`, 注意是复数的 **devices**, 不是 device。这个拼写错误在 URL 编码的 Token 里完全看不出来, 只能靠复制粘贴的正确性。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**排查**: 把 Token 里的 `%2F` 替换成 `/` 后肉眼检查。正确格式: `res=products/xxx/devices/xxx`, 错误格式: `res=products/xxx/device/xxx`。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**解决**: **直接从 OneNET 设备详情页复制 Token**, 不要手打, 不要从别的地方复制。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4. STM32 固件开发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 开发环境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Keil MDK-ARM V5 (uVision)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器件包: Keil.STM32F1xx_DFP.2.2.0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固件库: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SPL V3.5.0 (标准外设库, 不是HAL!)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编译器: ARMCC V5.06 update 5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工程文件: `Keil_Project/Project.uvprojx`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打开工程 → F7 编译 → 确认 `0 Error(s)` → F8 烧录。
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**ARMCC V5 不支持 `--multibyte_chars`**, UTF-8 中文字符串必须用 hex escape: `"\xe7\x94\xb5\xe5\x8e\x8b"` 表示"电压"。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4.2 工程结构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Keil_Project/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Hardware/               ← 硬件驱动 (不可跨模块访问私有变量)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Ui_Controller.c/h   ← 15页面 UI 状态机 + 五项设置 + 递增式独立表盘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Tft_Driver.c/h      ← ST7735 SPI+DMA + Flash/ROM 双路径字库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Spi1_Shared.c/h     ← TFT/W25Q128总线所有权、切换与超时恢复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W25Q_Driver.c/h     ← 16MB Flash边界检查、超时和二分检索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TFT_Font_Data.h     ← ASCII 95字 + 中文4字 + 图标 (ROM回退)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Esp8266_Driver.c/h  ← USART2 RX帧队列 + TX中断环形缓冲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App_Network.c/h     ← WiFi+心跳+帧快照+遥测门控 (以前在Hardware, 现移至User)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Adc_Driver.c/h      ← TIM3 500Hz触发 + 64点显示/8点安全窗口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Inverter_Control.c/h← 软启动 + 频率斜坡 (146行)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Key_Driver.c/h      ← 5键 FSM + 独立双击/长按能力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Led_Driver.c/h      ← 4 LED状态指示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Pwm_Driver.c/h      ← TIM1 全桥 PWM 20-200kHz原子更新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Buzzer_Driver.c/h   ← 蜂鸣器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User/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Sys_Core.c/h        ← 5状态 + 功率/故障API + 硬互锁 + 公共调度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App_Network.c/h     ← 网络状态机 + S=0/1/2/3遥测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App_Storage.c/h     ← 后台参数保存 + Blackbox V2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main.c              ← 程序入口和状态分发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stm32f10x_it.c/h    ← SysTick/ADC DMA/USART2 ISR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System/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Checksum.c/h        ← CRC32/CRC8统一校验服务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Sys_Timer.c/h       ← SysTick 1ms时基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Library/                ← SPL V3.5.0 (只读, 不可修改)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 Start/                  ← CMSIS + system_stm32f10x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4.3 核心代码精讲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 Sys_Timer — 程序的脉搏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整个程序只有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一个时基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。`SysTick_Handler` 里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只能有一行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`Sys_Timer_IncTick()`, 不能放任何业务代码。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所有周期任务都用一个模式: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Some_Task(void)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static uint32_t last = 0;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(Sys_Timer_Get_Tick() - last &gt;= PERIOD_MS)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last = Sys_Timer_GetTick();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// 你的业务逻辑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利用 uint32_t 减法溢出自动回绕, 不需要特殊处理。即使程序连续跑 49.7 天也不会出问题。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4.3.2 PWM — 全桥的心脏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频率公式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`ticks = 72000000 / freq_Hz`, 如果 ticks 是奇数就 +1（强制偶数 = 正负半周对称 = 不偏磁）。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这导致频率量化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你设 103kHz → `72000000/103000 = 699`(奇→700) → 实际 = `72000000/700 = 102.857kHz` → 显示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102kHz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不是 bug, 是定时器只能用整数分频的物理限制。网页端和小程序都做了预计算修正, 你选的数字就是实际会显示的。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死区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`DEADTIME_NS = 1000ns`, 编译期自动换算寄存器值。BDTR 寄存器线性段 0~127 断言确保不过界。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原子更新 ARR+CCR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TIM1-&gt;CR1 |= TIM_CR1_UDIS;     // 暂停影子寄存器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TIM_SetAutoreload(TIM1, arr);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TIM_SetCompare1(TIM1, ccr);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TIM_SetCompare2(TIM1, ccr);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TIM1-&gt;EGR  |= TIM_EGR_UG;      // 软件触发, 一次性全部更新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TIM1-&gt;CR1  &amp;= ~TIM_CR1_UDIS;   // 恢复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不这么做的话, 在 ARR 和 CCR 写入之间可能触发 Update Event, 新周期配上旧占空比 → 偏磁 → 炸管。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[📍此处需配图：示波器抓取的100kHz PWM波形图，标注死区、50%占空比、互补输出]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4.3.3 软启动扫频 — 非阻塞状态机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SS_IDLE ──Trigger──→ SS_SWEEP(按锁定档位起点) ──降频──→ SS_DONE(保存目标)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↑                    │ 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└──Stop──────────────┘ 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                       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└───── Fault(过流) → SS_FAULT (锁存, 按键复位) ────┘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低频档保存范围20.0–99.9kHz，起点99.9kHz、步长100Hz、节拍10ms；高频档保存范围100–200kHz，起点200kHz、步长1kHz、节拍10ms。每次启动锁定当前档位与目标，设置写入只在下一次启动生效。全程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非阻塞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——扫频时 TFT 照刷、按键照样响应、过流保护照样生效。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PWM统一硬边界为20–200kHz；功率级允许工作范围仍须由实机谐振参数、限流条件和温升测试确认。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4.3.4 频率渐变斜坡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当收到 `CMD:SETFREQ:100000` 时, 不是瞬间跳频, 而是每 10ms 向目标方向步进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1000Hz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速率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100kHz/s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。50kHz 的跨度大约 0.5 秒到达。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这不仅听起来优雅, 更重要的是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物理上安全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——谐振腔需要时间适应新的工作点, 瞬间大跨度跳频可能引起过流或失谐。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4.3.5 ADC — TIM3 500Hz硬件触发 + 双窗口滤波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100kHz 强磁场下软件启动ADC容易产生采样抖动。V5.0.2由TIM3 TRGO每2ms硬件触发ADC1双通道扫描，DMA完成中断只复制快照，主循环再做O(1)滑动窗口: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old = buf[idx];           // 保存最旧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buf[idx] = new_sample;    // 覆盖新值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accum += buf[idx];        // 加入新值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(filled &gt;= 64) accum -= old;  // 去掉最旧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64点窗口提供稳定的显示V/I，8点窗口提供响应更快的安全电流。采样超过20ms未更新会被视为不新鲜；SWEEP/RUNNING中会直接锁存ADC故障。校准状态机只允许在PB10关闭时推进。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4.3.6 显示/安全分离滤波链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层级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模块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滤波对象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α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安全级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`Adc_Driver` 8点窗口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DMA原始电流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SWEEP/RUNNING快速过流保护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显示级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`Adc_Driver` 64点窗口 + UI EMA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DMA原始V/I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0.25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UI仪表盘 + 综合监测页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数字量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`Pwm_Driver_Get_Frequency()`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无滤波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频率(零迟滞, 保证调频跟手)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显示和安全链路解耦的关键原因：UI需要稳定，保护需要快速；任何页面切换都不能影响安全窗口和过流计数。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4.3.7 Sys_Safety — 独立安全监测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Sys_Safety由统一公共调度器调用, 与 UI 完全解耦: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PB10手动电源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KEY0只切换12V；关闭时严格先停PWM/MOE再拉低PB10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启动门控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仅IDLE、PB10已开、ADC校准READY、采样新鲜且无FAULT时允许KEY4/远程ON启动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过流检测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SWEEP和RUNNING都使用8点安全电流，连续3个新样本 &gt;5.0A才锁存FAULT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FAULT闭锁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首故障原因锁存并冻结故障快照；PWM与12V强制关闭，KEY0不能绕过FAULT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4.3.8 TFT 显示 (ST7735 Green Tab)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参数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值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SPI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Mode 3, 18MHz, DMA1_Channel3；由Spi1_Shared切换TFT/Flash所有权和PA6方向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分辨率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160×128 横屏, MADCTL=0xA0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SetWin 偏移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X+1, Y+2 (Green Tab 特有)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W25Q128全字库20897字；ROM回退为ASCII 95字 + 必要中文4字 + 图标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字库位序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全部 LSB-first, `TFT_Font_Data.h` 统一管理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图标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WIFI(4帧+动画6帧), MQTT(3态+动画6帧), ICON_STAR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总线恢复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访问超时或模式异常时释放双CS、复位SPI状态并返回错误，不永久卡死主循环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4.3.9 UI — 15页面五项设置 + 递增式独立表盘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页面枚举 (Ui_Page)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页面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枚举值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MAIN_MENU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主菜单 — 4项: 启动/停止PWM, 监测, 无线配网, 故障清除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MONITOR_SUB_MENU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监测子菜单 — 5项: 综合监测, 频率, 电压, 电流, 返回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SWEEP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扫频页 — 实时频率+进度 (F/V/I)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MONITOR_SUMMARY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综合监测 — F/V/I 同屏显示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MONITOR_FREQ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频率仪表盘 — 递增式分段表盘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MONITOR_VOLT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电压仪表盘 — 递增式分段表盘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MONITOR_CURR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电流仪表盘 — 递增式分段表盘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WIFI_SETUP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无线配网 — 状态+清除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FAULT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故障清除 — 过流锁存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SETTING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设置主菜单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SETTING_LANG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中英文切换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SETTING_FREQUENCY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低频/高频启动档位总览与编辑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SETTING_SPACING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字符间距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SETTING_ICONS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全局菜单光标图标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SETTING_COLOR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颜色方案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底部栏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已删除。页面操作全部由KEY0~KEY4完成，避免旧按键提示与V5.0 PCB不一致。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UI Phase 架构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7 个 Phase 依次执行 — Global Icons(0) → Fault detection(1) → Sweep→Summary(2) → Key dispatch(3) → Page tracking(4) → 200ms incremental(5) → Cursor clamp(6) → Draw(7)。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五项设置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语言、启动频率、字符间距、光标图标、配色方案。启动频率页保存低频档20.0–99.9kHz与高频档100–200kHz；确认保存副本，返回取消本次编辑，KEY1双击从任意设置子页回主菜单。PA12背光保留GPIO开关能力，不提供设置项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递增式独立表盘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电压按0–20V/2V、20–40V/5V、40–50V/10V分段；电流按0–1A/0.1A、1–3A/0.5A、3–5A/1A分段；频率随锁定档位使用20–50/5、50–80/10、80–100/20kHz或100–140/5、140–180/10、180–200/20kHz分段。每格角度相同，跨分段连续；中央主数值由8×16字模2倍绘制，动态周期仅差分刷新圆弧、数值和状态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4.3.10 KEY — 5键 FSM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按键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引脚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单击切换PB10 12V；不直接启动PWM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单击返回上一页；双击回主菜单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单击UP/加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单击DOWN/减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单击确定/PWM启停；仅WiFi页允许长按清凭证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4.3.11 LED — 4灯状态指示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LED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引脚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LED_WIFI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在线常亮、重连慢闪、离线熄灭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LED_POWER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PB10 12V开启时常亮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LED_STATUS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SWEEP慢闪、RUNNING常亮、其余熄灭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LED_HEARTBEAT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PC13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STM32主程序500ms闪烁，低电平点亮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4.3.12 App_Network — 网络层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启动流程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`main.c` → `Sys_Post_Init()` → `App_Network_Start_Connect()` → 非阻塞硬件初始化。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指数退避重试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0-2:   5s     (必须 &gt;4s ESP启动时间)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3-7:   15s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8-13:  30s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14-21: 60s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22-31: 2min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32-46: 5min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47+:   30min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永不 FAILED — 自动恢复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热点加速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RSSI ≥ -35 (极近) → 直接重置为 3s 级快速直连。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心跳超时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8s 无 ESP 帧 → 判定离线 → 自动重连。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帧处理安全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`Try_Copy_Rx_Frame`: 原子拷贝消除 TOCTOU 竞态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`ss_cmd` / `conn_cs` 帧内快照: 防 ELSE-IF 链间状态变化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遥测策略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网络在线时每500ms发送一帧，与当前TFT页面无关；S=0/1/2/3分别表示IDLE、SWEEP、RUNNING、FAULT。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远程指令 UI 同步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CMD:ON/OFF → `Ui_Controller_Force_Page_And_Reset()` 同时复位页面+光标。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4.3.13 App_Storage — 后台参数保存与 Blackbox V2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配置A/B仍位于 `0x300000` / `0x301000`。保存请求先复制到RAM，只有IDLE调度才执行擦写，并在写后回读CRC32校验；功率运行期间不会在业务调用栈里阻塞擦除。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区域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地址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配置A/B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0x300000 / 0x301000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参数双副本，CRC32校验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元数据A/B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0x310000 / 0x311000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递增generation双扇区日志，掉电择新恢复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循环日志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0x312000 ~ 0x6CFFFF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12B/条、CRC8、200ms采样、可跨页恢复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故障快照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0x6D0000 ~ 0x70FFFF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64个4KB槽，25条故障前 + 25条故障后样本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正常日志写指针每60条做一次元数据检查点。启动时先选有效且generation最新的元数据，再向前扫描未入账记录；损坏条目不会让整段日志失效。故障发生时只在RAM中冻结前5秒并继续收集后5秒，确认PWM和PB10均关闭后才写Flash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4.4 系统全局状态机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SYS_INIT → SYS_IDLE → SYS_SWEEP → SYS_RUNNING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↑           │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└───── SYS_FAULT ←─────────┘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状态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PWM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主循环调度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INIT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关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初始化阶段, 一次性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IDLE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关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Key+ADC+Network+Safety+UI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SWEEP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+ Soft_Start（按锁定档位降至保存目标）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RUNNING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+ Freq_Ramp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FAULT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关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+ FAULT UI, 取消所有斜坡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4.5 主循环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int main(void)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Sys_Clamp_ESP(); Sys_Timer_Init(); Sys_Hardware_Init();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W25Q_Driver_Init(); Tft_Driver_Font_Init(); App_Storage_Init();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Sys_Startup_Screen(); Sys_Post_Init();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while (1)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switch (Sys_Core_Get_State())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SYS_STATE_IDLE:    Sys_Run_Idle();    break;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SYS_STATE_SWEEP:   Sys_Run_Sweep();   break;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SYS_STATE_RUNNING: Sys_Run_Running(); break;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SYS_STATE_FAULT:   Sys_Run_Fault();   break;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default: Sys_Core_Trigger_Fault(SYS_FAULT_CONTROL_INVARIANT); break;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}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四个 `Sys_Run_*()` 都复用 `Sys_Core_Run_Common()`：统一执行控制不变量、ADC、安全、按键/UI、网络、Blackbox、后台存储、LED/蜂鸣器、IWDG和WFI。状态函数只负责软启动或调频等专属动作，避免漏跑安全任务。
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#3: PWM 不输出 / 周期不对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**现象**: TFT 频率在变, 但示波器上看不到 PWM 波形, 或者波形不是 50% 占空比。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**排查步骤**: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1. 先用示波器量 PA8/PA9, 确认有没有方波 (有 → 检查 IR2103S 驱动电路; 没有 → 往下)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2. 检查 `TIM_CtrlPWMOutputs(TIM1, ENABLE)` 是否在软启动 Trigger 时调用了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3. 确认 `TIM1-&gt;BDTR` 里 MOE 位是否为 1。如果被刹车意外触发, MOE 会被硬件清零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4. 如果是有输出但实际频率和设置值差很多, 检查 `TIM1_CLK_HZ` 是不是 72M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千万注意**: App_Net 和 UI 模块**禁止直接操作 `TIM_Cmd`/`TIM_CtrlPWMOutputs`/`TIM1-&gt;ARR`**, 必须通过 PWM 模块的公开接口!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4.6 编码规范 (零容忍)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层次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规则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正确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违规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公开函数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`Module_Name_Verb_Noun()`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`Tft_Driver_Show_CN_String()`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`show_cn_string()`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静态函数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`Module_Name_Verb_Noun()` 强制前缀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`Sys_Run_Led_Tick()`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`Led_Tick()`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静态变量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`s_description`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`s_gauge_val_str`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`uiState`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全局变量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`g_description`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`g_sys_state`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`Sys_State_Global`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枚举值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`MODULE_NAME_VALUE` 全大写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`SYS_STATE_IDLE`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`State_Idle`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宏常量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`MODULE_NAME_VALUE` 全大写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`SYS_SAFETY_OVERCURRENT_A`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`OVER_CURRENT`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公开函数必须带 `@brief` + `@param`/`@retval` 注释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禁止 `//` 双斜杠 (ARMCC V5), 统一用 `/** */`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周期任务用 `Sys_Timer_Get_Tick() - last &gt;= PERIOD`, 禁止运行时阻塞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`.h` 只公开接口, `.c` 全 static 内部实现, 禁止 `extern` 私有变量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分层单向: Hardware → System → Application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5. ESP8266 固件开发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5.1 环境搭建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下载 [Arduino IDE](https://www.arduino.cc/en/software)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文件→首选项→附加开发板管理器→填入 `http://arduino.esp8266.com/stable/package_esp8266com_index.json`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工具→开发板管理器→搜 `ESP8266`→安装 3.x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库管理安装: `ArduinoJson` v7, `PubSubClient`, `WiFiManager` v2.x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开发板选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Generic ESP8266 Module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Flash 1M, CPU 80MHz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5.2 核心逻辑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[📍此处需配图：ESP8266固件流程图，从setup→loop→ensureConnected→串口收发的完整流程]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5.2.1 WiFiManager 配网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WiFiManager wifiManager;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wifiManager.setConfigPortalTimeout(180);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(!wifiManager.autoConnect("STM32_WPT_Config"))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wifiManager.startConfigPortal("STM32_WPT_Config");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首次上电→开热点 `STM32_WPT_Config` (密码 `wpt2026conf`)→手机连上→浏览器弹配网页→选WiFi输密码→存闪存→重启。以后自动连。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换WiFi时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进入STM32的WiFi配网页，长按 KEY4 &gt;3秒发起 `CMD:CLEAR` 二次确认；确认后ESP8266清除凭证并重启。其他页面长按KEY4无效，KEY0始终只负责12V电源。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5.2.2 双 MQTT 连接 + 指令去抖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连接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地址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MQTT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`mqtts.heclouds.com:1883`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物模型数据上报 + 接收指令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EMQX 公共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`broker.emqx.io:1883`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Web端直读(可选)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非阻塞重连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 5 秒检查一次, 断开自动重连, 不阻塞 loop。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指令去抖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`Mqtt_Task_Parse_Command` 2s 窗口内相同 payload 直接丢弃, 防止 MQTT 重复投递导致误触发。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Switch 状态上报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仅 `s==2` (SS_DONE) 上报 true, `s==1` (SWEEP) 为过渡态不上报运行。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SetFreq 量化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`(val/1000)*1000`, 与 STM32 PWM 1kHz 步进一致。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遥测频率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仅在 running 时上报真实 F 值, 否则上报 0。完全透传 STM32 决策。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5.2.3 JSON 转换 + 全链路数据一致性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STM32 发来 `{"V":12.50, "I":1.23, "F":100000, "S":2}` → ESP8266 转为 OneNET 格式上报。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状态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STM32 遥测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ESP 上报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Web/小程序显示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IDLE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V=真实,I=真实,F=0,S=0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Switch=false, V/I=真实, F=0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停机/V/I 正常/F=0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SWEEP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V/I=显示滤波,F=真实Hz,S=1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Switch=false, V/I/F=真实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扫频中/实时值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RUNNING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V/I=显示滤波,F=真实Hz,S=2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Switch=true, V/I/F=真实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运行中/实时值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FAULT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V=真实,I=真实,F=0,S=3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Switch=false, V/I=真实, F=0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故障/实时V/I/F=0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核心原则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V/I 始终上报真实物理量 (任何状态下 ADC 均可采集), 仅 F 在 PWM 未运行时强制为 0。
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#4: ESP8266 反复重启 / 连不上 WiFi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**现象分类**: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**串口循环输出 `Booting...`**: 供电不足, 或 WiFiManager 没有已存凭据又没有 startConfigPortal 兜底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**WiFi 连上了但 OneNET 离线**: MQTT 地址错误 或 Token 错误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**OneNET 命令"响应超时"**: 固件里缺少 set_reply 应答逻辑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**手把手排查**: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1. 先测 ESP8266 VCC: 必须是稳定的 3.3V (万用表量, 不是看电源标签)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2. 串口监视器 115200 看日志: `[WiFi] Connected! IP: xxx` 说明WiFi OK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3. `[MQTT] &gt;&gt;&gt; OneNET Connected successfully! &lt;&lt;&lt;` 说明MQTT OK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4. 两项都 OK 但 OneNET 还离线 → 进 OneNET 控制台看设备状态, 可能是 Token/产品ID 填错了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5. 从串口发 `{"V":12.5,"I":1.2,"F":100000}\n` → OneNET 数据流应立刻看到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5.3 ESP8266 烧录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USB-TTL 接 ESP8266-01 (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GPIO0 必须接 GND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Arduino IDE → 上传(→), 等待 ~30 秒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烧录完成后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断开 GPIO0-GND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重新上电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串口监视器 115200 看日志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6. 网页控制台 (Cloudflare Pages)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6.1 部署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确保代码在 GitHub: `https://github.com/Ran-sh/WPT_Onenet_IoT`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[pages.cloudflare.com](https://pages.cloudflare.com) → GitHub 登录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Create project → 选仓库 → 不设构建命令(静态站点) → Deploy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得到 `wptonenet.483763727.workers.dev` 公网地址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6.2 关键设计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乐观更新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`setProperty` 成功后立即写 localStorage + 3s 乐观锁, 轮询同步时忽略云端旧值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重试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`setProperty` 网络/业务错误各重试 3 次 (500ms/800ms 间隔)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连接指示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同步成功(绿) / 设备离线(黄) / 失败(红)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数据模型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`config.js` DEFAULT_DATA_MODEL → sensors(V/I/F) + controls(Switch/SetFreq)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频率映射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`fromCloud: v =&gt; Math.floor(v/1000)` / `toCloud: v =&gt; v*1000`, Web 显示 kHz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6.3 各页面功能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页面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特别说明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首页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V/I/F 实时数据卡片 + 连接状态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5s 轮询, 指数退避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启停开关 + 频率设置(kHz) + 操作记录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5s 同步, Switch防抖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监测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实时折线图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Y轴动态缩放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历史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历史数据表 + 长期变化曲线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数据筛选+导出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报警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报警记录列表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过滤+已读+清空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OneNet配置 / 数据模型管理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支持传感器/控制器动态增删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7. 微信小程序 (6页面+Component)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7.1 架构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V4.2.0 小程序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直连 OneNET HTTP API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与网页端完全相同的后端逻辑: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小程序 ──HTTPS── OneNET API ──MQTT── ESP8266 ── STM32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6 页面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index / monitoring / control / history / alerts / settings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custom-tab-bar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Component: 5 tab (⌂ ◉ ⊛ 🗂 ⚙), 无高亮 (selected=-1), 纯导航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数据模型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`utils/config.js` 单一来源 (DEFAULT_DATA_MODEL)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API 层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`utils/onenet.js` — `getLatestData()` 双请求并行, HTTP 细化错误 (401/403/404/429/503), Mock fallback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首页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动态渲染传感器卡片 + 控制卡片 (`buildCards()` → WXML 遍历)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控制页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Switch 防抖 (`_switchPending` 立即重置) + 频率 Swiper + 操作日志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历史页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Canvas 2D 曲线 + 数据表(圆圈状态 ✓/✕) + CSV 导出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7.2 关键禁忌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Component 方法名不能叫 `switchTab` (与 `wx.switchTab` API 冲突), 用 `onSwitchTab`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`templates/` 目录已删除, 不可引用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存储键: `wpt_latest`, `wpt_history`(1440max), `wpt_alerts`(50max) 等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8. 联调指南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8.1 上电顺序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关键**: **先给 ESP8266 上电, 等 5 秒, 再给 STM32 上电**。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ESP8266 独立 3.3V 上电 → 等 ~5s WiFi+MQTT 连好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STM32 上电 → TFT 显示启动画面 → `Sys_Post_Init()` 启动联网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ESP8266 发 `STATUS:ONLINE` → TFT 显示主菜单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网页/小程序应该能看到数据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8.2 逐环节验证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步骤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检查什么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怎么算通过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如果没过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串口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 KEY0 后串口助手 115200 收到 `{"V":...}`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PA2/PA3 接线+USART2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WiFi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串口监视器 `Connected! IP:`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检查供电+WiFiManager 配网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MQTT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串口监视器 `OneNET Connected!`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Token+产品ID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在线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控制台设备状态 "在线"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回头查步骤 2-3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控制台数据流有 V/I/F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检查串口 JSON 格式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首页显示实时数据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检查设置页 OneNet 配置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网页控制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点开关, TFT 响应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CMD 指令链路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8.3 调试工具速查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工具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干什么用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怎么用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串口助手 115200 8N1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连 STM32 看 JSON 输出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PA2/PA3 接 USB-TTL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Arduino 串口监视器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 ESP8266 连接日志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USB-TTL 接 ESP8266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控制台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看设备状态+数据流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[open.iot.10086.cn](https://open.iot.10086.cn)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浏览器 F12 Console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看网页 API 请求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打开网页按 F12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curl 命令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直接测 OneNET API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见下面示例</w:t>
            </w:r>
          </w:p>
        </w:tc>
      </w:tr>
    </w:tbl>
    <w:p/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 直接测试 OneNET API 是否正常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curl "https://iot-api.heclouds.com/thingmodel/query-device-property?product_id=你的产品ID&amp;device_name=你的设备名" \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-H "Authorization: 你的Token"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9. 故障速查总表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症状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第一反应去查什么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大概率是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反复重启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万用表量 VCC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供电不足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离线 (rc=-2)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MQTT 服务器地址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`mqtts.heclouds.com` 写错了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在线但无数据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串口助手看 STM32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没发 JSON 或 TX/RX 接反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 中文乱码/错字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 vs CN_FONT 对齐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字库索引与字模不匹配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网页"未连接"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F12 Console 看 API 响应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Token 或设备名填错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设了频率 TFT 不对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正常现象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频率量化, 网页端已自动修正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网页端 404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Cloudflare 分支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推送到了错误分支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控制页开关状态不对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是否上报了 S 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需烧录最新固件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 命令只能发一次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`_switchPending` 延迟过长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立即重置, 不要 setTimeout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 "综合监测"显示"失败"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CN_FONT[74..75] 字模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 与 CN_FONT 不对齐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10. 踩坑全记录 (避坑指南精华)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10.1 频率控制方案的四次迭代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怎么做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为什么不好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 CMD:F_UP/DOWN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每次 ±1kHz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小程序点一下触发两次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 OneNET FreqAdd/FreqSub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虚拟按键点动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物模型复杂, 两个布尔键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 CMD:SETFREQ (跳变)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瞬间设频率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跳频太暴力, 不安全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**V4 SETFREQ + 渐变** ✅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1000Hz/10ms 斜坡到达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平滑, 可中断, **当前方案**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10.2 网页部署的四代方案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阶段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用了什么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为什么换了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本地 Node.js 服务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只能自己电脑用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Netlify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免费带宽耗尽被暂停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GitHub Pages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路由有 bug, 404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**V4**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**Cloudflare Pages** ✅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免费不限量, 原生 SPA 路由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10.3 `device` vs `devices` — 一个字母的惨案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Token 里是 `devices` (复数), 不是 `device`。写成单数会让 OneNET 返回 `authentication failed: invalid res`, 让你怀疑人生半小时。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10.4 TFT 中文"综合"变"失败"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现象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TFT 上"综合监测"菜单项显示为"失败监测"(实际是"回失监测")。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根因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CN_INDEX[73..74]="综合", 但 CN_FONT_16X16[73..74]="失败"。CNLookup 按索引查字模, 找到"综"返回索引73, 但 CN_FONT[73] 的字模是"败"的前一个重复字。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修复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用户提供标准宋体 16×16 字模, 替换 CN_FONT[74]→"综", CN_FONT[75]→"合"。现在 76 字完全对齐。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10.5 WiFiManager v2.x `autoConnect` 不自动开 AP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加 `startConfigPortal()` 兜底, 否则没凭据就不开热点, ESP8266 反复重启。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10.6 CORS 不是问题的"问题"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一直以为是跨域问题, F12 查了半天 CORS 头。最后发现 OneNET API 本来就返回 `Access-Control-Allow-Origin: *`, 真正的问题是 Token 里 `device` 少了一个 `s`。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10.7 审查历史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关键修复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V5.1.0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五项设置、配置V2双档启动频率与全局光标；20–200kHz边界、低档99.9kHz/高档200kHz动态扫频；15页面递增式独立表盘。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V5.0.2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功率硬互锁 + 500Hz ADC双窗口 + SPI1仲裁 + Blackbox V2 + 14页面UI + USART2中断发送 + 统一调度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TFT字库修复 + 底部栏简化 + 全平台版本号统一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V4.1.0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9页面TFT UI + 全局状态机 + Sys_Safety + 圆弧能量条仪表盘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V4.0.0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小程序全重写 + 网页乐观更新 + ESP去抖 + 数据一致性铁律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**全文完**。本文已与 V5.1.0 固件同步。如果你跟着做遇到问题, 回头翻第 9 章故障速查表；涉及功率部分时务必先断开12V并确认PB10为低。祝你的全桥不发烫, ESP8266 不掉线, OneNET 不报401, TFT不显示乱码。</w:t>
      </w:r>
    </w:p>
    <w:p/>
    <w:sectPr>
      <w:headerReference w:type="default" r:id="rId10"/>
      <w:footerReference w:type="default" r:id="rId11"/>
      <w:pgSz w:w="11906" w:h="16838" w:orient="portrait"/>
      <w:pgMar w:top="1417" w:right="1417" w:bottom="1417" w:left="1417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B579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icrosoft YaHei" w:cs="Microsoft YaHei" w:eastAsia="Microsoft YaHei" w:hAnsi="Microsoft YaHei"/>
      <w:b/>
      <w:bCs/>
      <w:color w:val="2B579A"/>
      <w:sz w:val="28"/>
      <w:szCs w:val="28"/>
    </w:rPr>
  </w:style>
  <w:style w:type="paragraph" w:styleId="Heading4">
    <w:name w:val="Heading 4"/>
    <w:basedOn w:val="Normal"/>
    <w:next w:val="Normal"/>
    <w:qFormat/>
    <w:pPr>
      <w:spacing w:after="60" w:before="120"/>
      <w:outlineLvl w:val="3"/>
    </w:pPr>
    <w:rPr>
      <w:rFonts w:ascii="Microsoft YaHei" w:cs="Microsoft YaHei" w:eastAsia="Microsoft YaHei" w:hAnsi="Microsoft YaHei"/>
      <w:b/>
      <w:bCs/>
      <w:color w:val="3A6EA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2026-07-26T03:28:02.430Z</dcterms:created>
  <dcterms:modified xsi:type="dcterms:W3CDTF">2026-07-26T03:28:02.431Z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