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V4.5.1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**全平台安全审查修复 (16项)**: ESP8266 Token占位符化+配网密码+CMD:CLEAR二次确认+公共MQTT门控 + STM32 DMA超时护底+环形缓冲+黑匣子指针持久化+故障锁存跨页擦除+strtol防溢出+USART2 RXNE优先 + 扫频进度条防闪烁 + Web乐观缓存回滚+SW BASE路径修复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设置系统重构: 8页设置(语言/字间距/图标/亮度二级/颜色6预设) + PIC预览+确认模型 + 字间距纯像素间隙0-6px + 亮度1-100%滚动翻阅 + 颜色全屏重绘 + Key_Driver ID命名去歧义 + ARMCC V5 hex-escape兼容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初始化铁序修正 (TFT→SysTick→W25Q→Font→SPLASH) + Tft_Driver_Font_Init 拆分 + SPLASH 纯代码8帧渐亮 (不依赖 W25Q 位图分区) + 二分搜索 CS 翻转 + CRC32 算法修正 (Python zlib→STM32 refin=false) + bit_reverse_byte 删除 (字模不再镜像) + ch341 工具链精简 (仅字库烧录)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16MB SPI Flash 集成: SPI1 分时复用 + GB2312 全字库 + 黑匣子循环日志 + 四大硬件防线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**W25Q128 16MB SOIC-8**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**[V4.3.0]** 外挂字库+黑匣子+参数存储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¥3~5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2026-07-02T12:01:42.882Z</dcterms:created>
  <dcterms:modified xsi:type="dcterms:W3CDTF">2026-07-02T12:01:42.882Z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