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652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Программа Java-интенсива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Алгоритмы и структуры данных</w:t>
        <w:br w:type="textWrapping"/>
        <w:t xml:space="preserve">- Git</w:t>
      </w:r>
    </w:p>
    <w:p w:rsidR="00000000" w:rsidDel="00000000" w:rsidP="00000000" w:rsidRDefault="00000000" w:rsidRPr="00000000" w14:paraId="00000003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SOLID - Code review</w:t>
      </w:r>
    </w:p>
    <w:p w:rsidR="00000000" w:rsidDel="00000000" w:rsidP="00000000" w:rsidRDefault="00000000" w:rsidRPr="00000000" w14:paraId="00000004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Типы данных</w:t>
      </w:r>
    </w:p>
    <w:p w:rsidR="00000000" w:rsidDel="00000000" w:rsidP="00000000" w:rsidRDefault="00000000" w:rsidRPr="00000000" w14:paraId="00000005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Исключения</w:t>
      </w:r>
    </w:p>
    <w:p w:rsidR="00000000" w:rsidDel="00000000" w:rsidP="00000000" w:rsidRDefault="00000000" w:rsidRPr="00000000" w14:paraId="00000006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ACID</w:t>
      </w:r>
    </w:p>
    <w:p w:rsidR="00000000" w:rsidDel="00000000" w:rsidP="00000000" w:rsidRDefault="00000000" w:rsidRPr="00000000" w14:paraId="00000007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Isolations</w:t>
      </w:r>
    </w:p>
    <w:p w:rsidR="00000000" w:rsidDel="00000000" w:rsidP="00000000" w:rsidRDefault="00000000" w:rsidRPr="00000000" w14:paraId="00000008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JDBC</w:t>
      </w:r>
    </w:p>
    <w:p w:rsidR="00000000" w:rsidDel="00000000" w:rsidP="00000000" w:rsidRDefault="00000000" w:rsidRPr="00000000" w14:paraId="00000009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HTTP / WEB</w:t>
      </w:r>
    </w:p>
    <w:p w:rsidR="00000000" w:rsidDel="00000000" w:rsidP="00000000" w:rsidRDefault="00000000" w:rsidRPr="00000000" w14:paraId="0000000A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SOAP</w:t>
      </w:r>
    </w:p>
    <w:p w:rsidR="00000000" w:rsidDel="00000000" w:rsidP="00000000" w:rsidRDefault="00000000" w:rsidRPr="00000000" w14:paraId="0000000B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JUNIT</w:t>
      </w:r>
    </w:p>
    <w:p w:rsidR="00000000" w:rsidDel="00000000" w:rsidP="00000000" w:rsidRDefault="00000000" w:rsidRPr="00000000" w14:paraId="0000000C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MOCKITO</w:t>
      </w:r>
    </w:p>
    <w:p w:rsidR="00000000" w:rsidDel="00000000" w:rsidP="00000000" w:rsidRDefault="00000000" w:rsidRPr="00000000" w14:paraId="0000000D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POSTMAN</w:t>
      </w:r>
    </w:p>
    <w:p w:rsidR="00000000" w:rsidDel="00000000" w:rsidP="00000000" w:rsidRDefault="00000000" w:rsidRPr="00000000" w14:paraId="0000000E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Formats</w:t>
      </w:r>
    </w:p>
    <w:p w:rsidR="00000000" w:rsidDel="00000000" w:rsidP="00000000" w:rsidRDefault="00000000" w:rsidRPr="00000000" w14:paraId="0000000F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Bean life circle</w:t>
      </w:r>
    </w:p>
    <w:p w:rsidR="00000000" w:rsidDel="00000000" w:rsidP="00000000" w:rsidRDefault="00000000" w:rsidRPr="00000000" w14:paraId="00000010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Boot</w:t>
      </w:r>
    </w:p>
    <w:p w:rsidR="00000000" w:rsidDel="00000000" w:rsidP="00000000" w:rsidRDefault="00000000" w:rsidRPr="00000000" w14:paraId="00000011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Framework (MVC обзор)</w:t>
      </w:r>
    </w:p>
    <w:p w:rsidR="00000000" w:rsidDel="00000000" w:rsidP="00000000" w:rsidRDefault="00000000" w:rsidRPr="00000000" w14:paraId="00000012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Data</w:t>
      </w:r>
    </w:p>
    <w:p w:rsidR="00000000" w:rsidDel="00000000" w:rsidP="00000000" w:rsidRDefault="00000000" w:rsidRPr="00000000" w14:paraId="00000013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Spring Security</w:t>
      </w:r>
    </w:p>
    <w:p w:rsidR="00000000" w:rsidDel="00000000" w:rsidP="00000000" w:rsidRDefault="00000000" w:rsidRPr="00000000" w14:paraId="00000014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JMM</w:t>
      </w:r>
    </w:p>
    <w:p w:rsidR="00000000" w:rsidDel="00000000" w:rsidP="00000000" w:rsidRDefault="00000000" w:rsidRPr="00000000" w14:paraId="00000015">
      <w:pPr>
        <w:spacing w:line="240" w:lineRule="auto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JMS: RabbitMq, Kafka, ActiveMQ</w:t>
      </w:r>
    </w:p>
    <w:p w:rsidR="00000000" w:rsidDel="00000000" w:rsidP="00000000" w:rsidRDefault="00000000" w:rsidRPr="00000000" w14:paraId="00000016">
      <w:pPr>
        <w:spacing w:line="480" w:lineRule="auto"/>
        <w:ind w:left="-850.3937007874016" w:right="-891.2598425196836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