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40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FA5E9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80CF8B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AD6C9A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2C22AB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3AC1FA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307514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851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225EB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96BF9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2D01E35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523765A" w14:textId="11B931AE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100F2E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C801CC9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DD1D6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BEEE62" w14:textId="68675A81" w:rsidR="00B06A6D" w:rsidRDefault="00FD11B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3C0E5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007E68C" w14:textId="04079BFB" w:rsidR="00DF233E" w:rsidRDefault="00DF233E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Хромов Даниил Тимофеевич</w:t>
      </w:r>
    </w:p>
    <w:p w14:paraId="01CC1540" w14:textId="32F7988B" w:rsidR="00B06A6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5FA3D45A" w14:textId="113B7729" w:rsidR="00DF233E" w:rsidRPr="00E27EFF" w:rsidRDefault="00DF233E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ФПИ и КТ</w:t>
      </w:r>
    </w:p>
    <w:p w14:paraId="0D57DE18" w14:textId="315709DB" w:rsidR="00B06A6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7321E59B" w14:textId="66FFD333" w:rsidR="00DF233E" w:rsidRPr="00DF233E" w:rsidRDefault="00DF233E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P3115</w:t>
      </w:r>
    </w:p>
    <w:p w14:paraId="7EEFE7C7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49BC2CE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8D3DC3" w14:textId="77777777" w:rsidR="00B06A6D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2B272" wp14:editId="39146BEC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562" w14:textId="77777777" w:rsidR="00FD11B4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347AD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3C0E5D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EA79F54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F9839B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разных наводнениях 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их возможных последствий.</w:t>
      </w:r>
    </w:p>
    <w:p w14:paraId="5DEB50B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7853708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</w:p>
    <w:p w14:paraId="3C9CF59D" w14:textId="77777777" w:rsidR="003C0E5D" w:rsidRPr="003C0E5D" w:rsidRDefault="003C0E5D" w:rsidP="003C0E5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наводнения.</w:t>
      </w:r>
    </w:p>
    <w:p w14:paraId="6C875B5A" w14:textId="75F3ED13" w:rsidR="004E1414" w:rsidRPr="00DF233E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Виды наводнений: </w:t>
      </w:r>
      <w:r w:rsidR="00DF233E">
        <w:rPr>
          <w:rFonts w:ascii="Times New Roman" w:eastAsia="Times New Roman" w:hAnsi="Times New Roman" w:cs="Times New Roman"/>
          <w:sz w:val="28"/>
          <w:szCs w:val="24"/>
        </w:rPr>
        <w:t>половодье, паводок, заторные, нагонные, затопление при прорыве плотины</w:t>
      </w:r>
    </w:p>
    <w:p w14:paraId="1FC88B4D" w14:textId="4FC4C1F4" w:rsidR="004E1414" w:rsidRPr="00FD3B29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Перечисление видов 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взято из: </w:t>
      </w:r>
      <w:r w:rsidR="00C60F2F" w:rsidRPr="00C60F2F">
        <w:rPr>
          <w:rFonts w:ascii="Times New Roman" w:eastAsia="Times New Roman" w:hAnsi="Times New Roman" w:cs="Times New Roman"/>
          <w:sz w:val="28"/>
          <w:szCs w:val="28"/>
        </w:rPr>
        <w:t>Чувашская государственная сельскохозяйственная академия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 xml:space="preserve">. Виды наводнений. </w:t>
      </w:r>
      <w:r w:rsidR="00C60F2F" w:rsidRPr="00C60F2F">
        <w:rPr>
          <w:rFonts w:ascii="Times New Roman" w:eastAsia="Times New Roman" w:hAnsi="Times New Roman" w:cs="Times New Roman"/>
          <w:sz w:val="28"/>
          <w:szCs w:val="28"/>
        </w:rPr>
        <w:t>[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C60F2F" w:rsidRPr="00C60F2F">
        <w:rPr>
          <w:rFonts w:ascii="Times New Roman" w:eastAsia="Times New Roman" w:hAnsi="Times New Roman" w:cs="Times New Roman"/>
          <w:sz w:val="28"/>
          <w:szCs w:val="28"/>
        </w:rPr>
        <w:t xml:space="preserve">] - 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>Режим доступа: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C60F2F" w:rsidRPr="00C60F2F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https://studfile.net/preview/5719953/page:3/</w:t>
        </w:r>
      </w:hyperlink>
    </w:p>
    <w:p w14:paraId="019F2538" w14:textId="77777777" w:rsidR="00DF233E" w:rsidRDefault="00DF233E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F233E">
        <w:rPr>
          <w:rFonts w:ascii="Times New Roman" w:eastAsia="Times New Roman" w:hAnsi="Times New Roman" w:cs="Times New Roman"/>
          <w:sz w:val="28"/>
          <w:szCs w:val="24"/>
        </w:rPr>
        <w:t>Авария – опасное событие техногенного происхождения, которое создаёт на объекте, территории или акватории угрозу для жизни и здоровья людей и приводит к разрушению зданий, сооружений, оборудования и транспортных средств, нарушению производственного типа транспортного процесса или наносит вред окружающей среде.</w:t>
      </w:r>
    </w:p>
    <w:p w14:paraId="45FCC335" w14:textId="2E734418" w:rsidR="00045653" w:rsidRPr="00C60F2F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аварии взято из:</w:t>
      </w:r>
      <w:r w:rsidR="00DF233E" w:rsidRPr="00C60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33E" w:rsidRPr="00DF23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60F2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60F2F">
        <w:rPr>
          <w:rFonts w:ascii="Times New Roman" w:eastAsia="Times New Roman" w:hAnsi="Times New Roman" w:cs="Times New Roman"/>
          <w:iCs/>
          <w:sz w:val="28"/>
          <w:szCs w:val="28"/>
        </w:rPr>
        <w:t xml:space="preserve">Руденко А.А. </w:t>
      </w:r>
      <w:r w:rsidR="00C60F2F" w:rsidRPr="00C60F2F">
        <w:rPr>
          <w:rFonts w:ascii="Times New Roman" w:eastAsia="Times New Roman" w:hAnsi="Times New Roman" w:cs="Times New Roman"/>
          <w:iCs/>
          <w:sz w:val="28"/>
          <w:szCs w:val="28"/>
        </w:rPr>
        <w:t>Основы безопасности жизнедеятельности: теория и методика преподавания в образовательной организации</w:t>
      </w:r>
      <w:r w:rsidR="00C60F2F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="00C60F2F" w:rsidRPr="00C60F2F">
        <w:rPr>
          <w:rFonts w:ascii="Times New Roman" w:eastAsia="Times New Roman" w:hAnsi="Times New Roman" w:cs="Times New Roman"/>
          <w:iCs/>
          <w:sz w:val="28"/>
          <w:szCs w:val="28"/>
        </w:rPr>
        <w:t xml:space="preserve">Комсомольск-на-Амуре </w:t>
      </w:r>
      <w:r w:rsidR="00C60F2F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C60F2F" w:rsidRPr="00C60F2F">
        <w:rPr>
          <w:rFonts w:ascii="Times New Roman" w:eastAsia="Times New Roman" w:hAnsi="Times New Roman" w:cs="Times New Roman"/>
          <w:iCs/>
          <w:sz w:val="28"/>
          <w:szCs w:val="28"/>
        </w:rPr>
        <w:t>2021 г</w:t>
      </w:r>
      <w:r w:rsidR="00C60F2F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. </w:t>
      </w:r>
      <w:r w:rsidR="00C60F2F">
        <w:rPr>
          <w:rFonts w:ascii="Times New Roman" w:eastAsia="Times New Roman" w:hAnsi="Times New Roman" w:cs="Times New Roman"/>
          <w:iCs/>
          <w:sz w:val="28"/>
          <w:szCs w:val="28"/>
        </w:rPr>
        <w:t>стр.8</w:t>
      </w:r>
    </w:p>
    <w:p w14:paraId="11636477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11F4D6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3C0E5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Разлив воды при коммунальной аварии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4EA73C9" w14:textId="77777777" w:rsidR="004531E4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ей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дополнительные опасности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</w:t>
      </w:r>
      <w:r w:rsidR="00433829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х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систем.</w:t>
      </w:r>
    </w:p>
    <w:p w14:paraId="5168A8C8" w14:textId="76FF927A" w:rsidR="00545F87" w:rsidRDefault="00AE3E6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4F1C3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от стихийного бедствия это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DF233E" w:rsidRPr="00DF233E">
        <w:rPr>
          <w:rFonts w:ascii="Times New Roman" w:eastAsia="Times New Roman" w:hAnsi="Times New Roman" w:cs="Times New Roman"/>
          <w:sz w:val="28"/>
          <w:szCs w:val="24"/>
        </w:rPr>
        <w:t>Стихийные бедствия (землетрясения, наводнения, лесные пожары, ураганы, лавины, сели и оползни) в отличие от техногенных аварий почти невозможно предотвратить, но во многих случаях их можно предсказать и принять меры для минимизации их негативных последствий для жизни людей и окружающей среды</w:t>
      </w:r>
    </w:p>
    <w:p w14:paraId="371FD46D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B253648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Пример разлива воды при коммунальной аварии:</w:t>
      </w:r>
    </w:p>
    <w:p w14:paraId="08BA8D1D" w14:textId="77C44455" w:rsidR="00816A3D" w:rsidRDefault="00816A3D" w:rsidP="00816A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A3D">
        <w:rPr>
          <w:rFonts w:ascii="Times New Roman" w:eastAsia="Times New Roman" w:hAnsi="Times New Roman" w:cs="Times New Roman"/>
          <w:sz w:val="28"/>
          <w:szCs w:val="28"/>
        </w:rPr>
        <w:t>В 1990 г. в Ростовской области произошел прорыв канализационной насосной станции «северная-1»</w:t>
      </w:r>
    </w:p>
    <w:p w14:paraId="0A84940E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0A0AD" w14:textId="3F7E76ED" w:rsidR="00EE174F" w:rsidRDefault="00EE174F" w:rsidP="00816A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816A3D">
        <w:rPr>
          <w:rFonts w:ascii="Times New Roman" w:eastAsia="Times New Roman" w:hAnsi="Times New Roman" w:cs="Times New Roman"/>
          <w:sz w:val="28"/>
          <w:szCs w:val="24"/>
        </w:rPr>
        <w:t>«</w:t>
      </w:r>
      <w:r w:rsidR="00816A3D" w:rsidRPr="00816A3D">
        <w:rPr>
          <w:rFonts w:ascii="Times New Roman" w:eastAsia="Times New Roman" w:hAnsi="Times New Roman" w:cs="Times New Roman"/>
          <w:sz w:val="28"/>
          <w:szCs w:val="24"/>
        </w:rPr>
        <w:t>прорыв канализационной насосной станции «северная-1»</w:t>
      </w:r>
      <w:r w:rsidR="00816A3D">
        <w:rPr>
          <w:rFonts w:ascii="Times New Roman" w:eastAsia="Times New Roman" w:hAnsi="Times New Roman" w:cs="Times New Roman"/>
          <w:sz w:val="28"/>
          <w:szCs w:val="24"/>
        </w:rPr>
        <w:t>»</w:t>
      </w:r>
      <w:r w:rsidR="00973E5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1A53A49" w14:textId="6AB9FAB4" w:rsidR="00816A3D" w:rsidRDefault="00816A3D" w:rsidP="00816A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/>
      </w:r>
    </w:p>
    <w:p w14:paraId="3390BA2E" w14:textId="4D57C1A8" w:rsidR="005871A8" w:rsidRPr="009D512F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533DBB5A" w14:textId="77777777" w:rsidTr="00FD3B29">
        <w:tc>
          <w:tcPr>
            <w:tcW w:w="846" w:type="dxa"/>
            <w:vAlign w:val="center"/>
          </w:tcPr>
          <w:p w14:paraId="52434C6E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3090" w:type="dxa"/>
            <w:vAlign w:val="center"/>
          </w:tcPr>
          <w:p w14:paraId="7AD7EA0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839249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62A60454" w14:textId="77777777" w:rsidTr="00FD3B29">
        <w:tc>
          <w:tcPr>
            <w:tcW w:w="846" w:type="dxa"/>
            <w:vAlign w:val="center"/>
          </w:tcPr>
          <w:p w14:paraId="0249474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503F8777" w14:textId="7926BC3F" w:rsidR="004F1C37" w:rsidRPr="00FD3B29" w:rsidRDefault="00D0556F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Объем</w:t>
            </w:r>
            <w:r w:rsidR="0047310E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="0047310E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28" w:type="dxa"/>
            <w:vAlign w:val="center"/>
          </w:tcPr>
          <w:p w14:paraId="27B4EAF2" w14:textId="1014F9B6" w:rsidR="004F1C37" w:rsidRPr="009D512F" w:rsidRDefault="00D0556F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556F">
              <w:rPr>
                <w:rFonts w:ascii="Times New Roman" w:eastAsia="Times New Roman" w:hAnsi="Times New Roman" w:cs="Times New Roman"/>
                <w:sz w:val="28"/>
                <w:szCs w:val="28"/>
              </w:rPr>
              <w:t>8-12 тысяч кубометров</w:t>
            </w:r>
          </w:p>
        </w:tc>
      </w:tr>
      <w:tr w:rsidR="004F1C37" w14:paraId="44736EEC" w14:textId="77777777" w:rsidTr="00FD3B29">
        <w:tc>
          <w:tcPr>
            <w:tcW w:w="846" w:type="dxa"/>
            <w:vAlign w:val="center"/>
          </w:tcPr>
          <w:p w14:paraId="1600F0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08946D" w14:textId="77777777" w:rsidR="004F1C37" w:rsidRPr="00FD3B29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разлива</w:t>
            </w:r>
          </w:p>
        </w:tc>
        <w:tc>
          <w:tcPr>
            <w:tcW w:w="5528" w:type="dxa"/>
            <w:vAlign w:val="center"/>
          </w:tcPr>
          <w:p w14:paraId="7766F935" w14:textId="5F1E71E9" w:rsidR="004F1C37" w:rsidRPr="009D512F" w:rsidRDefault="00D0556F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Полностью устранить последствия удалось лишь через 16 лет</w:t>
            </w:r>
          </w:p>
        </w:tc>
      </w:tr>
      <w:tr w:rsidR="00FD3B29" w14:paraId="491943C0" w14:textId="77777777" w:rsidTr="00FD3B29">
        <w:tc>
          <w:tcPr>
            <w:tcW w:w="846" w:type="dxa"/>
            <w:vAlign w:val="center"/>
          </w:tcPr>
          <w:p w14:paraId="1B733991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E741D62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28" w:type="dxa"/>
            <w:vAlign w:val="center"/>
          </w:tcPr>
          <w:p w14:paraId="5EE317EA" w14:textId="14ACC9FD" w:rsidR="00FD3B29" w:rsidRPr="008D705B" w:rsidRDefault="00D0556F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работы канализационных служб</w:t>
            </w:r>
          </w:p>
        </w:tc>
      </w:tr>
    </w:tbl>
    <w:p w14:paraId="23882FAC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991D5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307C62A2" w14:textId="1BA32CAF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E37C3" w:rsidRPr="003E37C3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</w:t>
      </w:r>
      <w:r w:rsidR="003E37C3" w:rsidRPr="003E37C3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3E37C3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C523DA">
        <w:rPr>
          <w:rFonts w:ascii="Times New Roman" w:eastAsia="Times New Roman" w:hAnsi="Times New Roman" w:cs="Times New Roman"/>
          <w:sz w:val="28"/>
          <w:szCs w:val="24"/>
        </w:rPr>
        <w:t xml:space="preserve"> средства телекоммуникации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523DA">
        <w:rPr>
          <w:rFonts w:ascii="Times New Roman" w:eastAsia="Times New Roman" w:hAnsi="Times New Roman" w:cs="Times New Roman"/>
          <w:sz w:val="28"/>
          <w:szCs w:val="24"/>
        </w:rPr>
        <w:t>звуковые оповещения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C523DA">
        <w:rPr>
          <w:rFonts w:ascii="Times New Roman" w:eastAsia="Times New Roman" w:hAnsi="Times New Roman" w:cs="Times New Roman"/>
          <w:sz w:val="28"/>
          <w:szCs w:val="24"/>
        </w:rPr>
        <w:t>сеть</w:t>
      </w:r>
    </w:p>
    <w:p w14:paraId="2EE0BAEB" w14:textId="1DDC9E8B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подходят такие способы как </w:t>
      </w:r>
      <w:r w:rsidR="00135E81">
        <w:rPr>
          <w:rFonts w:ascii="Times New Roman" w:eastAsia="Times New Roman" w:hAnsi="Times New Roman" w:cs="Times New Roman"/>
          <w:sz w:val="28"/>
          <w:szCs w:val="24"/>
        </w:rPr>
        <w:t>сетевой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135E81">
        <w:rPr>
          <w:rFonts w:ascii="Times New Roman" w:eastAsia="Times New Roman" w:hAnsi="Times New Roman" w:cs="Times New Roman"/>
          <w:sz w:val="28"/>
          <w:szCs w:val="24"/>
        </w:rPr>
        <w:t xml:space="preserve"> речевой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135E81">
        <w:rPr>
          <w:rFonts w:ascii="Times New Roman" w:eastAsia="Times New Roman" w:hAnsi="Times New Roman" w:cs="Times New Roman"/>
          <w:sz w:val="28"/>
          <w:szCs w:val="24"/>
        </w:rPr>
        <w:t>звуковой.</w:t>
      </w:r>
    </w:p>
    <w:p w14:paraId="7E6F8995" w14:textId="764BA796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 xml:space="preserve">и/или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ремонтных работ) может быть отмечено следующим образом: 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>ограждения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 xml:space="preserve"> знаки.</w:t>
      </w:r>
    </w:p>
    <w:p w14:paraId="17FE0C8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3319AB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B6C764F" w14:textId="18B361C5" w:rsidR="00307B2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816A3D">
        <w:rPr>
          <w:rFonts w:ascii="Times New Roman" w:eastAsia="Times New Roman" w:hAnsi="Times New Roman" w:cs="Times New Roman"/>
          <w:sz w:val="28"/>
          <w:szCs w:val="24"/>
        </w:rPr>
        <w:t>разливе воды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>з</w:t>
      </w:r>
      <w:r w:rsidR="00D0556F" w:rsidRPr="00D0556F">
        <w:rPr>
          <w:rFonts w:ascii="Times New Roman" w:eastAsia="Times New Roman" w:hAnsi="Times New Roman" w:cs="Times New Roman"/>
          <w:sz w:val="28"/>
          <w:szCs w:val="24"/>
        </w:rPr>
        <w:t>агрязнение вод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>отсутствие электричества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 xml:space="preserve"> нарушение работы средств коммуникации.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D0556F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фильтры для очистки воды, использовать заряжаемые источники электроэнергии разумно, придумать или использовать существующие средства коммуникации при ЧС.</w:t>
      </w:r>
    </w:p>
    <w:p w14:paraId="5FA0FA87" w14:textId="37D70D8A" w:rsidR="005E6AA7" w:rsidRPr="0096321A" w:rsidRDefault="00307B2A" w:rsidP="008532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9E">
        <w:rPr>
          <w:rFonts w:ascii="Times New Roman" w:eastAsia="Times New Roman" w:hAnsi="Times New Roman" w:cs="Times New Roman"/>
          <w:sz w:val="28"/>
          <w:szCs w:val="24"/>
        </w:rPr>
        <w:t>разводить костры, очищать воду с помощью бытовых фильтров и т.п.</w:t>
      </w:r>
    </w:p>
    <w:p w14:paraId="0412E9A7" w14:textId="1C578C48" w:rsidR="00636BB9" w:rsidRPr="0096321A" w:rsidRDefault="004F1C37" w:rsidP="008532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="0085329E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="0085329E" w:rsidRPr="0085329E">
        <w:rPr>
          <w:rFonts w:ascii="Times New Roman" w:eastAsia="Times New Roman" w:hAnsi="Times New Roman" w:cs="Times New Roman"/>
          <w:sz w:val="28"/>
          <w:szCs w:val="24"/>
        </w:rPr>
        <w:t>случае возникновения чрезвычайной ситуации с опасными поражающими воздействиями</w:t>
      </w:r>
    </w:p>
    <w:p w14:paraId="1E249D8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BBFDBC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021041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5A366A4C" w14:textId="4C24F865" w:rsidR="00B06A6D" w:rsidRDefault="00545F8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06A6D"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это </w:t>
      </w:r>
      <w:r w:rsidR="00BA48EB" w:rsidRPr="00BA48EB">
        <w:rPr>
          <w:rFonts w:ascii="Times New Roman" w:eastAsia="Times New Roman" w:hAnsi="Times New Roman" w:cs="Times New Roman"/>
          <w:sz w:val="28"/>
          <w:szCs w:val="28"/>
        </w:rPr>
        <w:t>чрезвычайное событие,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</w:t>
      </w:r>
      <w:r w:rsidR="00BA48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98D9E5" w14:textId="305F1E95" w:rsidR="00545F87" w:rsidRDefault="00545F87" w:rsidP="00545F8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 xml:space="preserve">МЧС России. Гидродинамическая авария. </w:t>
      </w:r>
      <w:r w:rsidR="00C60F2F" w:rsidRPr="00C60F2F">
        <w:rPr>
          <w:rFonts w:ascii="Times New Roman" w:eastAsia="Times New Roman" w:hAnsi="Times New Roman" w:cs="Times New Roman"/>
          <w:sz w:val="28"/>
          <w:szCs w:val="28"/>
        </w:rPr>
        <w:t>[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C60F2F" w:rsidRPr="00C60F2F">
        <w:rPr>
          <w:rFonts w:ascii="Times New Roman" w:eastAsia="Times New Roman" w:hAnsi="Times New Roman" w:cs="Times New Roman"/>
          <w:sz w:val="28"/>
          <w:szCs w:val="28"/>
        </w:rPr>
        <w:t xml:space="preserve">] - </w:t>
      </w:r>
      <w:r w:rsidR="00C60F2F"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hyperlink r:id="rId7" w:history="1">
        <w:r w:rsidR="00C60F2F" w:rsidRPr="00C60F2F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https://19.mchs.gov.ru/deyatelnost/poleznaya-informaciya/rekomendacii-naseleniyu/chs-tehnogennogo-haraktera/gidrodinamicheskaya-avariya</w:t>
        </w:r>
      </w:hyperlink>
    </w:p>
    <w:p w14:paraId="4BFFC8A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EC1484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</w:p>
    <w:p w14:paraId="548D1881" w14:textId="0F6A808C" w:rsidR="0085329E" w:rsidRPr="0085329E" w:rsidRDefault="0085329E" w:rsidP="008532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29E">
        <w:rPr>
          <w:rFonts w:ascii="Times New Roman" w:eastAsia="Times New Roman" w:hAnsi="Times New Roman" w:cs="Times New Roman"/>
          <w:sz w:val="28"/>
          <w:szCs w:val="28"/>
        </w:rPr>
        <w:lastRenderedPageBreak/>
        <w:t>9 октября 1963 года около 22:39 по Гринвичу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Италии. </w:t>
      </w:r>
      <w:r w:rsidRPr="0085329E">
        <w:rPr>
          <w:rFonts w:ascii="Times New Roman" w:eastAsia="Times New Roman" w:hAnsi="Times New Roman" w:cs="Times New Roman"/>
          <w:sz w:val="28"/>
          <w:szCs w:val="28"/>
        </w:rPr>
        <w:t>Чаша водохранилища оказалась заполненной горной породой до высоты 175 м над уровнем воды. Оползень вызвал перелив воды через гребень плотины объёмом более 50 млн м³ слоем 150—250 м (по разным источникам). Водяной вал, прошедший со скоростью 8—12 м/с по нижележащим территориям, имел высоту до 90 м.</w:t>
      </w:r>
    </w:p>
    <w:p w14:paraId="76B5CF92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7E91345" w14:textId="699D29C1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85329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85329E" w:rsidRPr="0085329E">
        <w:rPr>
          <w:rFonts w:ascii="Times New Roman" w:eastAsia="Times New Roman" w:hAnsi="Times New Roman" w:cs="Times New Roman"/>
          <w:sz w:val="28"/>
          <w:szCs w:val="24"/>
        </w:rPr>
        <w:t>Плотина Вайонт</w:t>
      </w:r>
      <w:r w:rsidR="0085329E">
        <w:rPr>
          <w:rFonts w:ascii="Times New Roman" w:eastAsia="Times New Roman" w:hAnsi="Times New Roman" w:cs="Times New Roman"/>
          <w:sz w:val="28"/>
          <w:szCs w:val="24"/>
        </w:rPr>
        <w:t>»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3950208" w14:textId="4BF74EF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2B35835C" w14:textId="77777777" w:rsidTr="00FD3B29">
        <w:tc>
          <w:tcPr>
            <w:tcW w:w="846" w:type="dxa"/>
            <w:vAlign w:val="center"/>
          </w:tcPr>
          <w:p w14:paraId="067B96B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E51D1F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33F077E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85329E" w14:paraId="2A5F8624" w14:textId="77777777" w:rsidTr="00FD3B29">
        <w:tc>
          <w:tcPr>
            <w:tcW w:w="846" w:type="dxa"/>
            <w:vAlign w:val="center"/>
          </w:tcPr>
          <w:p w14:paraId="3EFD261B" w14:textId="77777777" w:rsidR="0085329E" w:rsidRPr="009D512F" w:rsidRDefault="0085329E" w:rsidP="0085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0ABB0CE" w14:textId="248B39C0" w:rsidR="0085329E" w:rsidRPr="00FD3B29" w:rsidRDefault="0085329E" w:rsidP="0085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8AC705E" w14:textId="0C3335B9" w:rsidR="0085329E" w:rsidRPr="009D512F" w:rsidRDefault="0085329E" w:rsidP="0085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1900-2500 (по некоторым источникам 3000) человек</w:t>
            </w:r>
          </w:p>
        </w:tc>
      </w:tr>
      <w:tr w:rsidR="0047310E" w14:paraId="3A86B382" w14:textId="77777777" w:rsidTr="00FD3B29">
        <w:tc>
          <w:tcPr>
            <w:tcW w:w="846" w:type="dxa"/>
            <w:vAlign w:val="center"/>
          </w:tcPr>
          <w:p w14:paraId="2DA9CB3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5E53F3D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Волна прорыва</w:t>
            </w:r>
          </w:p>
        </w:tc>
        <w:tc>
          <w:tcPr>
            <w:tcW w:w="5528" w:type="dxa"/>
            <w:vAlign w:val="center"/>
          </w:tcPr>
          <w:p w14:paraId="792278F1" w14:textId="6531E185" w:rsidR="0047310E" w:rsidRPr="009D512F" w:rsidRDefault="0085329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329E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объёмом более 50 млн м³ слоем 150—250 м</w:t>
            </w:r>
          </w:p>
        </w:tc>
      </w:tr>
    </w:tbl>
    <w:p w14:paraId="698E5E5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6BCD3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0F98B7C0" w14:textId="77777777" w:rsidR="009D7DA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7DA2" w:rsidRPr="009D7DA2">
        <w:rPr>
          <w:rFonts w:ascii="Times New Roman" w:eastAsia="Times New Roman" w:hAnsi="Times New Roman" w:cs="Times New Roman"/>
          <w:b/>
          <w:bCs/>
          <w:sz w:val="28"/>
          <w:szCs w:val="24"/>
        </w:rPr>
        <w:t>"Внимание всем!"</w:t>
      </w:r>
      <w:r w:rsidR="009D7DA2" w:rsidRPr="009D7D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446B67C" w14:textId="20422644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27B5" w:rsidRPr="005527B5">
        <w:rPr>
          <w:rFonts w:ascii="Times New Roman" w:eastAsia="Times New Roman" w:hAnsi="Times New Roman" w:cs="Times New Roman"/>
          <w:sz w:val="28"/>
          <w:szCs w:val="24"/>
        </w:rPr>
        <w:t>подается способом включения сирен, прерывистых гудков, транспортных и других средств через установки громкоговорящей связи, в том числе установленной на автомобилях службы охраны общественного порядка и ГАИ</w:t>
      </w:r>
      <w:r w:rsidR="005527B5" w:rsidRPr="005527B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>услышав звучание сирен, гудков и других сигнальных средств, немедленно включите радио, телевизор и прослушайте сообщение. Управления по делам гражданской обороны и чрезвычайным ситуациям о порядке действий. Полученную информацию передайте соседям, а затем действуйте согласно полученной информации.</w:t>
      </w:r>
    </w:p>
    <w:p w14:paraId="27D35FA2" w14:textId="22BA23C1" w:rsidR="00AE22F8" w:rsidRPr="005527B5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о наводнении</w:t>
      </w:r>
      <w:r w:rsidR="00636BB9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27B5" w:rsidRPr="005527B5">
        <w:rPr>
          <w:rFonts w:ascii="Times New Roman" w:eastAsia="Times New Roman" w:hAnsi="Times New Roman" w:cs="Times New Roman"/>
          <w:sz w:val="28"/>
          <w:szCs w:val="24"/>
        </w:rPr>
        <w:t>передача речевой информации с использованием сетей проводного вещания, радио, телевидения, громкоговорящей связи на автомашинах ППС полиции, посыльными</w:t>
      </w:r>
      <w:r w:rsidR="005527B5" w:rsidRPr="005527B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308803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EC2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6A2BCC6B" w14:textId="77777777" w:rsidR="005527B5" w:rsidRDefault="00B06A6D" w:rsidP="00552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>в доме отключить газ, электричество, воду, плотно закрыть окна, двери, вентиляционные и другие отверстия. Взять с собой документы, ценности, вещи первой необходимости, запас питьевой воды и продукты питания на 2–3 суток и подняться на верхние этажи прочных зданий, чердаки, крыши зданий.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7128FB" w14:textId="77777777" w:rsidR="005527B5" w:rsidRDefault="00B06A6D" w:rsidP="00552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 xml:space="preserve">необходимо занять возвышенное место, взобраться на ствол крупного дерева, верхние ярусы крупных сооружений. Если поблизости нет подходящих строений, нужно 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lastRenderedPageBreak/>
        <w:t>спрятаться за любую преграду, которая может защитить от движущейся воды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C82B7" w14:textId="2B120B6C" w:rsidR="00B06A6D" w:rsidRPr="0096321A" w:rsidRDefault="00B06A6D" w:rsidP="00552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</w:t>
      </w:r>
      <w:r w:rsidR="005527B5" w:rsidRPr="005527B5">
        <w:t xml:space="preserve"> </w:t>
      </w:r>
      <w:r w:rsidR="005527B5" w:rsidRPr="005527B5">
        <w:rPr>
          <w:rFonts w:ascii="Times New Roman" w:eastAsia="Times New Roman" w:hAnsi="Times New Roman" w:cs="Times New Roman"/>
          <w:sz w:val="28"/>
          <w:szCs w:val="28"/>
        </w:rPr>
        <w:t>подавайте сигнал SOS на азбуке Морзе светом от «солнечного зайчика»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527B5" w:rsidRPr="005527B5">
        <w:rPr>
          <w:rFonts w:ascii="Times New Roman" w:eastAsia="Times New Roman" w:hAnsi="Times New Roman" w:cs="Times New Roman"/>
          <w:sz w:val="28"/>
          <w:szCs w:val="24"/>
        </w:rPr>
        <w:t>Жесты</w:t>
      </w:r>
      <w:r w:rsidR="00865725">
        <w:rPr>
          <w:rFonts w:ascii="Times New Roman" w:eastAsia="Times New Roman" w:hAnsi="Times New Roman" w:cs="Times New Roman"/>
          <w:sz w:val="28"/>
          <w:szCs w:val="24"/>
        </w:rPr>
        <w:t>, дымовые сигналы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</w:t>
      </w:r>
      <w:r w:rsidR="00865725">
        <w:rPr>
          <w:rFonts w:ascii="Times New Roman" w:eastAsia="Times New Roman" w:hAnsi="Times New Roman" w:cs="Times New Roman"/>
          <w:sz w:val="28"/>
          <w:szCs w:val="24"/>
        </w:rPr>
        <w:t xml:space="preserve"> световые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65725">
        <w:rPr>
          <w:rFonts w:ascii="Times New Roman" w:eastAsia="Times New Roman" w:hAnsi="Times New Roman" w:cs="Times New Roman"/>
          <w:sz w:val="28"/>
          <w:szCs w:val="24"/>
        </w:rPr>
        <w:t>звуковые сигналы</w:t>
      </w:r>
    </w:p>
    <w:p w14:paraId="464B5968" w14:textId="77777777" w:rsidR="00865725" w:rsidRDefault="00B06A6D" w:rsidP="0086572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="00865725" w:rsidRPr="00865725">
        <w:rPr>
          <w:rFonts w:ascii="Times New Roman" w:eastAsia="Times New Roman" w:hAnsi="Times New Roman" w:cs="Times New Roman"/>
          <w:sz w:val="28"/>
          <w:szCs w:val="28"/>
        </w:rPr>
        <w:t>Удерживаться на поверхности воды. Всеми силами стараться добраться до берега, строения или плавсредства</w:t>
      </w:r>
      <w:r w:rsidR="008657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52F24FD" w14:textId="77777777" w:rsidR="00865725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5725" w:rsidRPr="00865725">
        <w:rPr>
          <w:rFonts w:ascii="Times New Roman" w:eastAsia="Times New Roman" w:hAnsi="Times New Roman" w:cs="Times New Roman"/>
          <w:sz w:val="28"/>
          <w:szCs w:val="24"/>
        </w:rPr>
        <w:t>плавающие мячи, шины, пластиковые бутылки</w:t>
      </w:r>
      <w:r w:rsidR="0086572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98B263B" w14:textId="0BF64A90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 w:colFirst="0" w:colLast="0"/>
      <w:bookmarkEnd w:id="0"/>
      <w:r w:rsidR="00816A3D">
        <w:rPr>
          <w:rFonts w:ascii="Times New Roman" w:eastAsia="Times New Roman" w:hAnsi="Times New Roman" w:cs="Times New Roman"/>
          <w:sz w:val="28"/>
          <w:szCs w:val="24"/>
        </w:rPr>
        <w:t>какой-то длинный предмет для проверки уровня воды на вашем пути.</w:t>
      </w:r>
    </w:p>
    <w:p w14:paraId="55A47A31" w14:textId="6839F0DE" w:rsidR="00904C8C" w:rsidRDefault="00904C8C" w:rsidP="00D56DB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6DB4">
        <w:rPr>
          <w:rFonts w:ascii="Times New Roman" w:eastAsia="Times New Roman" w:hAnsi="Times New Roman" w:cs="Times New Roman"/>
          <w:sz w:val="28"/>
          <w:szCs w:val="28"/>
        </w:rPr>
        <w:t>позаботиться об этом заранее, при возникновении ЧС следует взять документы и вещи для начального выживания, лекарства, вещи для бытового фильтра, одежды и т.п.</w:t>
      </w:r>
    </w:p>
    <w:p w14:paraId="5B548C0D" w14:textId="77777777" w:rsidR="00973E56" w:rsidRDefault="009B6289" w:rsidP="00973E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отключить воду, газ, электричество, потушить горящие печи отопления, перенести на верхние этажи зданий (чердаки) ценные вещи и предметы, убрать в безопасные места сельскохозяйственный инвентарь, закрыть (обить при необходимости) окна и двери первых этажей домов досками и фанерой</w:t>
      </w:r>
      <w:r w:rsidR="00973E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17D4B16" w14:textId="03040318" w:rsidR="00B06A6D" w:rsidRDefault="00B06A6D" w:rsidP="00973E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r w:rsidR="00973E5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убедитесь в отсутствии значительных повреждений перекрытий и стен</w:t>
      </w:r>
      <w:r w:rsidR="00973E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проветрите помещения для удаления накопившихся газов</w:t>
      </w:r>
      <w:r w:rsidR="00973E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не используйте источники открытого огня до полного проветривания помещений и проверки исправности системы газоснабжения</w:t>
      </w:r>
      <w:r w:rsidR="00973E56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EB63C9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F767F" w14:textId="231E1BF3" w:rsidR="00865B65" w:rsidRPr="0096321A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 w:rsidR="00D56DB4" w:rsidRPr="00D56DB4">
        <w:rPr>
          <w:rFonts w:ascii="Times New Roman" w:eastAsia="Times New Roman" w:hAnsi="Times New Roman" w:cs="Times New Roman"/>
          <w:sz w:val="28"/>
          <w:szCs w:val="24"/>
        </w:rPr>
        <w:t>документы, деньги и по возможности запас еды и питьевой воды на сутки, запакованный в водонепроницаемую упаковку или пакет</w:t>
      </w:r>
      <w:r w:rsidR="00D56DB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51FEFA1" w14:textId="77777777" w:rsidR="00D56DB4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 xml:space="preserve">ать следующим образом: </w:t>
      </w:r>
      <w:r w:rsidR="00D56DB4" w:rsidRPr="00D56DB4">
        <w:rPr>
          <w:rFonts w:ascii="Times New Roman" w:eastAsia="Times New Roman" w:hAnsi="Times New Roman" w:cs="Times New Roman"/>
          <w:sz w:val="28"/>
          <w:szCs w:val="28"/>
        </w:rPr>
        <w:t>запаковывать все в вакуумные пакеты на «молнии» или зажиме. Или же можно сэкономить и собрать все с помощью полиэтилена и скотча.</w:t>
      </w:r>
      <w:r w:rsidR="00D56DB4" w:rsidRPr="00D5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B1E54A" w14:textId="2F516FF3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переноски все вещи лучше сложить в </w:t>
      </w:r>
      <w:r w:rsidR="00D56DB4">
        <w:rPr>
          <w:rFonts w:ascii="Times New Roman" w:eastAsia="Times New Roman" w:hAnsi="Times New Roman" w:cs="Times New Roman"/>
          <w:sz w:val="28"/>
          <w:szCs w:val="28"/>
        </w:rPr>
        <w:t>рюкзак, сумка.</w:t>
      </w:r>
    </w:p>
    <w:p w14:paraId="3CB62B2A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33A2B796" w14:textId="55A6477C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запас продовольствия и воды на трое суток</w:t>
      </w:r>
    </w:p>
    <w:p w14:paraId="0469BA5B" w14:textId="6863BA99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73E56" w:rsidRPr="00973E56">
        <w:rPr>
          <w:rFonts w:ascii="Times New Roman" w:eastAsia="Times New Roman" w:hAnsi="Times New Roman" w:cs="Times New Roman"/>
          <w:sz w:val="28"/>
          <w:szCs w:val="28"/>
        </w:rPr>
        <w:t>теплые вещи</w:t>
      </w:r>
    </w:p>
    <w:p w14:paraId="54FA76CB" w14:textId="3FEADA87" w:rsidR="00973E56" w:rsidRDefault="00973E56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</w:t>
      </w:r>
      <w:r w:rsidRPr="00973E56">
        <w:rPr>
          <w:rFonts w:ascii="Times New Roman" w:eastAsia="Times New Roman" w:hAnsi="Times New Roman" w:cs="Times New Roman"/>
          <w:sz w:val="28"/>
          <w:szCs w:val="28"/>
        </w:rPr>
        <w:t>медицинскую аптечку</w:t>
      </w:r>
    </w:p>
    <w:p w14:paraId="7A9333D8" w14:textId="1FE27C72" w:rsidR="00973E56" w:rsidRPr="0096321A" w:rsidRDefault="00973E56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973E56">
        <w:rPr>
          <w:rFonts w:ascii="Times New Roman" w:eastAsia="Times New Roman" w:hAnsi="Times New Roman" w:cs="Times New Roman"/>
          <w:sz w:val="28"/>
          <w:szCs w:val="28"/>
        </w:rPr>
        <w:t>ичные документы</w:t>
      </w:r>
    </w:p>
    <w:p w14:paraId="671EE5C3" w14:textId="024F0094" w:rsidR="00B06A6D" w:rsidRDefault="00973E56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973E56">
        <w:rPr>
          <w:rFonts w:ascii="Times New Roman" w:eastAsia="Times New Roman" w:hAnsi="Times New Roman" w:cs="Times New Roman"/>
          <w:sz w:val="28"/>
          <w:szCs w:val="28"/>
        </w:rPr>
        <w:t>деньги</w:t>
      </w:r>
    </w:p>
    <w:p w14:paraId="2BD5E657" w14:textId="1AA57C1E" w:rsidR="00973E56" w:rsidRDefault="00973E56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</w:t>
      </w:r>
      <w:r w:rsidRPr="00973E56">
        <w:rPr>
          <w:rFonts w:ascii="Times New Roman" w:eastAsia="Times New Roman" w:hAnsi="Times New Roman" w:cs="Times New Roman"/>
          <w:sz w:val="28"/>
          <w:szCs w:val="28"/>
        </w:rPr>
        <w:t>редметы личной гигиены</w:t>
      </w:r>
    </w:p>
    <w:p w14:paraId="788024E4" w14:textId="7205F9A4" w:rsidR="00C42CD9" w:rsidRPr="00973E56" w:rsidRDefault="00973E56" w:rsidP="00973E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 w:rsidRPr="00973E56">
        <w:rPr>
          <w:rFonts w:ascii="Times New Roman" w:eastAsia="Times New Roman" w:hAnsi="Times New Roman" w:cs="Times New Roman"/>
          <w:sz w:val="28"/>
          <w:szCs w:val="28"/>
        </w:rPr>
        <w:t>постельные принадлежности</w:t>
      </w:r>
    </w:p>
    <w:p w14:paraId="67142C4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BF447FD" w14:textId="24EF0280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Наиболее опасным является такое наводнение как </w:t>
      </w:r>
      <w:r w:rsidR="00544C38">
        <w:rPr>
          <w:rFonts w:ascii="Times New Roman" w:eastAsia="Times New Roman" w:hAnsi="Times New Roman" w:cs="Times New Roman"/>
          <w:sz w:val="28"/>
          <w:szCs w:val="24"/>
        </w:rPr>
        <w:t>паводок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="00544C38">
        <w:rPr>
          <w:rFonts w:ascii="Times New Roman" w:eastAsia="Times New Roman" w:hAnsi="Times New Roman" w:cs="Times New Roman"/>
          <w:sz w:val="28"/>
          <w:szCs w:val="24"/>
        </w:rPr>
        <w:t xml:space="preserve">оно охватывает большую территорию и наносит колоссальный ущерб. </w:t>
      </w:r>
    </w:p>
    <w:p w14:paraId="357A695C" w14:textId="547EA25B" w:rsidR="000C23A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При гидродинамической аварии возникают такие последствия, которых не может быть при коммунальной аварии, например:</w:t>
      </w:r>
      <w:r w:rsidR="00150036">
        <w:rPr>
          <w:rFonts w:ascii="Times New Roman" w:eastAsia="Times New Roman" w:hAnsi="Times New Roman" w:cs="Times New Roman"/>
          <w:sz w:val="28"/>
          <w:szCs w:val="24"/>
        </w:rPr>
        <w:t xml:space="preserve"> урон по инфраструктуре города (населенного пункта)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</w:p>
    <w:p w14:paraId="3428CDF5" w14:textId="787DC537" w:rsidR="00B06A6D" w:rsidRPr="0057190C" w:rsidRDefault="00150036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изменение ландшафта на месте происшествия.</w:t>
      </w:r>
    </w:p>
    <w:p w14:paraId="1C71FA2F" w14:textId="121EE577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>создать запасы продовольствия и питья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 xml:space="preserve"> собрать документы и медицинскую аптечку в место «под рукой»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D0556F">
        <w:rPr>
          <w:rFonts w:ascii="Times New Roman" w:eastAsia="Times New Roman" w:hAnsi="Times New Roman" w:cs="Times New Roman"/>
          <w:sz w:val="28"/>
          <w:szCs w:val="24"/>
        </w:rPr>
        <w:t>в случае нахождения в аварийной области покинуть ее в соответствии с указаниями.</w:t>
      </w:r>
    </w:p>
    <w:p w14:paraId="5B97B02B" w14:textId="50C434B4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544C38">
        <w:rPr>
          <w:rFonts w:ascii="Times New Roman" w:eastAsia="Times New Roman" w:hAnsi="Times New Roman" w:cs="Times New Roman"/>
          <w:sz w:val="28"/>
          <w:szCs w:val="24"/>
        </w:rPr>
        <w:t>занять место на возвышенности (крыша здания)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44C38">
        <w:rPr>
          <w:rFonts w:ascii="Times New Roman" w:eastAsia="Times New Roman" w:hAnsi="Times New Roman" w:cs="Times New Roman"/>
          <w:sz w:val="28"/>
          <w:szCs w:val="24"/>
        </w:rPr>
        <w:t>рассматривать варианты смены позиции и выискать дальнейший транспорт для передвижения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44C38">
        <w:rPr>
          <w:rFonts w:ascii="Times New Roman" w:eastAsia="Times New Roman" w:hAnsi="Times New Roman" w:cs="Times New Roman"/>
          <w:sz w:val="28"/>
          <w:szCs w:val="24"/>
        </w:rPr>
        <w:t>сохранять спокойствие</w:t>
      </w:r>
    </w:p>
    <w:p w14:paraId="654E4C5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28A"/>
    <w:rsid w:val="00045653"/>
    <w:rsid w:val="000C19D4"/>
    <w:rsid w:val="000C23A2"/>
    <w:rsid w:val="00100F2E"/>
    <w:rsid w:val="00102306"/>
    <w:rsid w:val="00117D72"/>
    <w:rsid w:val="00135E81"/>
    <w:rsid w:val="00150036"/>
    <w:rsid w:val="002A12F5"/>
    <w:rsid w:val="002C3E5D"/>
    <w:rsid w:val="002D3A67"/>
    <w:rsid w:val="002E04CD"/>
    <w:rsid w:val="002E2869"/>
    <w:rsid w:val="002F135B"/>
    <w:rsid w:val="003039FD"/>
    <w:rsid w:val="00304F88"/>
    <w:rsid w:val="00307B2A"/>
    <w:rsid w:val="003A13DB"/>
    <w:rsid w:val="003C0416"/>
    <w:rsid w:val="003C0E5D"/>
    <w:rsid w:val="003E37C3"/>
    <w:rsid w:val="00430ADE"/>
    <w:rsid w:val="00431211"/>
    <w:rsid w:val="00433829"/>
    <w:rsid w:val="00433F42"/>
    <w:rsid w:val="00442A1C"/>
    <w:rsid w:val="004531E4"/>
    <w:rsid w:val="0047310E"/>
    <w:rsid w:val="00475E4B"/>
    <w:rsid w:val="00486C23"/>
    <w:rsid w:val="004D0B25"/>
    <w:rsid w:val="004E1414"/>
    <w:rsid w:val="004F1C37"/>
    <w:rsid w:val="00544C38"/>
    <w:rsid w:val="00545F87"/>
    <w:rsid w:val="005527B5"/>
    <w:rsid w:val="00585FC2"/>
    <w:rsid w:val="005871A8"/>
    <w:rsid w:val="00590E6B"/>
    <w:rsid w:val="005C1D72"/>
    <w:rsid w:val="005E3059"/>
    <w:rsid w:val="005E6AA7"/>
    <w:rsid w:val="005E74E2"/>
    <w:rsid w:val="00636BB9"/>
    <w:rsid w:val="006D4BFB"/>
    <w:rsid w:val="00702ABC"/>
    <w:rsid w:val="0071581B"/>
    <w:rsid w:val="00741505"/>
    <w:rsid w:val="00791731"/>
    <w:rsid w:val="00792DDC"/>
    <w:rsid w:val="007C0574"/>
    <w:rsid w:val="007D1F93"/>
    <w:rsid w:val="00816A3D"/>
    <w:rsid w:val="00841587"/>
    <w:rsid w:val="0085323A"/>
    <w:rsid w:val="00853257"/>
    <w:rsid w:val="0085329E"/>
    <w:rsid w:val="00865725"/>
    <w:rsid w:val="00865B65"/>
    <w:rsid w:val="009042C1"/>
    <w:rsid w:val="00904C8C"/>
    <w:rsid w:val="00973E56"/>
    <w:rsid w:val="00984810"/>
    <w:rsid w:val="009A16E8"/>
    <w:rsid w:val="009B6289"/>
    <w:rsid w:val="009D7DA2"/>
    <w:rsid w:val="00AE22F8"/>
    <w:rsid w:val="00AE3E64"/>
    <w:rsid w:val="00B06A6D"/>
    <w:rsid w:val="00B168F5"/>
    <w:rsid w:val="00B24214"/>
    <w:rsid w:val="00BA48EB"/>
    <w:rsid w:val="00BC1CA6"/>
    <w:rsid w:val="00BD228A"/>
    <w:rsid w:val="00BE1D71"/>
    <w:rsid w:val="00C42CD9"/>
    <w:rsid w:val="00C523DA"/>
    <w:rsid w:val="00C60F2F"/>
    <w:rsid w:val="00CA4102"/>
    <w:rsid w:val="00D0556F"/>
    <w:rsid w:val="00D231AF"/>
    <w:rsid w:val="00D26F0B"/>
    <w:rsid w:val="00D4359A"/>
    <w:rsid w:val="00D56DB4"/>
    <w:rsid w:val="00D8609E"/>
    <w:rsid w:val="00DF233E"/>
    <w:rsid w:val="00DF7B0D"/>
    <w:rsid w:val="00E44296"/>
    <w:rsid w:val="00ED77C6"/>
    <w:rsid w:val="00EE174F"/>
    <w:rsid w:val="00F52264"/>
    <w:rsid w:val="00FA2BFD"/>
    <w:rsid w:val="00FD11B4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E0E"/>
  <w15:docId w15:val="{4E86D2A6-45FF-4ED0-97E8-389ADA3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23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2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801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3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5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8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8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1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.mchs.gov.ru/deyatelnost/poleznaya-informaciya/rekomendacii-naseleniyu/chs-tehnogennogo-haraktera/gidrodinamicheskaya-avariy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/preview/5719953/page: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Daniel Khromov</cp:lastModifiedBy>
  <cp:revision>56</cp:revision>
  <dcterms:created xsi:type="dcterms:W3CDTF">2021-08-21T14:43:00Z</dcterms:created>
  <dcterms:modified xsi:type="dcterms:W3CDTF">2023-03-13T13:03:00Z</dcterms:modified>
</cp:coreProperties>
</file>