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PROMPT SPECIFICATION DOCUMENT</w:t>
      </w:r>
    </w:p>
    <w:p>
      <w:pPr>
        <w:jc w:val="center"/>
      </w:pPr>
      <w:r>
        <w:rPr>
          <w:i/>
          <w:color w:val="2E74B5"/>
          <w:sz w:val="26"/>
        </w:rPr>
        <w:t>For Applications, Websites &amp; AI Systems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DEEFF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561"/>
            <w:shd w:val="clear" w:color="auto" w:fill="DDEEFF"/>
          </w:tcPr>
          <w:p>
            <w:r/>
          </w:p>
        </w:tc>
      </w:tr>
      <w:tr>
        <w:tc>
          <w:tcPr>
            <w:tcW w:type="dxa" w:w="4561"/>
            <w:shd w:val="clear" w:color="auto" w:fill="EEF4FF"/>
          </w:tcPr>
          <w:p>
            <w:r>
              <w:rPr>
                <w:b/>
              </w:rPr>
              <w:t>Project / System</w:t>
            </w:r>
          </w:p>
        </w:tc>
        <w:tc>
          <w:tcPr>
            <w:tcW w:type="dxa" w:w="4561"/>
            <w:shd w:val="clear" w:color="auto" w:fill="EEF4FF"/>
          </w:tcPr>
          <w:p>
            <w:r/>
          </w:p>
        </w:tc>
      </w:tr>
      <w:tr>
        <w:tc>
          <w:tcPr>
            <w:tcW w:type="dxa" w:w="4561"/>
            <w:shd w:val="clear" w:color="auto" w:fill="DDEEFF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561"/>
            <w:shd w:val="clear" w:color="auto" w:fill="DDEEFF"/>
          </w:tcPr>
          <w:p>
            <w:r/>
          </w:p>
        </w:tc>
      </w:tr>
      <w:tr>
        <w:tc>
          <w:tcPr>
            <w:tcW w:type="dxa" w:w="4561"/>
            <w:shd w:val="clear" w:color="auto" w:fill="EEF4FF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561"/>
            <w:shd w:val="clear" w:color="auto" w:fill="EEF4FF"/>
          </w:tcPr>
          <w:p>
            <w:r>
              <w:t>1.0</w:t>
            </w:r>
          </w:p>
        </w:tc>
      </w:tr>
      <w:tr>
        <w:tc>
          <w:tcPr>
            <w:tcW w:type="dxa" w:w="4561"/>
            <w:shd w:val="clear" w:color="auto" w:fill="DDEEFF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561"/>
            <w:shd w:val="clear" w:color="auto" w:fill="DDEEFF"/>
          </w:tcPr>
          <w:p>
            <w:r/>
          </w:p>
        </w:tc>
      </w:tr>
      <w:tr>
        <w:tc>
          <w:tcPr>
            <w:tcW w:type="dxa" w:w="4561"/>
            <w:shd w:val="clear" w:color="auto" w:fill="EEF4FF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61"/>
            <w:shd w:val="clear" w:color="auto" w:fill="EEF4FF"/>
          </w:tcPr>
          <w:p>
            <w:r>
              <w:t>Draft  /  Review  /  Approved</w:t>
            </w:r>
          </w:p>
        </w:tc>
      </w:tr>
    </w:tbl>
    <w:p/>
    <w:p>
      <w:pPr>
        <w:pStyle w:val="Heading1"/>
      </w:pPr>
      <w:r>
        <w:rPr>
          <w:b/>
          <w:color w:val="1F3864"/>
          <w:sz w:val="32"/>
        </w:rPr>
        <w:t>Table of Contents</w:t>
      </w:r>
    </w:p>
    <w:p>
      <w:pPr>
        <w:pStyle w:val="ListNumber"/>
      </w:pPr>
      <w:r>
        <w:rPr>
          <w:sz w:val="22"/>
        </w:rPr>
        <w:t>1.  Purpose &amp; Scope</w:t>
      </w:r>
    </w:p>
    <w:p>
      <w:pPr>
        <w:pStyle w:val="ListNumber"/>
      </w:pPr>
      <w:r>
        <w:rPr>
          <w:sz w:val="22"/>
        </w:rPr>
        <w:t>2.  System / Application Overview</w:t>
      </w:r>
    </w:p>
    <w:p>
      <w:pPr>
        <w:pStyle w:val="ListNumber"/>
      </w:pPr>
      <w:r>
        <w:rPr>
          <w:sz w:val="22"/>
        </w:rPr>
        <w:t>3.  Target Audience &amp; Users</w:t>
      </w:r>
    </w:p>
    <w:p>
      <w:pPr>
        <w:pStyle w:val="ListNumber"/>
      </w:pPr>
      <w:r>
        <w:rPr>
          <w:sz w:val="22"/>
        </w:rPr>
        <w:t>4.  Prompt Goals &amp; Success Criteria</w:t>
      </w:r>
    </w:p>
    <w:p>
      <w:pPr>
        <w:pStyle w:val="ListNumber"/>
      </w:pPr>
      <w:r>
        <w:rPr>
          <w:sz w:val="22"/>
        </w:rPr>
        <w:t>5.  Prompt Type &amp; Format</w:t>
      </w:r>
    </w:p>
    <w:p>
      <w:pPr>
        <w:pStyle w:val="ListNumber"/>
      </w:pPr>
      <w:r>
        <w:rPr>
          <w:sz w:val="22"/>
        </w:rPr>
        <w:t>6.  Context &amp; Background Information</w:t>
      </w:r>
    </w:p>
    <w:p>
      <w:pPr>
        <w:pStyle w:val="ListNumber"/>
      </w:pPr>
      <w:r>
        <w:rPr>
          <w:sz w:val="22"/>
        </w:rPr>
        <w:t>7.  Inputs &amp; Variables</w:t>
      </w:r>
    </w:p>
    <w:p>
      <w:pPr>
        <w:pStyle w:val="ListNumber"/>
      </w:pPr>
      <w:r>
        <w:rPr>
          <w:sz w:val="22"/>
        </w:rPr>
        <w:t>8.  Expected Output Specification</w:t>
      </w:r>
    </w:p>
    <w:p>
      <w:pPr>
        <w:pStyle w:val="ListNumber"/>
      </w:pPr>
      <w:r>
        <w:rPr>
          <w:sz w:val="22"/>
        </w:rPr>
        <w:t>9.  Tone, Style &amp; Persona</w:t>
      </w:r>
    </w:p>
    <w:p>
      <w:pPr>
        <w:pStyle w:val="ListNumber"/>
      </w:pPr>
      <w:r>
        <w:rPr>
          <w:sz w:val="22"/>
        </w:rPr>
        <w:t>10.  Constraints &amp; Restrictions</w:t>
      </w:r>
    </w:p>
    <w:p>
      <w:pPr>
        <w:pStyle w:val="ListNumber"/>
      </w:pPr>
      <w:r>
        <w:rPr>
          <w:sz w:val="22"/>
        </w:rPr>
        <w:t>11.  Examples (Few-Shot)</w:t>
      </w:r>
    </w:p>
    <w:p>
      <w:pPr>
        <w:pStyle w:val="ListNumber"/>
      </w:pPr>
      <w:r>
        <w:rPr>
          <w:sz w:val="22"/>
        </w:rPr>
        <w:t>12.  Edge Cases &amp; Error Handling</w:t>
      </w:r>
    </w:p>
    <w:p>
      <w:pPr>
        <w:pStyle w:val="ListNumber"/>
      </w:pPr>
      <w:r>
        <w:rPr>
          <w:sz w:val="22"/>
        </w:rPr>
        <w:t>13.  Testing &amp; Evaluation Criteria</w:t>
      </w:r>
    </w:p>
    <w:p>
      <w:pPr>
        <w:pStyle w:val="ListNumber"/>
      </w:pPr>
      <w:r>
        <w:rPr>
          <w:sz w:val="22"/>
        </w:rPr>
        <w:t>14.  Integration Notes</w:t>
      </w:r>
    </w:p>
    <w:p>
      <w:pPr>
        <w:pStyle w:val="ListNumber"/>
      </w:pPr>
      <w:r>
        <w:rPr>
          <w:sz w:val="22"/>
        </w:rPr>
        <w:t>15.  Version History &amp; Change Log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1. Purpose &amp; Scope</w:t>
      </w:r>
    </w:p>
    <w:p>
      <w:r>
        <w:rPr>
          <w:sz w:val="22"/>
        </w:rPr>
        <w:t>This document defines the complete specification for a prompt used within the system described below. It serves as the single source of truth for prompt design, iteration, and review.</w:t>
      </w:r>
    </w:p>
    <w:p>
      <w:r>
        <w:rPr>
          <w:b/>
          <w:sz w:val="22"/>
        </w:rPr>
        <w:t xml:space="preserve">Purpose of this specification: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Describe why this prompt is needed and what problem it solves...</w:t>
      </w:r>
    </w:p>
    <w:p>
      <w:r>
        <w:rPr>
          <w:b/>
          <w:sz w:val="22"/>
        </w:rPr>
        <w:t xml:space="preserve">Scope: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Define what is in-scope and out-of-scope for this prompt...</w:t>
      </w:r>
    </w:p>
    <w:p/>
    <w:p>
      <w:pPr>
        <w:pStyle w:val="Heading1"/>
      </w:pPr>
      <w:r>
        <w:rPr>
          <w:b/>
          <w:color w:val="1F3864"/>
          <w:sz w:val="32"/>
        </w:rPr>
        <w:t>2. System / Application Overview</w:t>
      </w:r>
    </w:p>
    <w:p>
      <w:r>
        <w:rPr>
          <w:b/>
          <w:sz w:val="22"/>
        </w:rPr>
        <w:t xml:space="preserve">System name: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e.g. Customer Support Chatbot, Content Generation Platform, Code Review Tool...</w:t>
      </w:r>
    </w:p>
    <w:p>
      <w:r>
        <w:rPr>
          <w:b/>
          <w:sz w:val="22"/>
        </w:rPr>
        <w:t xml:space="preserve">System type: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Web application / Mobile app / API / Standalone script / Other...</w:t>
      </w:r>
    </w:p>
    <w:p>
      <w:r>
        <w:rPr>
          <w:b/>
          <w:sz w:val="22"/>
        </w:rPr>
        <w:t xml:space="preserve">AI model / engine: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e.g. Claude Sonnet 4.6, GPT-4o, Gemini 1.5 Pro, open-source model...</w:t>
      </w:r>
    </w:p>
    <w:p>
      <w:r>
        <w:rPr>
          <w:b/>
          <w:sz w:val="22"/>
        </w:rPr>
        <w:t xml:space="preserve">Brief system description: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One paragraph describing what the system does and who uses it...</w:t>
      </w:r>
    </w:p>
    <w:p/>
    <w:p>
      <w:pPr>
        <w:pStyle w:val="Heading1"/>
      </w:pPr>
      <w:r>
        <w:rPr>
          <w:b/>
          <w:color w:val="1F3864"/>
          <w:sz w:val="32"/>
        </w:rPr>
        <w:t>3. Target Audience &amp; Users</w:t>
      </w:r>
    </w:p>
    <w:p>
      <w:r>
        <w:rPr>
          <w:b/>
          <w:sz w:val="22"/>
        </w:rPr>
        <w:t xml:space="preserve">Primary user persona: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Who is the main user of this system? Role, technical level, goals...</w:t>
      </w:r>
    </w:p>
    <w:p>
      <w:r>
        <w:rPr>
          <w:b/>
          <w:sz w:val="22"/>
        </w:rPr>
        <w:t xml:space="preserve">Secondary users (if any):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</w:p>
    <w:p>
      <w:r>
        <w:rPr>
          <w:b/>
          <w:sz w:val="22"/>
        </w:rPr>
        <w:t xml:space="preserve">User technical literacy: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Non-technical  /  Mixed  /  Technical  /  Expert</w:t>
      </w:r>
    </w:p>
    <w:p>
      <w:r>
        <w:rPr>
          <w:b/>
          <w:sz w:val="22"/>
        </w:rPr>
        <w:t xml:space="preserve">Language &amp; locale: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e.g. English (US), Hebrew, multilingual...</w:t>
      </w:r>
    </w:p>
    <w:p/>
    <w:p>
      <w:pPr>
        <w:pStyle w:val="Heading1"/>
      </w:pPr>
      <w:r>
        <w:rPr>
          <w:b/>
          <w:color w:val="1F3864"/>
          <w:sz w:val="32"/>
        </w:rPr>
        <w:t>4. Prompt Goals &amp; Success Criteria</w:t>
      </w:r>
    </w:p>
    <w:p>
      <w:pPr>
        <w:pStyle w:val="Heading2"/>
      </w:pPr>
      <w:r>
        <w:rPr>
          <w:b/>
          <w:color w:val="1F3864"/>
          <w:sz w:val="26"/>
        </w:rPr>
        <w:t>4.1  Primary Goal</w:t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What must the prompt accomplish? State the single most important outcome...</w:t>
      </w:r>
    </w:p>
    <w:p>
      <w:pPr>
        <w:pStyle w:val="Heading2"/>
      </w:pPr>
      <w:r>
        <w:rPr>
          <w:b/>
          <w:color w:val="1F3864"/>
          <w:sz w:val="26"/>
        </w:rPr>
        <w:t>4.2  Secondary Goals</w:t>
      </w:r>
    </w:p>
    <w:p>
      <w:pPr>
        <w:ind w:left="432"/>
      </w:pPr>
      <w:r>
        <w:rPr>
          <w:b/>
          <w:sz w:val="22"/>
        </w:rPr>
        <w:t xml:space="preserve">Goal 1: </w:t>
      </w:r>
      <w:r>
        <w:rPr>
          <w:sz w:val="22"/>
        </w:rPr>
      </w:r>
    </w:p>
    <w:p>
      <w:pPr>
        <w:spacing w:before="80" w:after="120"/>
        <w:ind w:left="432" w:right="288"/>
        <w:shd w:val="clear" w:color="auto" w:fill="F2F2F2"/>
      </w:pPr>
    </w:p>
    <w:p>
      <w:pPr>
        <w:ind w:left="432"/>
      </w:pPr>
      <w:r>
        <w:rPr>
          <w:b/>
          <w:sz w:val="22"/>
        </w:rPr>
        <w:t xml:space="preserve">Goal 2: </w:t>
      </w:r>
      <w:r>
        <w:rPr>
          <w:sz w:val="22"/>
        </w:rPr>
      </w:r>
    </w:p>
    <w:p>
      <w:pPr>
        <w:spacing w:before="80" w:after="120"/>
        <w:ind w:left="432" w:right="288"/>
        <w:shd w:val="clear" w:color="auto" w:fill="F2F2F2"/>
      </w:pPr>
    </w:p>
    <w:p>
      <w:pPr>
        <w:ind w:left="432"/>
      </w:pPr>
      <w:r>
        <w:rPr>
          <w:b/>
          <w:sz w:val="22"/>
        </w:rPr>
        <w:t xml:space="preserve">Goal 3: </w:t>
      </w:r>
      <w:r>
        <w:rPr>
          <w:sz w:val="22"/>
        </w:rPr>
      </w:r>
    </w:p>
    <w:p>
      <w:pPr>
        <w:spacing w:before="80" w:after="120"/>
        <w:ind w:left="432" w:right="288"/>
        <w:shd w:val="clear" w:color="auto" w:fill="F2F2F2"/>
      </w:pPr>
    </w:p>
    <w:p>
      <w:pPr>
        <w:pStyle w:val="Heading2"/>
      </w:pPr>
      <w:r>
        <w:rPr>
          <w:b/>
          <w:color w:val="1F3864"/>
          <w:sz w:val="26"/>
        </w:rPr>
        <w:t>4.3  Success Criteria</w:t>
      </w:r>
    </w:p>
    <w:p>
      <w:pPr/>
      <w:r>
        <w:rPr>
          <w:sz w:val="22"/>
        </w:rPr>
        <w:t>A response is considered successful when:</w:t>
      </w:r>
    </w:p>
    <w:p>
      <w:pPr>
        <w:pStyle w:val="ListBullet"/>
        <w:ind w:left="576"/>
      </w:pPr>
      <w:r>
        <w:rPr>
          <w:sz w:val="22"/>
        </w:rPr>
        <w:t>Criterion 1: ...</w:t>
      </w:r>
    </w:p>
    <w:p>
      <w:pPr>
        <w:pStyle w:val="ListBullet"/>
        <w:ind w:left="576"/>
      </w:pPr>
      <w:r>
        <w:rPr>
          <w:sz w:val="22"/>
        </w:rPr>
        <w:t>Criterion 2: ...</w:t>
      </w:r>
    </w:p>
    <w:p>
      <w:pPr>
        <w:pStyle w:val="ListBullet"/>
        <w:ind w:left="576"/>
      </w:pPr>
      <w:r>
        <w:rPr>
          <w:sz w:val="22"/>
        </w:rPr>
        <w:t>Criterion 3: ...</w:t>
      </w:r>
    </w:p>
    <w:p>
      <w:pPr>
        <w:pStyle w:val="Heading2"/>
      </w:pPr>
      <w:r>
        <w:rPr>
          <w:b/>
          <w:color w:val="1F3864"/>
          <w:sz w:val="26"/>
        </w:rPr>
        <w:t>4.4  Anti-Goals (what this prompt should NOT do)</w:t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List behaviors or outputs that are explicitly out of scope or undesired...</w:t>
      </w:r>
    </w:p>
    <w:p/>
    <w:p>
      <w:pPr>
        <w:pStyle w:val="Heading1"/>
      </w:pPr>
      <w:r>
        <w:rPr>
          <w:b/>
          <w:color w:val="1F3864"/>
          <w:sz w:val="32"/>
        </w:rPr>
        <w:t>5. Prompt Type &amp;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r>
              <w:rPr>
                <w:b/>
              </w:rPr>
              <w:t>Prompt role</w:t>
            </w:r>
          </w:p>
        </w:tc>
        <w:tc>
          <w:tcPr>
            <w:tcW w:type="dxa" w:w="4561"/>
            <w:shd w:val="clear" w:color="auto" w:fill="F2F5FF"/>
          </w:tcPr>
          <w:p>
            <w:r>
              <w:t>System prompt  /  User prompt  /  Assistant prefill  /  Tool call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</w:rPr>
              <w:t>Interaction style</w:t>
            </w:r>
          </w:p>
        </w:tc>
        <w:tc>
          <w:tcPr>
            <w:tcW w:type="dxa" w:w="4561"/>
            <w:shd w:val="clear" w:color="auto" w:fill="FFFFFF"/>
          </w:tcPr>
          <w:p>
            <w:r>
              <w:t>Single-turn  /  Multi-turn conversation  /  Batch processing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r>
              <w:rPr>
                <w:b/>
              </w:rPr>
              <w:t>Input medium</w:t>
            </w:r>
          </w:p>
        </w:tc>
        <w:tc>
          <w:tcPr>
            <w:tcW w:type="dxa" w:w="4561"/>
            <w:shd w:val="clear" w:color="auto" w:fill="F2F5FF"/>
          </w:tcPr>
          <w:p>
            <w:r>
              <w:t>Text  /  File upload  /  Structured JSON  /  Image  /  Voice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</w:rPr>
              <w:t>Output format</w:t>
            </w:r>
          </w:p>
        </w:tc>
        <w:tc>
          <w:tcPr>
            <w:tcW w:type="dxa" w:w="4561"/>
            <w:shd w:val="clear" w:color="auto" w:fill="FFFFFF"/>
          </w:tcPr>
          <w:p>
            <w:r>
              <w:t>Free text  /  Markdown  /  JSON  /  HTML  /  Code  /  Structured list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r>
              <w:rPr>
                <w:b/>
              </w:rPr>
              <w:t>Max input tokens</w:t>
            </w:r>
          </w:p>
        </w:tc>
        <w:tc>
          <w:tcPr>
            <w:tcW w:type="dxa" w:w="4561"/>
            <w:shd w:val="clear" w:color="auto" w:fill="F2F5FF"/>
          </w:tcPr>
          <w:p>
            <w:r/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</w:rPr>
              <w:t>Max output tokens</w:t>
            </w:r>
          </w:p>
        </w:tc>
        <w:tc>
          <w:tcPr>
            <w:tcW w:type="dxa" w:w="4561"/>
            <w:shd w:val="clear" w:color="auto" w:fill="FFFFFF"/>
          </w:tcPr>
          <w:p>
            <w:r/>
          </w:p>
        </w:tc>
      </w:tr>
    </w:tbl>
    <w:p/>
    <w:p>
      <w:pPr>
        <w:pStyle w:val="Heading1"/>
      </w:pPr>
      <w:r>
        <w:rPr>
          <w:b/>
          <w:color w:val="1F3864"/>
          <w:sz w:val="32"/>
        </w:rPr>
        <w:t>6. Context &amp; Background Information</w:t>
      </w:r>
    </w:p>
    <w:p>
      <w:r>
        <w:rPr>
          <w:b/>
          <w:sz w:val="22"/>
        </w:rPr>
        <w:t xml:space="preserve">Domain / industry: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e.g. Legal, Healthcare, E-commerce, Software Development...</w:t>
      </w:r>
    </w:p>
    <w:p>
      <w:r>
        <w:rPr>
          <w:b/>
          <w:sz w:val="22"/>
        </w:rPr>
        <w:t xml:space="preserve">Background the model needs: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Describe domain knowledge, company context, product info, or facts that must be injected into the prompt...</w:t>
      </w:r>
    </w:p>
    <w:p>
      <w:r>
        <w:rPr>
          <w:b/>
          <w:sz w:val="22"/>
        </w:rPr>
        <w:t xml:space="preserve">Dynamic context (retrieved at runtime):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e.g. user profile, previous conversation, database records, retrieved documents (RAG)...</w:t>
      </w:r>
    </w:p>
    <w:p>
      <w:r>
        <w:rPr>
          <w:b/>
          <w:sz w:val="22"/>
        </w:rPr>
        <w:t xml:space="preserve">Static context (hardcoded in prompt):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</w:p>
    <w:p/>
    <w:p>
      <w:pPr>
        <w:pStyle w:val="Heading1"/>
      </w:pPr>
      <w:r>
        <w:rPr>
          <w:b/>
          <w:color w:val="1F3864"/>
          <w:sz w:val="32"/>
        </w:rPr>
        <w:t>7. Inputs &amp; Variables</w:t>
      </w:r>
    </w:p>
    <w:p>
      <w:r>
        <w:rPr>
          <w:sz w:val="22"/>
        </w:rPr>
        <w:t>List every variable that will be injected into the prompt at runtime.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</w:rPr>
              <w:t>Variable Name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</w:rPr>
              <w:t>Type / Format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</w:rPr>
              <w:t>Required?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r/>
          </w:p>
        </w:tc>
        <w:tc>
          <w:tcPr>
            <w:tcW w:type="dxa" w:w="2280"/>
            <w:shd w:val="clear" w:color="auto" w:fill="F2F5FF"/>
          </w:tcPr>
          <w:p>
            <w:r/>
          </w:p>
        </w:tc>
        <w:tc>
          <w:tcPr>
            <w:tcW w:type="dxa" w:w="2280"/>
            <w:shd w:val="clear" w:color="auto" w:fill="F2F5FF"/>
          </w:tcPr>
          <w:p>
            <w:r/>
          </w:p>
        </w:tc>
        <w:tc>
          <w:tcPr>
            <w:tcW w:type="dxa" w:w="2280"/>
            <w:shd w:val="clear" w:color="auto" w:fill="F2F5FF"/>
          </w:tcPr>
          <w:p>
            <w:r/>
          </w:p>
        </w:tc>
      </w:tr>
      <w:tr>
        <w:tc>
          <w:tcPr>
            <w:tcW w:type="dxa" w:w="2280"/>
            <w:shd w:val="clear" w:color="auto" w:fill="FFFFFF"/>
          </w:tcPr>
          <w:p>
            <w:r/>
          </w:p>
        </w:tc>
        <w:tc>
          <w:tcPr>
            <w:tcW w:type="dxa" w:w="2280"/>
            <w:shd w:val="clear" w:color="auto" w:fill="FFFFFF"/>
          </w:tcPr>
          <w:p>
            <w:r/>
          </w:p>
        </w:tc>
        <w:tc>
          <w:tcPr>
            <w:tcW w:type="dxa" w:w="2280"/>
            <w:shd w:val="clear" w:color="auto" w:fill="FFFFFF"/>
          </w:tcPr>
          <w:p>
            <w:r/>
          </w:p>
        </w:tc>
        <w:tc>
          <w:tcPr>
            <w:tcW w:type="dxa" w:w="2280"/>
            <w:shd w:val="clear" w:color="auto" w:fill="FFFFFF"/>
          </w:tcPr>
          <w:p>
            <w:r/>
          </w:p>
        </w:tc>
      </w:tr>
      <w:tr>
        <w:tc>
          <w:tcPr>
            <w:tcW w:type="dxa" w:w="2280"/>
            <w:shd w:val="clear" w:color="auto" w:fill="F2F5FF"/>
          </w:tcPr>
          <w:p>
            <w:r/>
          </w:p>
        </w:tc>
        <w:tc>
          <w:tcPr>
            <w:tcW w:type="dxa" w:w="2280"/>
            <w:shd w:val="clear" w:color="auto" w:fill="F2F5FF"/>
          </w:tcPr>
          <w:p>
            <w:r/>
          </w:p>
        </w:tc>
        <w:tc>
          <w:tcPr>
            <w:tcW w:type="dxa" w:w="2280"/>
            <w:shd w:val="clear" w:color="auto" w:fill="F2F5FF"/>
          </w:tcPr>
          <w:p>
            <w:r/>
          </w:p>
        </w:tc>
        <w:tc>
          <w:tcPr>
            <w:tcW w:type="dxa" w:w="2280"/>
            <w:shd w:val="clear" w:color="auto" w:fill="F2F5FF"/>
          </w:tcPr>
          <w:p>
            <w:r/>
          </w:p>
        </w:tc>
      </w:tr>
      <w:tr>
        <w:tc>
          <w:tcPr>
            <w:tcW w:type="dxa" w:w="2280"/>
            <w:shd w:val="clear" w:color="auto" w:fill="FFFFFF"/>
          </w:tcPr>
          <w:p>
            <w:r/>
          </w:p>
        </w:tc>
        <w:tc>
          <w:tcPr>
            <w:tcW w:type="dxa" w:w="2280"/>
            <w:shd w:val="clear" w:color="auto" w:fill="FFFFFF"/>
          </w:tcPr>
          <w:p>
            <w:r/>
          </w:p>
        </w:tc>
        <w:tc>
          <w:tcPr>
            <w:tcW w:type="dxa" w:w="2280"/>
            <w:shd w:val="clear" w:color="auto" w:fill="FFFFFF"/>
          </w:tcPr>
          <w:p>
            <w:r/>
          </w:p>
        </w:tc>
        <w:tc>
          <w:tcPr>
            <w:tcW w:type="dxa" w:w="2280"/>
            <w:shd w:val="clear" w:color="auto" w:fill="FFFFFF"/>
          </w:tcPr>
          <w:p>
            <w:r/>
          </w:p>
        </w:tc>
      </w:tr>
      <w:tr>
        <w:tc>
          <w:tcPr>
            <w:tcW w:type="dxa" w:w="2280"/>
            <w:shd w:val="clear" w:color="auto" w:fill="F2F5FF"/>
          </w:tcPr>
          <w:p>
            <w:r/>
          </w:p>
        </w:tc>
        <w:tc>
          <w:tcPr>
            <w:tcW w:type="dxa" w:w="2280"/>
            <w:shd w:val="clear" w:color="auto" w:fill="F2F5FF"/>
          </w:tcPr>
          <w:p>
            <w:r/>
          </w:p>
        </w:tc>
        <w:tc>
          <w:tcPr>
            <w:tcW w:type="dxa" w:w="2280"/>
            <w:shd w:val="clear" w:color="auto" w:fill="F2F5FF"/>
          </w:tcPr>
          <w:p>
            <w:r/>
          </w:p>
        </w:tc>
        <w:tc>
          <w:tcPr>
            <w:tcW w:type="dxa" w:w="2280"/>
            <w:shd w:val="clear" w:color="auto" w:fill="F2F5FF"/>
          </w:tcPr>
          <w:p>
            <w:r/>
          </w:p>
        </w:tc>
      </w:tr>
    </w:tbl>
    <w:p/>
    <w:p>
      <w:pPr>
        <w:pStyle w:val="Heading1"/>
      </w:pPr>
      <w:r>
        <w:rPr>
          <w:b/>
          <w:color w:val="1F3864"/>
          <w:sz w:val="32"/>
        </w:rPr>
        <w:t>8. Expected Output Specification</w:t>
      </w:r>
    </w:p>
    <w:p>
      <w:r>
        <w:rPr>
          <w:b/>
          <w:sz w:val="22"/>
        </w:rPr>
        <w:t xml:space="preserve">Output format / structure: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Describe the exact format: sections, JSON keys, markdown headers, table columns, etc.</w:t>
      </w:r>
    </w:p>
    <w:p>
      <w:r>
        <w:rPr>
          <w:b/>
          <w:sz w:val="22"/>
        </w:rPr>
        <w:t xml:space="preserve">Output length: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e.g. 1–3 sentences, 200–400 words, exactly 5 bullet points...</w:t>
      </w:r>
    </w:p>
    <w:p>
      <w:r>
        <w:rPr>
          <w:b/>
          <w:sz w:val="22"/>
        </w:rPr>
        <w:t xml:space="preserve">Required elements: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List things the output must always include...</w:t>
      </w:r>
    </w:p>
    <w:p>
      <w:r>
        <w:rPr>
          <w:b/>
          <w:sz w:val="22"/>
        </w:rPr>
        <w:t xml:space="preserve">Forbidden elements: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List things the output must never include...</w:t>
      </w:r>
    </w:p>
    <w:p>
      <w:r>
        <w:rPr>
          <w:b/>
          <w:sz w:val="22"/>
        </w:rPr>
        <w:t xml:space="preserve">Sample ideal output: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Paste or describe a gold-standard example response here...</w:t>
      </w:r>
    </w:p>
    <w:p/>
    <w:p>
      <w:pPr>
        <w:pStyle w:val="Heading1"/>
      </w:pPr>
      <w:r>
        <w:rPr>
          <w:b/>
          <w:color w:val="1F3864"/>
          <w:sz w:val="32"/>
        </w:rPr>
        <w:t>9. Tone, Style &amp;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r>
              <w:rPr>
                <w:b/>
              </w:rPr>
              <w:t>Persona / role</w:t>
            </w:r>
          </w:p>
        </w:tc>
        <w:tc>
          <w:tcPr>
            <w:tcW w:type="dxa" w:w="4561"/>
            <w:shd w:val="clear" w:color="auto" w:fill="F2F5FF"/>
          </w:tcPr>
          <w:p>
            <w:r>
              <w:t>e.g. "You are a senior financial advisor..."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</w:rPr>
              <w:t>Tone</w:t>
            </w:r>
          </w:p>
        </w:tc>
        <w:tc>
          <w:tcPr>
            <w:tcW w:type="dxa" w:w="4561"/>
            <w:shd w:val="clear" w:color="auto" w:fill="FFFFFF"/>
          </w:tcPr>
          <w:p>
            <w:r>
              <w:t>Formal  /  Casual  /  Friendly  /  Authoritative  /  Empathetic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r>
              <w:rPr>
                <w:b/>
              </w:rPr>
              <w:t>Voice</w:t>
            </w:r>
          </w:p>
        </w:tc>
        <w:tc>
          <w:tcPr>
            <w:tcW w:type="dxa" w:w="4561"/>
            <w:shd w:val="clear" w:color="auto" w:fill="F2F5FF"/>
          </w:tcPr>
          <w:p>
            <w:r>
              <w:t>First person  /  Third person  /  Neutral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</w:rPr>
              <w:t>Writing style</w:t>
            </w:r>
          </w:p>
        </w:tc>
        <w:tc>
          <w:tcPr>
            <w:tcW w:type="dxa" w:w="4561"/>
            <w:shd w:val="clear" w:color="auto" w:fill="FFFFFF"/>
          </w:tcPr>
          <w:p>
            <w:r>
              <w:t>Concise  /  Detailed  /  Bullet-heavy  /  Narrative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r>
              <w:rPr>
                <w:b/>
              </w:rPr>
              <w:t>Jargon level</w:t>
            </w:r>
          </w:p>
        </w:tc>
        <w:tc>
          <w:tcPr>
            <w:tcW w:type="dxa" w:w="4561"/>
            <w:shd w:val="clear" w:color="auto" w:fill="F2F5FF"/>
          </w:tcPr>
          <w:p>
            <w:r>
              <w:t>No jargon  /  Industry terms OK  /  Technical deep-dive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</w:rPr>
              <w:t>Cultural sensitivity</w:t>
            </w:r>
          </w:p>
        </w:tc>
        <w:tc>
          <w:tcPr>
            <w:tcW w:type="dxa" w:w="4561"/>
            <w:shd w:val="clear" w:color="auto" w:fill="FFFFFF"/>
          </w:tcPr>
          <w:p>
            <w:r/>
          </w:p>
        </w:tc>
      </w:tr>
    </w:tbl>
    <w:p/>
    <w:p>
      <w:pPr>
        <w:pStyle w:val="Heading1"/>
      </w:pPr>
      <w:r>
        <w:rPr>
          <w:b/>
          <w:color w:val="1F3864"/>
          <w:sz w:val="32"/>
        </w:rPr>
        <w:t>10. Constraints &amp; Restrictions</w:t>
      </w:r>
    </w:p>
    <w:p>
      <w:pPr>
        <w:pStyle w:val="Heading2"/>
      </w:pPr>
      <w:r>
        <w:rPr>
          <w:b/>
          <w:color w:val="1F3864"/>
          <w:sz w:val="26"/>
        </w:rPr>
        <w:t>10.1  Safety &amp; Content Policy</w:t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List topics the model must refuse, avoid, or redirect (harmful content, PII, legal advice, etc.)...</w:t>
      </w:r>
    </w:p>
    <w:p>
      <w:pPr>
        <w:pStyle w:val="Heading2"/>
      </w:pPr>
      <w:r>
        <w:rPr>
          <w:b/>
          <w:color w:val="1F3864"/>
          <w:sz w:val="26"/>
        </w:rPr>
        <w:t>10.2  Business Rules</w:t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List company policies, legal requirements, brand guidelines the output must follow...</w:t>
      </w:r>
    </w:p>
    <w:p>
      <w:pPr>
        <w:pStyle w:val="Heading2"/>
      </w:pPr>
      <w:r>
        <w:rPr>
          <w:b/>
          <w:color w:val="1F3864"/>
          <w:sz w:val="26"/>
        </w:rPr>
        <w:t>10.3  Technical Constraints</w:t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Token limits, response time requirements, API rate limits, latency targets...</w:t>
      </w:r>
    </w:p>
    <w:p>
      <w:pPr>
        <w:pStyle w:val="Heading2"/>
      </w:pPr>
      <w:r>
        <w:rPr>
          <w:b/>
          <w:color w:val="1F3864"/>
          <w:sz w:val="26"/>
        </w:rPr>
        <w:t>10.4  Confidentiality</w:t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Should the model keep the system prompt confidential? Any data-handling rules?...</w:t>
      </w:r>
    </w:p>
    <w:p/>
    <w:p>
      <w:pPr>
        <w:pStyle w:val="Heading1"/>
      </w:pPr>
      <w:r>
        <w:rPr>
          <w:b/>
          <w:color w:val="1F3864"/>
          <w:sz w:val="32"/>
        </w:rPr>
        <w:t>11. Examples (Few-Shot)</w:t>
      </w:r>
    </w:p>
    <w:p>
      <w:r>
        <w:rPr>
          <w:sz w:val="22"/>
        </w:rPr>
        <w:t>Provide 2–5 input/output pairs that demonstrate the ideal behavior.</w:t>
      </w:r>
    </w:p>
    <w:p>
      <w:pPr>
        <w:pStyle w:val="Heading2"/>
      </w:pPr>
      <w:r>
        <w:rPr>
          <w:b/>
          <w:color w:val="1F3864"/>
          <w:sz w:val="26"/>
        </w:rPr>
        <w:t>Example 1</w:t>
      </w:r>
    </w:p>
    <w:p>
      <w:r>
        <w:rPr>
          <w:b/>
          <w:sz w:val="22"/>
        </w:rPr>
        <w:t xml:space="preserve">Input: </w:t>
      </w:r>
      <w:r>
        <w:rPr>
          <w:sz w:val="22"/>
        </w:rPr>
      </w:r>
    </w:p>
    <w:p>
      <w:pPr>
        <w:spacing w:before="80" w:after="120"/>
        <w:ind w:left="432" w:right="288"/>
        <w:shd w:val="clear" w:color="auto" w:fill="F2F2F2"/>
      </w:pPr>
      <w:r>
        <w:rPr>
          <w:i/>
          <w:color w:val="707070"/>
          <w:sz w:val="21"/>
        </w:rPr>
        <w:t>[Paste example user input here]</w:t>
      </w:r>
    </w:p>
    <w:p>
      <w:r>
        <w:rPr>
          <w:b/>
          <w:sz w:val="22"/>
        </w:rPr>
        <w:t xml:space="preserve">Expected Output: </w:t>
      </w:r>
      <w:r>
        <w:rPr>
          <w:sz w:val="22"/>
        </w:rPr>
      </w:r>
    </w:p>
    <w:p>
      <w:pPr>
        <w:spacing w:before="80" w:after="120"/>
        <w:ind w:left="432" w:right="288"/>
        <w:shd w:val="clear" w:color="auto" w:fill="F2F2F2"/>
      </w:pPr>
      <w:r>
        <w:rPr>
          <w:i/>
          <w:color w:val="707070"/>
          <w:sz w:val="21"/>
        </w:rPr>
        <w:t>[Paste ideal model response here]</w:t>
      </w:r>
    </w:p>
    <w:p>
      <w:r>
        <w:rPr>
          <w:b/>
          <w:sz w:val="22"/>
        </w:rPr>
        <w:t xml:space="preserve">Notes: </w:t>
      </w:r>
      <w:r>
        <w:rPr>
          <w:sz w:val="22"/>
        </w:rPr>
      </w:r>
    </w:p>
    <w:p>
      <w:pPr>
        <w:spacing w:before="80" w:after="120"/>
        <w:ind w:left="432" w:right="288"/>
        <w:shd w:val="clear" w:color="auto" w:fill="F2F2F2"/>
      </w:pPr>
      <w:r>
        <w:rPr>
          <w:i/>
          <w:color w:val="707070"/>
          <w:sz w:val="21"/>
        </w:rPr>
        <w:t>[Why is this a good example? What does it demonstrate?]</w:t>
      </w:r>
    </w:p>
    <w:p>
      <w:pPr>
        <w:pStyle w:val="Heading2"/>
      </w:pPr>
      <w:r>
        <w:rPr>
          <w:b/>
          <w:color w:val="1F3864"/>
          <w:sz w:val="26"/>
        </w:rPr>
        <w:t>Example 2</w:t>
      </w:r>
    </w:p>
    <w:p>
      <w:r>
        <w:rPr>
          <w:b/>
          <w:sz w:val="22"/>
        </w:rPr>
        <w:t xml:space="preserve">Input: </w:t>
      </w:r>
      <w:r>
        <w:rPr>
          <w:sz w:val="22"/>
        </w:rPr>
      </w:r>
    </w:p>
    <w:p>
      <w:pPr>
        <w:spacing w:before="80" w:after="120"/>
        <w:ind w:left="432" w:right="288"/>
        <w:shd w:val="clear" w:color="auto" w:fill="F2F2F2"/>
      </w:pPr>
      <w:r>
        <w:rPr>
          <w:i/>
          <w:color w:val="707070"/>
          <w:sz w:val="21"/>
        </w:rPr>
        <w:t>[Paste example user input here]</w:t>
      </w:r>
    </w:p>
    <w:p>
      <w:r>
        <w:rPr>
          <w:b/>
          <w:sz w:val="22"/>
        </w:rPr>
        <w:t xml:space="preserve">Expected Output: </w:t>
      </w:r>
      <w:r>
        <w:rPr>
          <w:sz w:val="22"/>
        </w:rPr>
      </w:r>
    </w:p>
    <w:p>
      <w:pPr>
        <w:spacing w:before="80" w:after="120"/>
        <w:ind w:left="432" w:right="288"/>
        <w:shd w:val="clear" w:color="auto" w:fill="F2F2F2"/>
      </w:pPr>
      <w:r>
        <w:rPr>
          <w:i/>
          <w:color w:val="707070"/>
          <w:sz w:val="21"/>
        </w:rPr>
        <w:t>[Paste ideal model response here]</w:t>
      </w:r>
    </w:p>
    <w:p>
      <w:r>
        <w:rPr>
          <w:b/>
          <w:sz w:val="22"/>
        </w:rPr>
        <w:t xml:space="preserve">Notes: </w:t>
      </w:r>
      <w:r>
        <w:rPr>
          <w:sz w:val="22"/>
        </w:rPr>
      </w:r>
    </w:p>
    <w:p>
      <w:pPr>
        <w:spacing w:before="80" w:after="120"/>
        <w:ind w:left="432" w:right="288"/>
        <w:shd w:val="clear" w:color="auto" w:fill="F2F2F2"/>
      </w:pPr>
      <w:r>
        <w:rPr>
          <w:i/>
          <w:color w:val="707070"/>
          <w:sz w:val="21"/>
        </w:rPr>
        <w:t>[Why is this a good example? What does it demonstrate?]</w:t>
      </w:r>
    </w:p>
    <w:p>
      <w:pPr>
        <w:pStyle w:val="Heading2"/>
      </w:pPr>
      <w:r>
        <w:rPr>
          <w:b/>
          <w:color w:val="1F3864"/>
          <w:sz w:val="26"/>
        </w:rPr>
        <w:t>Example 3</w:t>
      </w:r>
    </w:p>
    <w:p>
      <w:r>
        <w:rPr>
          <w:b/>
          <w:sz w:val="22"/>
        </w:rPr>
        <w:t xml:space="preserve">Input: </w:t>
      </w:r>
      <w:r>
        <w:rPr>
          <w:sz w:val="22"/>
        </w:rPr>
      </w:r>
    </w:p>
    <w:p>
      <w:pPr>
        <w:spacing w:before="80" w:after="120"/>
        <w:ind w:left="432" w:right="288"/>
        <w:shd w:val="clear" w:color="auto" w:fill="F2F2F2"/>
      </w:pPr>
      <w:r>
        <w:rPr>
          <w:i/>
          <w:color w:val="707070"/>
          <w:sz w:val="21"/>
        </w:rPr>
        <w:t>[Paste example user input here]</w:t>
      </w:r>
    </w:p>
    <w:p>
      <w:r>
        <w:rPr>
          <w:b/>
          <w:sz w:val="22"/>
        </w:rPr>
        <w:t xml:space="preserve">Expected Output: </w:t>
      </w:r>
      <w:r>
        <w:rPr>
          <w:sz w:val="22"/>
        </w:rPr>
      </w:r>
    </w:p>
    <w:p>
      <w:pPr>
        <w:spacing w:before="80" w:after="120"/>
        <w:ind w:left="432" w:right="288"/>
        <w:shd w:val="clear" w:color="auto" w:fill="F2F2F2"/>
      </w:pPr>
      <w:r>
        <w:rPr>
          <w:i/>
          <w:color w:val="707070"/>
          <w:sz w:val="21"/>
        </w:rPr>
        <w:t>[Paste ideal model response here]</w:t>
      </w:r>
    </w:p>
    <w:p>
      <w:r>
        <w:rPr>
          <w:b/>
          <w:sz w:val="22"/>
        </w:rPr>
        <w:t xml:space="preserve">Notes: </w:t>
      </w:r>
      <w:r>
        <w:rPr>
          <w:sz w:val="22"/>
        </w:rPr>
      </w:r>
    </w:p>
    <w:p>
      <w:pPr>
        <w:spacing w:before="80" w:after="120"/>
        <w:ind w:left="432" w:right="288"/>
        <w:shd w:val="clear" w:color="auto" w:fill="F2F2F2"/>
      </w:pPr>
      <w:r>
        <w:rPr>
          <w:i/>
          <w:color w:val="707070"/>
          <w:sz w:val="21"/>
        </w:rPr>
        <w:t>[Why is this a good example? What does it demonstrate?]</w:t>
      </w:r>
    </w:p>
    <w:p/>
    <w:p>
      <w:pPr>
        <w:pStyle w:val="Heading1"/>
      </w:pPr>
      <w:r>
        <w:rPr>
          <w:b/>
          <w:color w:val="1F3864"/>
          <w:sz w:val="32"/>
        </w:rPr>
        <w:t>12. Edge Cases &amp;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Edge Case / Scenario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Expected Behavior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041"/>
            <w:shd w:val="clear" w:color="auto" w:fill="F2F5FF"/>
          </w:tcPr>
          <w:p>
            <w:r>
              <w:t>Empty or very short input</w:t>
            </w:r>
          </w:p>
        </w:tc>
        <w:tc>
          <w:tcPr>
            <w:tcW w:type="dxa" w:w="3041"/>
            <w:shd w:val="clear" w:color="auto" w:fill="F2F5FF"/>
          </w:tcPr>
          <w:p/>
        </w:tc>
        <w:tc>
          <w:tcPr>
            <w:tcW w:type="dxa" w:w="3041"/>
            <w:shd w:val="clear" w:color="auto" w:fill="F2F5FF"/>
          </w:tcPr>
          <w:p/>
        </w:tc>
      </w:tr>
      <w:tr>
        <w:tc>
          <w:tcPr>
            <w:tcW w:type="dxa" w:w="3041"/>
            <w:shd w:val="clear" w:color="auto" w:fill="FFFFFF"/>
          </w:tcPr>
          <w:p>
            <w:r>
              <w:t>Off-topic or irrelevant input</w:t>
            </w:r>
          </w:p>
        </w:tc>
        <w:tc>
          <w:tcPr>
            <w:tcW w:type="dxa" w:w="3041"/>
            <w:shd w:val="clear" w:color="auto" w:fill="FFFFFF"/>
          </w:tcPr>
          <w:p/>
        </w:tc>
        <w:tc>
          <w:tcPr>
            <w:tcW w:type="dxa" w:w="3041"/>
            <w:shd w:val="clear" w:color="auto" w:fill="FFFFFF"/>
          </w:tcPr>
          <w:p/>
        </w:tc>
      </w:tr>
      <w:tr>
        <w:tc>
          <w:tcPr>
            <w:tcW w:type="dxa" w:w="3041"/>
            <w:shd w:val="clear" w:color="auto" w:fill="F2F5FF"/>
          </w:tcPr>
          <w:p>
            <w:r>
              <w:t>Harmful / policy-violating input</w:t>
            </w:r>
          </w:p>
        </w:tc>
        <w:tc>
          <w:tcPr>
            <w:tcW w:type="dxa" w:w="3041"/>
            <w:shd w:val="clear" w:color="auto" w:fill="F2F5FF"/>
          </w:tcPr>
          <w:p/>
        </w:tc>
        <w:tc>
          <w:tcPr>
            <w:tcW w:type="dxa" w:w="3041"/>
            <w:shd w:val="clear" w:color="auto" w:fill="F2F5FF"/>
          </w:tcPr>
          <w:p/>
        </w:tc>
      </w:tr>
      <w:tr>
        <w:tc>
          <w:tcPr>
            <w:tcW w:type="dxa" w:w="3041"/>
            <w:shd w:val="clear" w:color="auto" w:fill="FFFFFF"/>
          </w:tcPr>
          <w:p>
            <w:r>
              <w:t>Ambiguous input</w:t>
            </w:r>
          </w:p>
        </w:tc>
        <w:tc>
          <w:tcPr>
            <w:tcW w:type="dxa" w:w="3041"/>
            <w:shd w:val="clear" w:color="auto" w:fill="FFFFFF"/>
          </w:tcPr>
          <w:p/>
        </w:tc>
        <w:tc>
          <w:tcPr>
            <w:tcW w:type="dxa" w:w="3041"/>
            <w:shd w:val="clear" w:color="auto" w:fill="FFFFFF"/>
          </w:tcPr>
          <w:p/>
        </w:tc>
      </w:tr>
      <w:tr>
        <w:tc>
          <w:tcPr>
            <w:tcW w:type="dxa" w:w="3041"/>
            <w:shd w:val="clear" w:color="auto" w:fill="F2F5FF"/>
          </w:tcPr>
          <w:p>
            <w:r>
              <w:t>Input in wrong language</w:t>
            </w:r>
          </w:p>
        </w:tc>
        <w:tc>
          <w:tcPr>
            <w:tcW w:type="dxa" w:w="3041"/>
            <w:shd w:val="clear" w:color="auto" w:fill="F2F5FF"/>
          </w:tcPr>
          <w:p/>
        </w:tc>
        <w:tc>
          <w:tcPr>
            <w:tcW w:type="dxa" w:w="3041"/>
            <w:shd w:val="clear" w:color="auto" w:fill="F2F5FF"/>
          </w:tcPr>
          <w:p/>
        </w:tc>
      </w:tr>
    </w:tbl>
    <w:p/>
    <w:p>
      <w:pPr>
        <w:pStyle w:val="Heading1"/>
      </w:pPr>
      <w:r>
        <w:rPr>
          <w:b/>
          <w:color w:val="1F3864"/>
          <w:sz w:val="32"/>
        </w:rPr>
        <w:t>13. Testing &amp; Evaluation Criteria</w:t>
      </w:r>
    </w:p>
    <w:p>
      <w:pPr>
        <w:pStyle w:val="Heading2"/>
      </w:pPr>
      <w:r>
        <w:rPr>
          <w:b/>
          <w:color w:val="1F3864"/>
          <w:sz w:val="26"/>
        </w:rPr>
        <w:t>13.1  Evaluation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Weight (%)</w:t>
            </w:r>
          </w:p>
        </w:tc>
        <w:tc>
          <w:tcPr>
            <w:tcW w:type="dxa" w:w="3041"/>
            <w:shd w:val="clear" w:color="auto" w:fill="1F3864"/>
          </w:tcPr>
          <w:p>
            <w:r>
              <w:rPr>
                <w:b/>
                <w:color w:val="FFFFFF"/>
              </w:rPr>
              <w:t>How Measured</w:t>
            </w:r>
          </w:p>
        </w:tc>
      </w:tr>
      <w:tr>
        <w:tc>
          <w:tcPr>
            <w:tcW w:type="dxa" w:w="3041"/>
            <w:shd w:val="clear" w:color="auto" w:fill="F2F5FF"/>
          </w:tcPr>
          <w:p>
            <w:r>
              <w:t>Accuracy / Factual correctness</w:t>
            </w:r>
          </w:p>
        </w:tc>
        <w:tc>
          <w:tcPr>
            <w:tcW w:type="dxa" w:w="3041"/>
            <w:shd w:val="clear" w:color="auto" w:fill="F2F5FF"/>
          </w:tcPr>
          <w:p/>
        </w:tc>
        <w:tc>
          <w:tcPr>
            <w:tcW w:type="dxa" w:w="3041"/>
            <w:shd w:val="clear" w:color="auto" w:fill="F2F5FF"/>
          </w:tcPr>
          <w:p/>
        </w:tc>
      </w:tr>
      <w:tr>
        <w:tc>
          <w:tcPr>
            <w:tcW w:type="dxa" w:w="3041"/>
            <w:shd w:val="clear" w:color="auto" w:fill="FFFFFF"/>
          </w:tcPr>
          <w:p>
            <w:r>
              <w:t>Format compliance</w:t>
            </w:r>
          </w:p>
        </w:tc>
        <w:tc>
          <w:tcPr>
            <w:tcW w:type="dxa" w:w="3041"/>
            <w:shd w:val="clear" w:color="auto" w:fill="FFFFFF"/>
          </w:tcPr>
          <w:p/>
        </w:tc>
        <w:tc>
          <w:tcPr>
            <w:tcW w:type="dxa" w:w="3041"/>
            <w:shd w:val="clear" w:color="auto" w:fill="FFFFFF"/>
          </w:tcPr>
          <w:p/>
        </w:tc>
      </w:tr>
      <w:tr>
        <w:tc>
          <w:tcPr>
            <w:tcW w:type="dxa" w:w="3041"/>
            <w:shd w:val="clear" w:color="auto" w:fill="F2F5FF"/>
          </w:tcPr>
          <w:p>
            <w:r>
              <w:t>Tone &amp; style adherence</w:t>
            </w:r>
          </w:p>
        </w:tc>
        <w:tc>
          <w:tcPr>
            <w:tcW w:type="dxa" w:w="3041"/>
            <w:shd w:val="clear" w:color="auto" w:fill="F2F5FF"/>
          </w:tcPr>
          <w:p/>
        </w:tc>
        <w:tc>
          <w:tcPr>
            <w:tcW w:type="dxa" w:w="3041"/>
            <w:shd w:val="clear" w:color="auto" w:fill="F2F5FF"/>
          </w:tcPr>
          <w:p/>
        </w:tc>
      </w:tr>
      <w:tr>
        <w:tc>
          <w:tcPr>
            <w:tcW w:type="dxa" w:w="3041"/>
            <w:shd w:val="clear" w:color="auto" w:fill="FFFFFF"/>
          </w:tcPr>
          <w:p>
            <w:r>
              <w:t>Completeness</w:t>
            </w:r>
          </w:p>
        </w:tc>
        <w:tc>
          <w:tcPr>
            <w:tcW w:type="dxa" w:w="3041"/>
            <w:shd w:val="clear" w:color="auto" w:fill="FFFFFF"/>
          </w:tcPr>
          <w:p/>
        </w:tc>
        <w:tc>
          <w:tcPr>
            <w:tcW w:type="dxa" w:w="3041"/>
            <w:shd w:val="clear" w:color="auto" w:fill="FFFFFF"/>
          </w:tcPr>
          <w:p/>
        </w:tc>
      </w:tr>
      <w:tr>
        <w:tc>
          <w:tcPr>
            <w:tcW w:type="dxa" w:w="3041"/>
            <w:shd w:val="clear" w:color="auto" w:fill="F2F5FF"/>
          </w:tcPr>
          <w:p>
            <w:r>
              <w:t>Safety / Refusal accuracy</w:t>
            </w:r>
          </w:p>
        </w:tc>
        <w:tc>
          <w:tcPr>
            <w:tcW w:type="dxa" w:w="3041"/>
            <w:shd w:val="clear" w:color="auto" w:fill="F2F5FF"/>
          </w:tcPr>
          <w:p/>
        </w:tc>
        <w:tc>
          <w:tcPr>
            <w:tcW w:type="dxa" w:w="3041"/>
            <w:shd w:val="clear" w:color="auto" w:fill="F2F5FF"/>
          </w:tcPr>
          <w:p/>
        </w:tc>
      </w:tr>
    </w:tbl>
    <w:p>
      <w:pPr>
        <w:pStyle w:val="Heading2"/>
      </w:pPr>
      <w:r>
        <w:rPr>
          <w:b/>
          <w:color w:val="1F3864"/>
          <w:sz w:val="26"/>
        </w:rPr>
        <w:t>13.2  Test Cases</w:t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Link to or paste the test set used to evaluate the prompt...</w:t>
      </w:r>
    </w:p>
    <w:p>
      <w:pPr>
        <w:pStyle w:val="Heading2"/>
      </w:pPr>
      <w:r>
        <w:rPr>
          <w:b/>
          <w:color w:val="1F3864"/>
          <w:sz w:val="26"/>
        </w:rPr>
        <w:t>13.3  Acceptance Threshold</w:t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e.g. &gt;= 90% on accuracy dimension, 100% safe refusal rate...</w:t>
      </w:r>
    </w:p>
    <w:p/>
    <w:p>
      <w:pPr>
        <w:pStyle w:val="Heading1"/>
      </w:pPr>
      <w:r>
        <w:rPr>
          <w:b/>
          <w:color w:val="1F3864"/>
          <w:sz w:val="32"/>
        </w:rPr>
        <w:t>14. Integration Notes</w:t>
      </w:r>
    </w:p>
    <w:p>
      <w:r>
        <w:rPr>
          <w:b/>
          <w:sz w:val="22"/>
        </w:rPr>
        <w:t xml:space="preserve">API endpoint / model ID: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</w:p>
    <w:p>
      <w:r>
        <w:rPr>
          <w:b/>
          <w:sz w:val="22"/>
        </w:rPr>
        <w:t xml:space="preserve">Temperature / sampling settings: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e.g. temperature=0.3, top_p=0.9, top_k=40...</w:t>
      </w:r>
    </w:p>
    <w:p>
      <w:r>
        <w:rPr>
          <w:b/>
          <w:sz w:val="22"/>
        </w:rPr>
        <w:t xml:space="preserve">System prompt injection method: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How is the system prompt passed? Static / dynamic / per-session?</w:t>
      </w:r>
    </w:p>
    <w:p>
      <w:r>
        <w:rPr>
          <w:b/>
          <w:sz w:val="22"/>
        </w:rPr>
        <w:t xml:space="preserve">Tool use / function calling: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List any tools/functions the model is given access to...</w:t>
      </w:r>
    </w:p>
    <w:p>
      <w:r>
        <w:rPr>
          <w:b/>
          <w:sz w:val="22"/>
        </w:rPr>
        <w:t xml:space="preserve">Memory / conversation history: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How many turns of history are included? Is there a summarization strategy?</w:t>
      </w:r>
    </w:p>
    <w:p>
      <w:r>
        <w:rPr>
          <w:b/>
          <w:sz w:val="22"/>
        </w:rPr>
        <w:t xml:space="preserve">Dependencies &amp; services: </w:t>
      </w:r>
      <w:r>
        <w:rPr>
          <w:sz w:val="22"/>
        </w:rPr>
      </w:r>
    </w:p>
    <w:p>
      <w:pPr>
        <w:spacing w:before="80" w:after="120"/>
        <w:ind w:left="288" w:right="288"/>
        <w:shd w:val="clear" w:color="auto" w:fill="F2F2F2"/>
      </w:pPr>
      <w:r>
        <w:rPr>
          <w:i/>
          <w:color w:val="707070"/>
          <w:sz w:val="21"/>
        </w:rPr>
        <w:t>External APIs, databases, or vector stores this prompt depends on...</w:t>
      </w:r>
    </w:p>
    <w:p/>
    <w:p>
      <w:pPr>
        <w:pStyle w:val="Heading1"/>
      </w:pPr>
      <w:r>
        <w:rPr>
          <w:b/>
          <w:color w:val="1F3864"/>
          <w:sz w:val="32"/>
        </w:rPr>
        <w:t>15. Version History &amp;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r>
              <w:t>1.0</w:t>
            </w:r>
          </w:p>
        </w:tc>
        <w:tc>
          <w:tcPr>
            <w:tcW w:type="dxa" w:w="2280"/>
            <w:shd w:val="clear" w:color="auto" w:fill="F2F5FF"/>
          </w:tcPr>
          <w:p/>
        </w:tc>
        <w:tc>
          <w:tcPr>
            <w:tcW w:type="dxa" w:w="2280"/>
            <w:shd w:val="clear" w:color="auto" w:fill="F2F5FF"/>
          </w:tcPr>
          <w:p/>
        </w:tc>
        <w:tc>
          <w:tcPr>
            <w:tcW w:type="dxa" w:w="2280"/>
            <w:shd w:val="clear" w:color="auto" w:fill="F2F5FF"/>
          </w:tcPr>
          <w:p>
            <w:r>
              <w:t>Initial draft</w:t>
            </w:r>
          </w:p>
        </w:tc>
      </w:tr>
      <w:tr>
        <w:tc>
          <w:tcPr>
            <w:tcW w:type="dxa" w:w="2280"/>
            <w:shd w:val="clear" w:color="auto" w:fill="FFFFFF"/>
          </w:tcPr>
          <w:p/>
        </w:tc>
        <w:tc>
          <w:tcPr>
            <w:tcW w:type="dxa" w:w="2280"/>
            <w:shd w:val="clear" w:color="auto" w:fill="FFFFFF"/>
          </w:tcPr>
          <w:p/>
        </w:tc>
        <w:tc>
          <w:tcPr>
            <w:tcW w:type="dxa" w:w="2280"/>
            <w:shd w:val="clear" w:color="auto" w:fill="FFFFFF"/>
          </w:tcPr>
          <w:p/>
        </w:tc>
        <w:tc>
          <w:tcPr>
            <w:tcW w:type="dxa" w:w="2280"/>
            <w:shd w:val="clear" w:color="auto" w:fill="FFFFFF"/>
          </w:tcPr>
          <w:p/>
        </w:tc>
      </w:tr>
      <w:tr>
        <w:tc>
          <w:tcPr>
            <w:tcW w:type="dxa" w:w="2280"/>
            <w:shd w:val="clear" w:color="auto" w:fill="F2F5FF"/>
          </w:tcPr>
          <w:p/>
        </w:tc>
        <w:tc>
          <w:tcPr>
            <w:tcW w:type="dxa" w:w="2280"/>
            <w:shd w:val="clear" w:color="auto" w:fill="F2F5FF"/>
          </w:tcPr>
          <w:p/>
        </w:tc>
        <w:tc>
          <w:tcPr>
            <w:tcW w:type="dxa" w:w="2280"/>
            <w:shd w:val="clear" w:color="auto" w:fill="F2F5FF"/>
          </w:tcPr>
          <w:p/>
        </w:tc>
        <w:tc>
          <w:tcPr>
            <w:tcW w:type="dxa" w:w="2280"/>
            <w:shd w:val="clear" w:color="auto" w:fill="F2F5FF"/>
          </w:tcPr>
          <w:p/>
        </w:tc>
      </w:tr>
    </w:tbl>
    <w:p/>
    <w:p/>
    <w:p>
      <w:pPr>
        <w:jc w:val="center"/>
      </w:pPr>
      <w:r>
        <w:rPr>
          <w:i/>
          <w:color w:val="707070"/>
          <w:sz w:val="20"/>
        </w:rPr>
        <w:t>— End of Prompt Specification Document —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