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6C85F" w14:textId="246E7C9E" w:rsidR="008D453F" w:rsidRPr="00EC7F8F" w:rsidRDefault="008D453F" w:rsidP="008D453F">
      <w:pPr>
        <w:bidi w:val="0"/>
        <w:jc w:val="center"/>
        <w:rPr>
          <w:rFonts w:asciiTheme="majorBidi" w:hAnsiTheme="majorBidi" w:cstheme="majorBidi"/>
          <w:b/>
          <w:bCs/>
          <w:u w:val="single"/>
        </w:rPr>
      </w:pPr>
      <w:r w:rsidRPr="00EC7F8F">
        <w:rPr>
          <w:rFonts w:asciiTheme="majorBidi" w:hAnsiTheme="majorBidi" w:cstheme="majorBidi"/>
          <w:b/>
          <w:bCs/>
          <w:u w:val="single"/>
        </w:rPr>
        <w:t>Assignment 2</w:t>
      </w:r>
    </w:p>
    <w:p w14:paraId="746813B9" w14:textId="621AFEC8" w:rsidR="008D453F" w:rsidRPr="00EC7F8F" w:rsidRDefault="008D453F" w:rsidP="008D453F">
      <w:pPr>
        <w:pStyle w:val="ListParagraph"/>
        <w:numPr>
          <w:ilvl w:val="0"/>
          <w:numId w:val="2"/>
        </w:numPr>
        <w:bidi w:val="0"/>
        <w:rPr>
          <w:rFonts w:asciiTheme="majorBidi" w:hAnsiTheme="majorBidi" w:cstheme="majorBidi"/>
          <w:u w:val="single"/>
        </w:rPr>
      </w:pPr>
      <w:r w:rsidRPr="00EC7F8F">
        <w:rPr>
          <w:rFonts w:asciiTheme="majorBidi" w:hAnsiTheme="majorBidi" w:cstheme="majorBidi"/>
          <w:u w:val="single"/>
        </w:rPr>
        <w:t>Language variations:</w:t>
      </w:r>
    </w:p>
    <w:p w14:paraId="4B8BD211" w14:textId="18A978F1" w:rsidR="008D453F" w:rsidRPr="00EC7F8F" w:rsidRDefault="003C07E5" w:rsidP="009E56FB">
      <w:pPr>
        <w:pStyle w:val="ListParagraph"/>
        <w:numPr>
          <w:ilvl w:val="1"/>
          <w:numId w:val="2"/>
        </w:numPr>
        <w:bidi w:val="0"/>
        <w:rPr>
          <w:rFonts w:asciiTheme="majorBidi" w:hAnsiTheme="majorBidi" w:cstheme="majorBidi"/>
          <w:u w:val="single"/>
        </w:rPr>
      </w:pPr>
      <w:r w:rsidRPr="00EC7F8F">
        <w:rPr>
          <w:rFonts w:asciiTheme="majorBidi" w:hAnsiTheme="majorBidi" w:cstheme="majorBidi"/>
        </w:rPr>
        <w:t>No</w:t>
      </w:r>
      <w:r w:rsidR="009E56FB" w:rsidRPr="00EC7F8F">
        <w:rPr>
          <w:rFonts w:asciiTheme="majorBidi" w:hAnsiTheme="majorBidi" w:cstheme="majorBidi"/>
        </w:rPr>
        <w:t xml:space="preserve">, every program in L1 can be transformed into an equivalent program in L11. The </w:t>
      </w:r>
      <w:proofErr w:type="gramStart"/>
      <w:r w:rsidR="009E56FB" w:rsidRPr="00EC7F8F">
        <w:rPr>
          <w:rFonts w:asciiTheme="majorBidi" w:hAnsiTheme="majorBidi" w:cstheme="majorBidi"/>
        </w:rPr>
        <w:t>define form</w:t>
      </w:r>
      <w:proofErr w:type="gramEnd"/>
      <w:r w:rsidR="009E56FB" w:rsidRPr="00EC7F8F">
        <w:rPr>
          <w:rFonts w:asciiTheme="majorBidi" w:hAnsiTheme="majorBidi" w:cstheme="majorBidi"/>
        </w:rPr>
        <w:t xml:space="preserve"> is simply syntactic sugar for naming values or functions. Therefore, we can replace each use of a defined name with its actual value or expression, and the behavior of the program will remain the same.</w:t>
      </w:r>
    </w:p>
    <w:p w14:paraId="28670E03" w14:textId="3BD63D06" w:rsidR="006E09E8" w:rsidRDefault="006E09E8" w:rsidP="00CE1AD2">
      <w:pPr>
        <w:pStyle w:val="ListParagraph"/>
        <w:numPr>
          <w:ilvl w:val="1"/>
          <w:numId w:val="2"/>
        </w:numPr>
        <w:bidi w:val="0"/>
        <w:rPr>
          <w:rFonts w:asciiTheme="majorBidi" w:hAnsiTheme="majorBidi" w:cstheme="majorBidi"/>
        </w:rPr>
      </w:pPr>
      <w:r>
        <w:rPr>
          <w:rFonts w:asciiTheme="majorBidi" w:hAnsiTheme="majorBidi" w:cstheme="majorBidi"/>
        </w:rPr>
        <w:t>No, e</w:t>
      </w:r>
      <w:r w:rsidRPr="006E09E8">
        <w:rPr>
          <w:rFonts w:asciiTheme="majorBidi" w:hAnsiTheme="majorBidi" w:cstheme="majorBidi"/>
        </w:rPr>
        <w:t xml:space="preserve">very L2 program can be transformed into an equivalent L21 program, because </w:t>
      </w:r>
      <w:proofErr w:type="gramStart"/>
      <w:r w:rsidRPr="006E09E8">
        <w:rPr>
          <w:rFonts w:asciiTheme="majorBidi" w:hAnsiTheme="majorBidi" w:cstheme="majorBidi"/>
        </w:rPr>
        <w:t>define</w:t>
      </w:r>
      <w:proofErr w:type="gramEnd"/>
      <w:r w:rsidRPr="006E09E8">
        <w:rPr>
          <w:rFonts w:asciiTheme="majorBidi" w:hAnsiTheme="majorBidi" w:cstheme="majorBidi"/>
        </w:rPr>
        <w:t xml:space="preserve"> is merely syntactic sugar for naming values and functions, which can be replaced by lambda expressions and immediate application. Even recursion, which typically uses define, can be expressed in L21 using fixed-point combinators like the </w:t>
      </w:r>
      <w:r w:rsidR="00BE7A3D" w:rsidRPr="00BE7A3D">
        <w:rPr>
          <w:rFonts w:asciiTheme="majorBidi" w:hAnsiTheme="majorBidi" w:cstheme="majorBidi"/>
          <w:b/>
          <w:bCs/>
        </w:rPr>
        <w:t>y-</w:t>
      </w:r>
      <w:r w:rsidRPr="00BE7A3D">
        <w:rPr>
          <w:rFonts w:asciiTheme="majorBidi" w:hAnsiTheme="majorBidi" w:cstheme="majorBidi"/>
          <w:b/>
          <w:bCs/>
        </w:rPr>
        <w:t>combinator</w:t>
      </w:r>
      <w:r w:rsidRPr="006E09E8">
        <w:rPr>
          <w:rFonts w:asciiTheme="majorBidi" w:hAnsiTheme="majorBidi" w:cstheme="majorBidi"/>
        </w:rPr>
        <w:t>. Thus, no program in L2 fundamentally requires define for its semantics, only for convenience.</w:t>
      </w:r>
    </w:p>
    <w:p w14:paraId="1BED559B" w14:textId="5BBACD69" w:rsidR="006D77BE" w:rsidRDefault="006D77BE" w:rsidP="006E09E8">
      <w:pPr>
        <w:pStyle w:val="ListParagraph"/>
        <w:numPr>
          <w:ilvl w:val="1"/>
          <w:numId w:val="2"/>
        </w:numPr>
        <w:bidi w:val="0"/>
        <w:rPr>
          <w:rFonts w:asciiTheme="majorBidi" w:hAnsiTheme="majorBidi" w:cstheme="majorBidi"/>
        </w:rPr>
      </w:pPr>
      <w:r>
        <w:rPr>
          <w:rFonts w:asciiTheme="majorBidi" w:hAnsiTheme="majorBidi" w:cstheme="majorBidi"/>
        </w:rPr>
        <w:t xml:space="preserve">No, there </w:t>
      </w:r>
      <w:proofErr w:type="gramStart"/>
      <w:r>
        <w:rPr>
          <w:rFonts w:asciiTheme="majorBidi" w:hAnsiTheme="majorBidi" w:cstheme="majorBidi"/>
        </w:rPr>
        <w:t xml:space="preserve">are no </w:t>
      </w:r>
      <w:r w:rsidRPr="00EC7F8F">
        <w:rPr>
          <w:rFonts w:asciiTheme="majorBidi" w:hAnsiTheme="majorBidi" w:cstheme="majorBidi"/>
        </w:rPr>
        <w:t>are</w:t>
      </w:r>
      <w:proofErr w:type="gramEnd"/>
      <w:r w:rsidRPr="00EC7F8F">
        <w:rPr>
          <w:rFonts w:asciiTheme="majorBidi" w:hAnsiTheme="majorBidi" w:cstheme="majorBidi"/>
        </w:rPr>
        <w:t xml:space="preserve"> programs in L2</w:t>
      </w:r>
      <w:r>
        <w:rPr>
          <w:rFonts w:asciiTheme="majorBidi" w:hAnsiTheme="majorBidi" w:cstheme="majorBidi"/>
        </w:rPr>
        <w:t>2</w:t>
      </w:r>
      <w:r w:rsidRPr="00EC7F8F">
        <w:rPr>
          <w:rFonts w:asciiTheme="majorBidi" w:hAnsiTheme="majorBidi" w:cstheme="majorBidi"/>
        </w:rPr>
        <w:t xml:space="preserve"> that cannot be transformed into equivalent programs in</w:t>
      </w:r>
      <w:r>
        <w:rPr>
          <w:rFonts w:asciiTheme="majorBidi" w:hAnsiTheme="majorBidi" w:cstheme="majorBidi"/>
        </w:rPr>
        <w:t xml:space="preserve"> L2. For programs with</w:t>
      </w:r>
      <w:r w:rsidR="004A2F91">
        <w:rPr>
          <w:rFonts w:asciiTheme="majorBidi" w:hAnsiTheme="majorBidi" w:cstheme="majorBidi"/>
        </w:rPr>
        <w:t xml:space="preserve"> lambda containing</w:t>
      </w:r>
      <w:r>
        <w:rPr>
          <w:rFonts w:asciiTheme="majorBidi" w:hAnsiTheme="majorBidi" w:cstheme="majorBidi"/>
        </w:rPr>
        <w:t xml:space="preserve"> more then one parameter we can c</w:t>
      </w:r>
      <w:r w:rsidR="004A2F91">
        <w:rPr>
          <w:rFonts w:asciiTheme="majorBidi" w:hAnsiTheme="majorBidi" w:cstheme="majorBidi"/>
        </w:rPr>
        <w:t>reate a nested lambda for example:</w:t>
      </w:r>
      <w:r w:rsidR="004A2F91">
        <w:rPr>
          <w:rFonts w:asciiTheme="majorBidi" w:hAnsiTheme="majorBidi" w:cstheme="majorBidi"/>
        </w:rPr>
        <w:br/>
        <w:t>(lambda (a b)…) will transferred into (lambda(a) (lambda(b) …).</w:t>
      </w:r>
      <w:r w:rsidR="004A2F91">
        <w:rPr>
          <w:rFonts w:asciiTheme="majorBidi" w:hAnsiTheme="majorBidi" w:cstheme="majorBidi"/>
        </w:rPr>
        <w:br/>
        <w:t>Because functions in L2 are functional(no side affects, printing, etc …) so the last expression in the lambda body will be the one that we will need to return.</w:t>
      </w:r>
    </w:p>
    <w:p w14:paraId="4F5A4175" w14:textId="374CE4AB" w:rsidR="003C07E5" w:rsidRDefault="00CE1AD2" w:rsidP="006D77BE">
      <w:pPr>
        <w:pStyle w:val="ListParagraph"/>
        <w:numPr>
          <w:ilvl w:val="1"/>
          <w:numId w:val="2"/>
        </w:numPr>
        <w:bidi w:val="0"/>
        <w:rPr>
          <w:rFonts w:asciiTheme="majorBidi" w:hAnsiTheme="majorBidi" w:cstheme="majorBidi"/>
        </w:rPr>
      </w:pPr>
      <w:r w:rsidRPr="00EC7F8F">
        <w:rPr>
          <w:rFonts w:asciiTheme="majorBidi" w:hAnsiTheme="majorBidi" w:cstheme="majorBidi"/>
        </w:rPr>
        <w:t xml:space="preserve">Yes, there are programs in L2 that cannot be transformed into equivalent programs in L23. As we studied in the lectures, L2 is Turing complete, so it allows the implementation of higher-order functions like map, which can take a lambda and a list, and apply the lambda to each element (as we did in L3). However, in L23, where functions cannot be passed as arguments, it is not possible to implement map in a general way. Therefore, programs that rely on passing </w:t>
      </w:r>
      <w:proofErr w:type="gramStart"/>
      <w:r w:rsidRPr="00EC7F8F">
        <w:rPr>
          <w:rFonts w:asciiTheme="majorBidi" w:hAnsiTheme="majorBidi" w:cstheme="majorBidi"/>
        </w:rPr>
        <w:t>functions as arguments</w:t>
      </w:r>
      <w:proofErr w:type="gramEnd"/>
      <w:r w:rsidRPr="00EC7F8F">
        <w:rPr>
          <w:rFonts w:asciiTheme="majorBidi" w:hAnsiTheme="majorBidi" w:cstheme="majorBidi"/>
        </w:rPr>
        <w:t xml:space="preserve"> such as map cannot be expressed in L23.</w:t>
      </w:r>
    </w:p>
    <w:p w14:paraId="3302709B" w14:textId="43E44955" w:rsidR="009B6ADA" w:rsidRDefault="009B6ADA" w:rsidP="009B6ADA">
      <w:pPr>
        <w:pStyle w:val="ListParagraph"/>
        <w:numPr>
          <w:ilvl w:val="0"/>
          <w:numId w:val="2"/>
        </w:numPr>
        <w:bidi w:val="0"/>
        <w:rPr>
          <w:rFonts w:asciiTheme="majorBidi" w:hAnsiTheme="majorBidi" w:cstheme="majorBidi"/>
        </w:rPr>
      </w:pPr>
      <w:r>
        <w:rPr>
          <w:rFonts w:asciiTheme="majorBidi" w:hAnsiTheme="majorBidi" w:cstheme="majorBidi"/>
        </w:rPr>
        <w:t>Let extend L3 syntax to support dictionaries in multiple ways:</w:t>
      </w:r>
    </w:p>
    <w:p w14:paraId="0C986D83" w14:textId="070F8270" w:rsidR="009B6ADA" w:rsidRPr="00380142" w:rsidRDefault="009B6ADA" w:rsidP="009B6ADA">
      <w:pPr>
        <w:pStyle w:val="ListParagraph"/>
        <w:numPr>
          <w:ilvl w:val="1"/>
          <w:numId w:val="2"/>
        </w:numPr>
        <w:bidi w:val="0"/>
        <w:rPr>
          <w:rFonts w:asciiTheme="majorBidi" w:hAnsiTheme="majorBidi" w:cstheme="majorBidi"/>
          <w:u w:val="single"/>
        </w:rPr>
      </w:pPr>
      <w:r w:rsidRPr="00380142">
        <w:rPr>
          <w:rFonts w:asciiTheme="majorBidi" w:hAnsiTheme="majorBidi" w:cstheme="majorBidi"/>
          <w:u w:val="single"/>
        </w:rPr>
        <w:t xml:space="preserve">As a </w:t>
      </w:r>
      <w:proofErr w:type="gramStart"/>
      <w:r w:rsidRPr="00380142">
        <w:rPr>
          <w:rFonts w:asciiTheme="majorBidi" w:hAnsiTheme="majorBidi" w:cstheme="majorBidi"/>
          <w:u w:val="single"/>
        </w:rPr>
        <w:t>primitive operators</w:t>
      </w:r>
      <w:proofErr w:type="gramEnd"/>
      <w:r w:rsidRPr="00380142">
        <w:rPr>
          <w:rFonts w:asciiTheme="majorBidi" w:hAnsiTheme="majorBidi" w:cstheme="majorBidi"/>
          <w:u w:val="single"/>
        </w:rPr>
        <w:t>:</w:t>
      </w:r>
    </w:p>
    <w:p w14:paraId="4E88F96E" w14:textId="77777777" w:rsidR="005A2441" w:rsidRDefault="005A2441" w:rsidP="005A2441">
      <w:pPr>
        <w:pStyle w:val="ListParagraph"/>
        <w:numPr>
          <w:ilvl w:val="2"/>
          <w:numId w:val="2"/>
        </w:numPr>
        <w:bidi w:val="0"/>
        <w:rPr>
          <w:rFonts w:asciiTheme="majorBidi" w:hAnsiTheme="majorBidi" w:cstheme="majorBidi"/>
        </w:rPr>
      </w:pPr>
      <w:r>
        <w:rPr>
          <w:rFonts w:asciiTheme="majorBidi" w:hAnsiTheme="majorBidi" w:cstheme="majorBidi"/>
        </w:rPr>
        <w:t>We will add to &lt;prim-op&gt; the following:</w:t>
      </w:r>
    </w:p>
    <w:p w14:paraId="540A1BE4" w14:textId="08D2DB81" w:rsidR="009B6ADA" w:rsidRPr="005A2441" w:rsidRDefault="005A2441" w:rsidP="005A2441">
      <w:pPr>
        <w:pStyle w:val="ListParagraph"/>
        <w:numPr>
          <w:ilvl w:val="3"/>
          <w:numId w:val="2"/>
        </w:numPr>
        <w:bidi w:val="0"/>
        <w:rPr>
          <w:rFonts w:asciiTheme="majorBidi" w:hAnsiTheme="majorBidi" w:cstheme="majorBidi"/>
        </w:rPr>
      </w:pPr>
      <w:r>
        <w:rPr>
          <w:rFonts w:asciiTheme="majorBidi" w:hAnsiTheme="majorBidi" w:cstheme="majorBidi"/>
        </w:rPr>
        <w:t>dict | dict? | get</w:t>
      </w:r>
    </w:p>
    <w:p w14:paraId="0F3C591C" w14:textId="4EF2AD6F" w:rsidR="00D82B38" w:rsidRPr="00380142" w:rsidRDefault="009B6ADA" w:rsidP="009B6ADA">
      <w:pPr>
        <w:pStyle w:val="ListParagraph"/>
        <w:numPr>
          <w:ilvl w:val="1"/>
          <w:numId w:val="2"/>
        </w:numPr>
        <w:bidi w:val="0"/>
        <w:rPr>
          <w:rFonts w:asciiTheme="majorBidi" w:hAnsiTheme="majorBidi" w:cstheme="majorBidi"/>
          <w:u w:val="single"/>
        </w:rPr>
      </w:pPr>
      <w:r w:rsidRPr="00380142">
        <w:rPr>
          <w:rFonts w:asciiTheme="majorBidi" w:hAnsiTheme="majorBidi" w:cstheme="majorBidi"/>
          <w:u w:val="single"/>
        </w:rPr>
        <w:t>As a special form:</w:t>
      </w:r>
    </w:p>
    <w:p w14:paraId="7A37FF3F" w14:textId="4A30EE2B" w:rsidR="00635930" w:rsidRDefault="00635930" w:rsidP="009B6ADA">
      <w:pPr>
        <w:pStyle w:val="ListParagraph"/>
        <w:numPr>
          <w:ilvl w:val="2"/>
          <w:numId w:val="2"/>
        </w:numPr>
        <w:bidi w:val="0"/>
        <w:rPr>
          <w:rFonts w:asciiTheme="majorBidi" w:hAnsiTheme="majorBidi" w:cstheme="majorBidi"/>
        </w:rPr>
      </w:pPr>
      <w:r>
        <w:rPr>
          <w:rFonts w:asciiTheme="majorBidi" w:hAnsiTheme="majorBidi" w:cstheme="majorBidi"/>
        </w:rPr>
        <w:t>We will add new form &lt;</w:t>
      </w:r>
      <w:r w:rsidRPr="00635930">
        <w:rPr>
          <w:rFonts w:asciiTheme="majorBidi" w:hAnsiTheme="majorBidi" w:cstheme="majorBidi"/>
        </w:rPr>
        <w:t>dict-entry</w:t>
      </w:r>
      <w:r>
        <w:rPr>
          <w:rFonts w:asciiTheme="majorBidi" w:hAnsiTheme="majorBidi" w:cstheme="majorBidi"/>
        </w:rPr>
        <w:t>&gt;:</w:t>
      </w:r>
    </w:p>
    <w:p w14:paraId="2830FBC8" w14:textId="5AAF243B" w:rsidR="00635930" w:rsidRPr="00635930" w:rsidRDefault="00635930" w:rsidP="009B6ADA">
      <w:pPr>
        <w:pStyle w:val="ListParagraph"/>
        <w:numPr>
          <w:ilvl w:val="3"/>
          <w:numId w:val="2"/>
        </w:numPr>
        <w:bidi w:val="0"/>
        <w:rPr>
          <w:rFonts w:asciiTheme="majorBidi" w:hAnsiTheme="majorBidi" w:cstheme="majorBidi"/>
        </w:rPr>
      </w:pPr>
      <w:r w:rsidRPr="00635930">
        <w:rPr>
          <w:rFonts w:asciiTheme="majorBidi" w:hAnsiTheme="majorBidi" w:cstheme="majorBidi"/>
        </w:rPr>
        <w:t>&lt;dict-entry</w:t>
      </w:r>
      <w:proofErr w:type="gramStart"/>
      <w:r w:rsidRPr="00635930">
        <w:rPr>
          <w:rFonts w:asciiTheme="majorBidi" w:hAnsiTheme="majorBidi" w:cstheme="majorBidi"/>
        </w:rPr>
        <w:t>&gt; ::=</w:t>
      </w:r>
      <w:proofErr w:type="gramEnd"/>
      <w:r w:rsidRPr="00635930">
        <w:rPr>
          <w:rFonts w:asciiTheme="majorBidi" w:hAnsiTheme="majorBidi" w:cstheme="majorBidi"/>
        </w:rPr>
        <w:t xml:space="preserve"> (</w:t>
      </w:r>
      <w:r>
        <w:rPr>
          <w:rFonts w:asciiTheme="majorBidi" w:hAnsiTheme="majorBidi" w:cstheme="majorBidi"/>
        </w:rPr>
        <w:t>symbol</w:t>
      </w:r>
      <w:r w:rsidRPr="00635930">
        <w:rPr>
          <w:rFonts w:asciiTheme="majorBidi" w:hAnsiTheme="majorBidi" w:cstheme="majorBidi"/>
        </w:rPr>
        <w:t xml:space="preserve"> &lt;cexp&gt;)</w:t>
      </w:r>
      <w:r w:rsidR="00380142">
        <w:rPr>
          <w:rFonts w:asciiTheme="majorBidi" w:hAnsiTheme="majorBidi" w:cstheme="majorBidi"/>
        </w:rPr>
        <w:tab/>
      </w:r>
      <w:r w:rsidRPr="00635930">
        <w:rPr>
          <w:rFonts w:asciiTheme="majorBidi" w:hAnsiTheme="majorBidi" w:cstheme="majorBidi"/>
        </w:rPr>
        <w:t xml:space="preserve">/ </w:t>
      </w:r>
      <w:proofErr w:type="gramStart"/>
      <w:r w:rsidRPr="00635930">
        <w:rPr>
          <w:rFonts w:asciiTheme="majorBidi" w:hAnsiTheme="majorBidi" w:cstheme="majorBidi"/>
        </w:rPr>
        <w:t>DictEntry(key:</w:t>
      </w:r>
      <w:r>
        <w:rPr>
          <w:rFonts w:asciiTheme="majorBidi" w:hAnsiTheme="majorBidi" w:cstheme="majorBidi"/>
        </w:rPr>
        <w:t>symbol</w:t>
      </w:r>
      <w:proofErr w:type="gramEnd"/>
      <w:r w:rsidRPr="00635930">
        <w:rPr>
          <w:rFonts w:asciiTheme="majorBidi" w:hAnsiTheme="majorBidi" w:cstheme="majorBidi"/>
        </w:rPr>
        <w:t>, val: CExp)</w:t>
      </w:r>
    </w:p>
    <w:p w14:paraId="03B49FFB" w14:textId="0AED3510" w:rsidR="00D82B38" w:rsidRDefault="00D82B38" w:rsidP="009B6ADA">
      <w:pPr>
        <w:pStyle w:val="ListParagraph"/>
        <w:numPr>
          <w:ilvl w:val="2"/>
          <w:numId w:val="2"/>
        </w:numPr>
        <w:bidi w:val="0"/>
        <w:rPr>
          <w:rFonts w:asciiTheme="majorBidi" w:hAnsiTheme="majorBidi" w:cstheme="majorBidi"/>
        </w:rPr>
      </w:pPr>
      <w:r>
        <w:rPr>
          <w:rFonts w:asciiTheme="majorBidi" w:hAnsiTheme="majorBidi" w:cstheme="majorBidi"/>
        </w:rPr>
        <w:t>We will add to &lt;cexp&gt; the following:</w:t>
      </w:r>
    </w:p>
    <w:p w14:paraId="6DF70B8D" w14:textId="09C82515" w:rsidR="00D82B38" w:rsidRDefault="00D82B38" w:rsidP="009B6ADA">
      <w:pPr>
        <w:pStyle w:val="ListParagraph"/>
        <w:numPr>
          <w:ilvl w:val="3"/>
          <w:numId w:val="2"/>
        </w:numPr>
        <w:bidi w:val="0"/>
        <w:rPr>
          <w:rFonts w:asciiTheme="majorBidi" w:hAnsiTheme="majorBidi" w:cstheme="majorBidi"/>
        </w:rPr>
      </w:pPr>
      <w:r>
        <w:rPr>
          <w:rFonts w:asciiTheme="majorBidi" w:hAnsiTheme="majorBidi" w:cstheme="majorBidi"/>
        </w:rPr>
        <w:t>(dict</w:t>
      </w:r>
      <w:r w:rsidR="00A06E63">
        <w:rPr>
          <w:rFonts w:asciiTheme="majorBidi" w:hAnsiTheme="majorBidi" w:cstheme="majorBidi"/>
        </w:rPr>
        <w:t xml:space="preserve"> </w:t>
      </w:r>
      <w:r w:rsidR="00635930">
        <w:rPr>
          <w:rFonts w:asciiTheme="majorBidi" w:hAnsiTheme="majorBidi" w:cstheme="majorBidi"/>
        </w:rPr>
        <w:t>(&lt;</w:t>
      </w:r>
      <w:r w:rsidR="00635930" w:rsidRPr="00635930">
        <w:rPr>
          <w:rFonts w:asciiTheme="majorBidi" w:hAnsiTheme="majorBidi" w:cstheme="majorBidi"/>
        </w:rPr>
        <w:t>dict-entry</w:t>
      </w:r>
      <w:proofErr w:type="gramStart"/>
      <w:r w:rsidR="00635930">
        <w:rPr>
          <w:rFonts w:asciiTheme="majorBidi" w:hAnsiTheme="majorBidi" w:cstheme="majorBidi"/>
        </w:rPr>
        <w:t>&gt;)</w:t>
      </w:r>
      <w:r w:rsidR="00380142">
        <w:rPr>
          <w:rFonts w:asciiTheme="majorBidi" w:hAnsiTheme="majorBidi" w:cstheme="majorBidi"/>
        </w:rPr>
        <w:t>*</w:t>
      </w:r>
      <w:proofErr w:type="gramEnd"/>
      <w:r w:rsidR="00635930">
        <w:rPr>
          <w:rFonts w:asciiTheme="majorBidi" w:hAnsiTheme="majorBidi" w:cstheme="majorBidi"/>
        </w:rPr>
        <w:t xml:space="preserve">)       / </w:t>
      </w:r>
      <w:r w:rsidR="00635930" w:rsidRPr="00635930">
        <w:rPr>
          <w:rFonts w:asciiTheme="majorBidi" w:hAnsiTheme="majorBidi" w:cstheme="majorBidi"/>
        </w:rPr>
        <w:t>DictExp(</w:t>
      </w:r>
      <w:proofErr w:type="gramStart"/>
      <w:r w:rsidR="00635930" w:rsidRPr="00635930">
        <w:rPr>
          <w:rFonts w:asciiTheme="majorBidi" w:hAnsiTheme="majorBidi" w:cstheme="majorBidi"/>
        </w:rPr>
        <w:t>entries:DictEntry</w:t>
      </w:r>
      <w:proofErr w:type="gramEnd"/>
      <w:r w:rsidR="00635930" w:rsidRPr="00635930">
        <w:rPr>
          <w:rFonts w:asciiTheme="majorBidi" w:hAnsiTheme="majorBidi" w:cstheme="majorBidi"/>
        </w:rPr>
        <w:t>[])</w:t>
      </w:r>
    </w:p>
    <w:p w14:paraId="5C7034E9" w14:textId="20660F5B" w:rsidR="00635930" w:rsidRDefault="00635930" w:rsidP="00380142">
      <w:pPr>
        <w:pStyle w:val="ListParagraph"/>
        <w:numPr>
          <w:ilvl w:val="3"/>
          <w:numId w:val="2"/>
        </w:numPr>
        <w:bidi w:val="0"/>
        <w:rPr>
          <w:rFonts w:asciiTheme="majorBidi" w:hAnsiTheme="majorBidi" w:cstheme="majorBidi"/>
        </w:rPr>
      </w:pPr>
      <w:r w:rsidRPr="00635930">
        <w:rPr>
          <w:rFonts w:asciiTheme="majorBidi" w:hAnsiTheme="majorBidi" w:cstheme="majorBidi"/>
        </w:rPr>
        <w:t>(</w:t>
      </w:r>
      <w:r>
        <w:rPr>
          <w:rFonts w:asciiTheme="majorBidi" w:hAnsiTheme="majorBidi" w:cstheme="majorBidi"/>
        </w:rPr>
        <w:t>get</w:t>
      </w:r>
      <w:r w:rsidRPr="00635930">
        <w:rPr>
          <w:rFonts w:asciiTheme="majorBidi" w:hAnsiTheme="majorBidi" w:cstheme="majorBidi"/>
        </w:rPr>
        <w:t xml:space="preserve"> &lt;cexp&gt; &lt;cexp&gt;)</w:t>
      </w:r>
      <w:r w:rsidR="00380142">
        <w:rPr>
          <w:rFonts w:asciiTheme="majorBidi" w:hAnsiTheme="majorBidi" w:cstheme="majorBidi"/>
        </w:rPr>
        <w:tab/>
      </w:r>
      <w:r w:rsidRPr="00635930">
        <w:rPr>
          <w:rFonts w:asciiTheme="majorBidi" w:hAnsiTheme="majorBidi" w:cstheme="majorBidi"/>
        </w:rPr>
        <w:t xml:space="preserve">/ </w:t>
      </w:r>
      <w:proofErr w:type="gramStart"/>
      <w:r w:rsidRPr="00635930">
        <w:rPr>
          <w:rFonts w:asciiTheme="majorBidi" w:hAnsiTheme="majorBidi" w:cstheme="majorBidi"/>
        </w:rPr>
        <w:t>DictRefExp(</w:t>
      </w:r>
      <w:proofErr w:type="gramEnd"/>
      <w:r w:rsidRPr="00635930">
        <w:rPr>
          <w:rFonts w:asciiTheme="majorBidi" w:hAnsiTheme="majorBidi" w:cstheme="majorBidi"/>
        </w:rPr>
        <w:t>dict: CExp, key: CExp)</w:t>
      </w:r>
    </w:p>
    <w:p w14:paraId="57B3D28B" w14:textId="7966B8FA" w:rsidR="00380142" w:rsidRDefault="00380142" w:rsidP="004B14C4">
      <w:pPr>
        <w:pStyle w:val="ListParagraph"/>
        <w:numPr>
          <w:ilvl w:val="1"/>
          <w:numId w:val="2"/>
        </w:numPr>
        <w:bidi w:val="0"/>
        <w:rPr>
          <w:rFonts w:asciiTheme="majorBidi" w:hAnsiTheme="majorBidi" w:cstheme="majorBidi"/>
        </w:rPr>
      </w:pPr>
      <w:r>
        <w:rPr>
          <w:rFonts w:asciiTheme="majorBidi" w:hAnsiTheme="majorBidi" w:cstheme="majorBidi"/>
        </w:rPr>
        <w:t xml:space="preserve">As a </w:t>
      </w:r>
      <w:r w:rsidR="004B14C4" w:rsidRPr="004B14C4">
        <w:rPr>
          <w:rFonts w:asciiTheme="majorBidi" w:hAnsiTheme="majorBidi" w:cstheme="majorBidi"/>
        </w:rPr>
        <w:t>L3 user procedures</w:t>
      </w:r>
      <w:r w:rsidR="004A2F91">
        <w:rPr>
          <w:rFonts w:asciiTheme="majorBidi" w:hAnsiTheme="majorBidi" w:cstheme="majorBidi"/>
        </w:rPr>
        <w:t xml:space="preserve"> – in the code.</w:t>
      </w:r>
    </w:p>
    <w:p w14:paraId="3ABF8815" w14:textId="57169EE0" w:rsidR="00380142" w:rsidRDefault="00CC783A" w:rsidP="00CC783A">
      <w:pPr>
        <w:pStyle w:val="ListParagraph"/>
        <w:numPr>
          <w:ilvl w:val="1"/>
          <w:numId w:val="2"/>
        </w:numPr>
        <w:bidi w:val="0"/>
        <w:rPr>
          <w:rFonts w:asciiTheme="majorBidi" w:hAnsiTheme="majorBidi" w:cstheme="majorBidi"/>
        </w:rPr>
      </w:pPr>
      <w:r w:rsidRPr="00CC783A">
        <w:rPr>
          <w:rFonts w:asciiTheme="majorBidi" w:hAnsiTheme="majorBidi" w:cstheme="majorBidi"/>
        </w:rPr>
        <w:t xml:space="preserve">Theoretical </w:t>
      </w:r>
      <w:r>
        <w:rPr>
          <w:rFonts w:asciiTheme="majorBidi" w:hAnsiTheme="majorBidi" w:cstheme="majorBidi"/>
        </w:rPr>
        <w:t>answers:</w:t>
      </w:r>
    </w:p>
    <w:p w14:paraId="399C38CD" w14:textId="0849243C" w:rsidR="00BA3A51" w:rsidRPr="00597996" w:rsidRDefault="00F133E3" w:rsidP="00BA3A51">
      <w:pPr>
        <w:pStyle w:val="ListParagraph"/>
        <w:numPr>
          <w:ilvl w:val="4"/>
          <w:numId w:val="3"/>
        </w:numPr>
        <w:bidi w:val="0"/>
        <w:rPr>
          <w:rFonts w:asciiTheme="majorBidi" w:hAnsiTheme="majorBidi" w:cstheme="majorBidi"/>
        </w:rPr>
      </w:pPr>
      <w:r>
        <w:rPr>
          <w:rFonts w:asciiTheme="majorBidi" w:hAnsiTheme="majorBidi" w:cstheme="majorBidi"/>
        </w:rPr>
        <w:t>2.1</w:t>
      </w:r>
      <w:r w:rsidR="00BC2DA7">
        <w:rPr>
          <w:rFonts w:asciiTheme="majorBidi" w:hAnsiTheme="majorBidi" w:cstheme="majorBidi"/>
        </w:rPr>
        <w:t>,2.3</w:t>
      </w:r>
      <w:r>
        <w:rPr>
          <w:rFonts w:asciiTheme="majorBidi" w:hAnsiTheme="majorBidi" w:cstheme="majorBidi"/>
        </w:rPr>
        <w:t xml:space="preserve"> – </w:t>
      </w:r>
      <w:r w:rsidR="0027067C">
        <w:rPr>
          <w:rFonts w:asciiTheme="majorBidi" w:hAnsiTheme="majorBidi" w:cstheme="majorBidi"/>
        </w:rPr>
        <w:t>No need to for modification of the implementation because dict is implemented as a primitive operator and we are assuming that the evaluation of primitive operators is only when we call them.</w:t>
      </w:r>
      <w:r>
        <w:rPr>
          <w:rFonts w:asciiTheme="majorBidi" w:hAnsiTheme="majorBidi" w:cstheme="majorBidi"/>
        </w:rPr>
        <w:br/>
      </w:r>
      <w:r>
        <w:rPr>
          <w:rFonts w:asciiTheme="majorBidi" w:hAnsiTheme="majorBidi" w:cstheme="majorBidi"/>
        </w:rPr>
        <w:lastRenderedPageBreak/>
        <w:t xml:space="preserve">2.2 – </w:t>
      </w:r>
      <w:r w:rsidR="00BC2DA7" w:rsidRPr="00BC2DA7">
        <w:rPr>
          <w:rFonts w:asciiTheme="majorBidi" w:hAnsiTheme="majorBidi" w:cstheme="majorBidi"/>
        </w:rPr>
        <w:t>In 2.2, modification of the implementation is required because when evaluating the dict special form, the implementation currently evaluates each DictEntry value immediately during the construction of the dictionary. In normal order evaluation, this should be delayed, and the values should remain unevaluated until they are explicitly needed (for example, when accessed via get).</w:t>
      </w:r>
      <w:r w:rsidR="00BC2DA7">
        <w:rPr>
          <w:rFonts w:asciiTheme="majorBidi" w:hAnsiTheme="majorBidi" w:cstheme="majorBidi"/>
        </w:rPr>
        <w:t xml:space="preserve"> </w:t>
      </w:r>
    </w:p>
    <w:p w14:paraId="45ACE44E" w14:textId="655CA790" w:rsidR="00421CF9" w:rsidRPr="00421CF9" w:rsidRDefault="00421CF9" w:rsidP="00695508">
      <w:pPr>
        <w:pStyle w:val="ListParagraph"/>
        <w:numPr>
          <w:ilvl w:val="4"/>
          <w:numId w:val="3"/>
        </w:numPr>
        <w:bidi w:val="0"/>
        <w:rPr>
          <w:rFonts w:asciiTheme="majorBidi" w:hAnsiTheme="majorBidi" w:cstheme="majorBidi"/>
        </w:rPr>
      </w:pPr>
      <w:r w:rsidRPr="00421CF9">
        <w:rPr>
          <w:rFonts w:asciiTheme="majorBidi" w:hAnsiTheme="majorBidi" w:cstheme="majorBidi"/>
        </w:rPr>
        <w:t>Switching the evaluator from the substitution model to the environment model does not require any changes to the three dictionary implementations (2.1, 2.2, 2.3).</w:t>
      </w:r>
      <w:r w:rsidRPr="00421CF9">
        <w:rPr>
          <w:rFonts w:asciiTheme="majorBidi" w:hAnsiTheme="majorBidi" w:cstheme="majorBidi"/>
        </w:rPr>
        <w:t xml:space="preserve"> </w:t>
      </w:r>
      <w:r w:rsidRPr="00421CF9">
        <w:rPr>
          <w:rFonts w:asciiTheme="majorBidi" w:hAnsiTheme="majorBidi" w:cstheme="majorBidi"/>
        </w:rPr>
        <w:t>The environment model only alters where and how variable bindings are stored and found inside the interpreter; it leaves the values themselves untouched.</w:t>
      </w:r>
      <w:r w:rsidRPr="00421CF9">
        <w:rPr>
          <w:rFonts w:asciiTheme="majorBidi" w:hAnsiTheme="majorBidi" w:cstheme="majorBidi"/>
        </w:rPr>
        <w:t xml:space="preserve">  </w:t>
      </w:r>
      <w:r w:rsidRPr="00421CF9">
        <w:rPr>
          <w:rFonts w:asciiTheme="majorBidi" w:hAnsiTheme="majorBidi" w:cstheme="majorBidi"/>
        </w:rPr>
        <w:t xml:space="preserve">A variable that contained a dictionary in the substitution model still refers to </w:t>
      </w:r>
      <w:proofErr w:type="gramStart"/>
      <w:r w:rsidRPr="00421CF9">
        <w:rPr>
          <w:rFonts w:asciiTheme="majorBidi" w:hAnsiTheme="majorBidi" w:cstheme="majorBidi"/>
        </w:rPr>
        <w:t>exactly the same</w:t>
      </w:r>
      <w:proofErr w:type="gramEnd"/>
      <w:r w:rsidRPr="00421CF9">
        <w:rPr>
          <w:rFonts w:asciiTheme="majorBidi" w:hAnsiTheme="majorBidi" w:cstheme="majorBidi"/>
        </w:rPr>
        <w:t xml:space="preserve"> dictionary under the environment model—the interpreter now finds that value by walking the frame chain instead of performing textual substitution.</w:t>
      </w:r>
      <w:r>
        <w:rPr>
          <w:rFonts w:asciiTheme="majorBidi" w:hAnsiTheme="majorBidi" w:cstheme="majorBidi"/>
        </w:rPr>
        <w:t xml:space="preserve"> </w:t>
      </w:r>
      <w:r w:rsidRPr="00421CF9">
        <w:rPr>
          <w:rFonts w:asciiTheme="majorBidi" w:hAnsiTheme="majorBidi" w:cstheme="majorBidi"/>
        </w:rPr>
        <w:t>Because every version of the dictionary is purely a data-manipulation abstraction, all three versions continue to work as-is in the environment model. No modifications are needed.</w:t>
      </w:r>
    </w:p>
    <w:p w14:paraId="7ED9A2E7" w14:textId="458CCD4D" w:rsidR="006837BA" w:rsidRDefault="006837BA" w:rsidP="00421CF9">
      <w:pPr>
        <w:pStyle w:val="ListParagraph"/>
        <w:numPr>
          <w:ilvl w:val="4"/>
          <w:numId w:val="3"/>
        </w:numPr>
        <w:bidi w:val="0"/>
        <w:rPr>
          <w:rFonts w:asciiTheme="majorBidi" w:hAnsiTheme="majorBidi" w:cstheme="majorBidi"/>
        </w:rPr>
      </w:pPr>
      <w:r w:rsidRPr="006837BA">
        <w:rPr>
          <w:rFonts w:asciiTheme="majorBidi" w:hAnsiTheme="majorBidi" w:cstheme="majorBidi"/>
        </w:rPr>
        <w:t>In 2.1 (primitive operator) and 2.3 (user procedure):</w:t>
      </w:r>
      <w:r>
        <w:rPr>
          <w:rFonts w:asciiTheme="majorBidi" w:hAnsiTheme="majorBidi" w:cstheme="majorBidi"/>
        </w:rPr>
        <w:br/>
      </w:r>
      <w:r w:rsidRPr="006837BA">
        <w:rPr>
          <w:rFonts w:asciiTheme="majorBidi" w:hAnsiTheme="majorBidi" w:cstheme="majorBidi"/>
        </w:rPr>
        <w:t xml:space="preserve">If </w:t>
      </w:r>
      <w:r>
        <w:rPr>
          <w:rFonts w:asciiTheme="majorBidi" w:hAnsiTheme="majorBidi" w:cstheme="majorBidi"/>
        </w:rPr>
        <w:t>we</w:t>
      </w:r>
      <w:r w:rsidRPr="006837BA">
        <w:rPr>
          <w:rFonts w:asciiTheme="majorBidi" w:hAnsiTheme="majorBidi" w:cstheme="majorBidi"/>
        </w:rPr>
        <w:t xml:space="preserve"> </w:t>
      </w:r>
      <w:r>
        <w:rPr>
          <w:rFonts w:asciiTheme="majorBidi" w:hAnsiTheme="majorBidi" w:cstheme="majorBidi"/>
        </w:rPr>
        <w:t>call</w:t>
      </w:r>
      <w:r w:rsidRPr="006837BA">
        <w:rPr>
          <w:rFonts w:asciiTheme="majorBidi" w:hAnsiTheme="majorBidi" w:cstheme="majorBidi"/>
        </w:rPr>
        <w:t xml:space="preserve"> (dict (a 1) (b 2))</w:t>
      </w:r>
      <w:r>
        <w:rPr>
          <w:rFonts w:asciiTheme="majorBidi" w:hAnsiTheme="majorBidi" w:cstheme="majorBidi"/>
        </w:rPr>
        <w:t xml:space="preserve"> so t</w:t>
      </w:r>
      <w:r w:rsidRPr="006837BA">
        <w:rPr>
          <w:rFonts w:asciiTheme="majorBidi" w:hAnsiTheme="majorBidi" w:cstheme="majorBidi"/>
        </w:rPr>
        <w:t xml:space="preserve">he interpreter would first try to evaluate (a 1) and (b 2) as </w:t>
      </w:r>
      <w:r>
        <w:rPr>
          <w:rFonts w:asciiTheme="majorBidi" w:hAnsiTheme="majorBidi" w:cstheme="majorBidi"/>
        </w:rPr>
        <w:t>proc</w:t>
      </w:r>
      <w:r w:rsidR="004E47AE">
        <w:rPr>
          <w:rFonts w:asciiTheme="majorBidi" w:hAnsiTheme="majorBidi" w:cstheme="majorBidi"/>
        </w:rPr>
        <w:t>—</w:t>
      </w:r>
      <w:r>
        <w:rPr>
          <w:rFonts w:asciiTheme="majorBidi" w:hAnsiTheme="majorBidi" w:cstheme="majorBidi"/>
        </w:rPr>
        <w:t>exp</w:t>
      </w:r>
      <w:r w:rsidR="004E47AE">
        <w:rPr>
          <w:rFonts w:asciiTheme="majorBidi" w:hAnsiTheme="majorBidi" w:cstheme="majorBidi"/>
        </w:rPr>
        <w:t xml:space="preserve"> which will return failure</w:t>
      </w:r>
      <w:r w:rsidRPr="006837BA">
        <w:rPr>
          <w:rFonts w:asciiTheme="majorBidi" w:hAnsiTheme="majorBidi" w:cstheme="majorBidi"/>
        </w:rPr>
        <w:t>.</w:t>
      </w:r>
    </w:p>
    <w:p w14:paraId="1A6E1FA4" w14:textId="34C2FBCA" w:rsidR="00BA3A51" w:rsidRDefault="00BA3A51" w:rsidP="005B3F42">
      <w:pPr>
        <w:pStyle w:val="ListParagraph"/>
        <w:numPr>
          <w:ilvl w:val="4"/>
          <w:numId w:val="3"/>
        </w:numPr>
        <w:bidi w:val="0"/>
        <w:rPr>
          <w:rFonts w:asciiTheme="majorBidi" w:hAnsiTheme="majorBidi" w:cstheme="majorBidi"/>
        </w:rPr>
      </w:pPr>
      <w:r w:rsidRPr="00BA3A51">
        <w:rPr>
          <w:rFonts w:asciiTheme="majorBidi" w:hAnsiTheme="majorBidi" w:cstheme="majorBidi"/>
        </w:rPr>
        <w:t xml:space="preserve">Are there expressions which can be defined as a field's value in dict special form (2.2) but not in dict primitive operator (2.1) or user procedure (2.3)? </w:t>
      </w:r>
      <w:r w:rsidR="003431DD">
        <w:rPr>
          <w:rFonts w:asciiTheme="majorBidi" w:hAnsiTheme="majorBidi" w:cstheme="majorBidi"/>
        </w:rPr>
        <w:br/>
      </w:r>
      <w:r w:rsidRPr="003431DD">
        <w:rPr>
          <w:rFonts w:asciiTheme="majorBidi" w:hAnsiTheme="majorBidi" w:cstheme="majorBidi"/>
          <w:b/>
          <w:bCs/>
          <w:u w:val="single"/>
        </w:rPr>
        <w:t>ANSWER</w:t>
      </w:r>
      <w:r w:rsidR="003431DD">
        <w:rPr>
          <w:rFonts w:asciiTheme="majorBidi" w:hAnsiTheme="majorBidi" w:cstheme="majorBidi"/>
        </w:rPr>
        <w:t xml:space="preserve">: </w:t>
      </w:r>
      <w:r w:rsidR="004E47AE">
        <w:rPr>
          <w:rFonts w:asciiTheme="majorBidi" w:hAnsiTheme="majorBidi" w:cstheme="majorBidi"/>
        </w:rPr>
        <w:t xml:space="preserve">yes, for </w:t>
      </w:r>
      <w:proofErr w:type="gramStart"/>
      <w:r w:rsidR="004E47AE">
        <w:rPr>
          <w:rFonts w:asciiTheme="majorBidi" w:hAnsiTheme="majorBidi" w:cstheme="majorBidi"/>
        </w:rPr>
        <w:t>example</w:t>
      </w:r>
      <w:proofErr w:type="gramEnd"/>
      <w:r w:rsidR="004E47AE">
        <w:rPr>
          <w:rFonts w:asciiTheme="majorBidi" w:hAnsiTheme="majorBidi" w:cstheme="majorBidi"/>
        </w:rPr>
        <w:t xml:space="preserve"> for the following expression in 2.2 -</w:t>
      </w:r>
      <w:r w:rsidR="004E47AE" w:rsidRPr="004E47AE">
        <w:rPr>
          <w:rFonts w:asciiTheme="majorBidi" w:hAnsiTheme="majorBidi" w:cstheme="majorBidi"/>
        </w:rPr>
        <w:t>(dict (a (+ 1 2))</w:t>
      </w:r>
      <w:r w:rsidR="004E47AE">
        <w:rPr>
          <w:rFonts w:asciiTheme="majorBidi" w:hAnsiTheme="majorBidi" w:cstheme="majorBidi"/>
        </w:rPr>
        <w:t xml:space="preserve">) </w:t>
      </w:r>
      <w:r w:rsidR="005B3F42">
        <w:rPr>
          <w:rFonts w:asciiTheme="majorBidi" w:hAnsiTheme="majorBidi" w:cstheme="majorBidi"/>
        </w:rPr>
        <w:t xml:space="preserve">we are forced to write the post-evaluate value in 2.1 or 2.3. That </w:t>
      </w:r>
      <w:proofErr w:type="gramStart"/>
      <w:r w:rsidR="005B3F42">
        <w:rPr>
          <w:rFonts w:asciiTheme="majorBidi" w:hAnsiTheme="majorBidi" w:cstheme="majorBidi"/>
        </w:rPr>
        <w:t>because</w:t>
      </w:r>
      <w:proofErr w:type="gramEnd"/>
      <w:r w:rsidR="005B3F42">
        <w:rPr>
          <w:rFonts w:asciiTheme="majorBidi" w:hAnsiTheme="majorBidi" w:cstheme="majorBidi"/>
        </w:rPr>
        <w:t xml:space="preserve"> we are not </w:t>
      </w:r>
      <w:r w:rsidR="005B3F42" w:rsidRPr="005B3F42">
        <w:rPr>
          <w:rFonts w:asciiTheme="majorBidi" w:hAnsiTheme="majorBidi" w:cstheme="majorBidi"/>
        </w:rPr>
        <w:t xml:space="preserve">evaluated </w:t>
      </w:r>
      <w:r w:rsidR="005B3F42">
        <w:rPr>
          <w:rFonts w:asciiTheme="majorBidi" w:hAnsiTheme="majorBidi" w:cstheme="majorBidi"/>
        </w:rPr>
        <w:t xml:space="preserve">the </w:t>
      </w:r>
      <w:r w:rsidR="005B3F42" w:rsidRPr="005B3F42">
        <w:rPr>
          <w:rFonts w:asciiTheme="majorBidi" w:hAnsiTheme="majorBidi" w:cstheme="majorBidi"/>
        </w:rPr>
        <w:t>arguments</w:t>
      </w:r>
      <w:r w:rsidR="005B3F42">
        <w:rPr>
          <w:rFonts w:asciiTheme="majorBidi" w:hAnsiTheme="majorBidi" w:cstheme="majorBidi"/>
        </w:rPr>
        <w:t xml:space="preserve"> before</w:t>
      </w:r>
      <w:r w:rsidR="005B3F42" w:rsidRPr="005B3F42">
        <w:rPr>
          <w:rFonts w:asciiTheme="majorBidi" w:hAnsiTheme="majorBidi" w:cstheme="majorBidi"/>
        </w:rPr>
        <w:t xml:space="preserve"> being passed in</w:t>
      </w:r>
      <w:r w:rsidR="005B3F42">
        <w:rPr>
          <w:rFonts w:asciiTheme="majorBidi" w:hAnsiTheme="majorBidi" w:cstheme="majorBidi"/>
        </w:rPr>
        <w:t>.</w:t>
      </w:r>
      <w:r w:rsidR="003431DD">
        <w:rPr>
          <w:rFonts w:asciiTheme="majorBidi" w:hAnsiTheme="majorBidi" w:cstheme="majorBidi"/>
        </w:rPr>
        <w:br/>
      </w:r>
      <w:r w:rsidR="00582455">
        <w:rPr>
          <w:rFonts w:asciiTheme="majorBidi" w:hAnsiTheme="majorBidi" w:cstheme="majorBidi"/>
        </w:rPr>
        <w:t>----</w:t>
      </w:r>
      <w:r>
        <w:rPr>
          <w:rFonts w:asciiTheme="majorBidi" w:hAnsiTheme="majorBidi" w:cstheme="majorBidi"/>
        </w:rPr>
        <w:br/>
      </w:r>
      <w:r w:rsidRPr="00BA3A51">
        <w:rPr>
          <w:rFonts w:asciiTheme="majorBidi" w:hAnsiTheme="majorBidi" w:cstheme="majorBidi"/>
        </w:rPr>
        <w:t xml:space="preserve">Are </w:t>
      </w:r>
      <w:proofErr w:type="gramStart"/>
      <w:r w:rsidRPr="00BA3A51">
        <w:rPr>
          <w:rFonts w:asciiTheme="majorBidi" w:hAnsiTheme="majorBidi" w:cstheme="majorBidi"/>
        </w:rPr>
        <w:t>there</w:t>
      </w:r>
      <w:proofErr w:type="gramEnd"/>
      <w:r w:rsidRPr="00BA3A51">
        <w:rPr>
          <w:rFonts w:asciiTheme="majorBidi" w:hAnsiTheme="majorBidi" w:cstheme="majorBidi"/>
        </w:rPr>
        <w:t xml:space="preserve"> expressions in L32 which cannot be transformed to equivalent expressions in L3 (according to 2.5 method below)? </w:t>
      </w:r>
      <w:r w:rsidRPr="00BA3A51">
        <w:rPr>
          <w:rFonts w:asciiTheme="majorBidi" w:hAnsiTheme="majorBidi" w:cstheme="majorBidi"/>
          <w:b/>
          <w:bCs/>
          <w:u w:val="single"/>
        </w:rPr>
        <w:t>ANSWER</w:t>
      </w:r>
      <w:r>
        <w:rPr>
          <w:rFonts w:asciiTheme="majorBidi" w:hAnsiTheme="majorBidi" w:cstheme="majorBidi"/>
        </w:rPr>
        <w:t xml:space="preserve">: </w:t>
      </w:r>
      <w:r w:rsidR="003431DD" w:rsidRPr="003431DD">
        <w:rPr>
          <w:rFonts w:asciiTheme="majorBidi" w:hAnsiTheme="majorBidi" w:cstheme="majorBidi"/>
        </w:rPr>
        <w:t>Fields whose value is included in the syntactic structure will be converted to the same value, such as numbers and strings. Fields that require calculation by the interpreter will be converted to a literal expression, losing the original semantics.</w:t>
      </w:r>
    </w:p>
    <w:p w14:paraId="0DCD08E0" w14:textId="46DA3491" w:rsidR="00CC783A" w:rsidRDefault="00FB4E6C" w:rsidP="00535644">
      <w:pPr>
        <w:pStyle w:val="ListParagraph"/>
        <w:numPr>
          <w:ilvl w:val="4"/>
          <w:numId w:val="3"/>
        </w:numPr>
        <w:bidi w:val="0"/>
        <w:rPr>
          <w:rFonts w:asciiTheme="majorBidi" w:hAnsiTheme="majorBidi" w:cstheme="majorBidi"/>
        </w:rPr>
      </w:pPr>
      <w:r w:rsidRPr="00FB4E6C">
        <w:rPr>
          <w:rFonts w:asciiTheme="majorBidi" w:hAnsiTheme="majorBidi" w:cstheme="majorBidi"/>
        </w:rPr>
        <w:t>The 2.2 Special Form implementation of dictionaries offers several advantages. It provides a clean and natural syntax for users, allowing dictionaries to be written intuitively as</w:t>
      </w:r>
      <w:r>
        <w:rPr>
          <w:rFonts w:asciiTheme="majorBidi" w:hAnsiTheme="majorBidi" w:cstheme="majorBidi"/>
        </w:rPr>
        <w:br/>
      </w:r>
      <w:r w:rsidRPr="00FB4E6C">
        <w:rPr>
          <w:rFonts w:asciiTheme="majorBidi" w:hAnsiTheme="majorBidi" w:cstheme="majorBidi"/>
        </w:rPr>
        <w:t xml:space="preserve"> (dict (a 1) (b 2)) without the need for quoted lists or awkward pair notation. Since it's a special form, it can control the evaluation of its fields explicitly, enabling support for arbitrary expressions as field values. This makes it both expressive and safe under both applicative and normal order evaluation strategies. However, this </w:t>
      </w:r>
      <w:r w:rsidRPr="00FB4E6C">
        <w:rPr>
          <w:rFonts w:asciiTheme="majorBidi" w:hAnsiTheme="majorBidi" w:cstheme="majorBidi"/>
        </w:rPr>
        <w:lastRenderedPageBreak/>
        <w:t>approach also comes with some disadvantages. It requires extending the parser to recognize and handle the new dict special form, which adds complexity to the language's syntax analysis phase. Moreover, because it’s not a regular function or primitive operator, it’s less composable and cannot be passed around like a first-class procedure. Despite these limitations, its readability and flexibility make it the most practical and user-friendly choice for extending the language with dictionary support.</w:t>
      </w:r>
    </w:p>
    <w:p w14:paraId="22AE4919" w14:textId="75A5799D" w:rsidR="00D54D2A" w:rsidRDefault="00B26C57" w:rsidP="00D54D2A">
      <w:pPr>
        <w:pStyle w:val="ListParagraph"/>
        <w:numPr>
          <w:ilvl w:val="0"/>
          <w:numId w:val="4"/>
        </w:numPr>
        <w:bidi w:val="0"/>
        <w:rPr>
          <w:rFonts w:asciiTheme="majorBidi" w:hAnsiTheme="majorBidi" w:cstheme="majorBidi"/>
        </w:rPr>
      </w:pPr>
      <w:r>
        <w:rPr>
          <w:rFonts w:asciiTheme="majorBidi" w:hAnsiTheme="majorBidi" w:cstheme="majorBidi"/>
        </w:rPr>
        <w:t xml:space="preserve">a. </w:t>
      </w:r>
      <w:r w:rsidRPr="00B26C57">
        <w:rPr>
          <w:rFonts w:asciiTheme="majorBidi" w:hAnsiTheme="majorBidi" w:cstheme="majorBidi"/>
        </w:rPr>
        <w:drawing>
          <wp:inline distT="0" distB="0" distL="0" distR="0" wp14:anchorId="683764A2" wp14:editId="709871F2">
            <wp:extent cx="5274310" cy="5899150"/>
            <wp:effectExtent l="0" t="0" r="2540" b="6350"/>
            <wp:docPr id="13194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04252" name=""/>
                    <pic:cNvPicPr/>
                  </pic:nvPicPr>
                  <pic:blipFill>
                    <a:blip r:embed="rId5"/>
                    <a:stretch>
                      <a:fillRect/>
                    </a:stretch>
                  </pic:blipFill>
                  <pic:spPr>
                    <a:xfrm>
                      <a:off x="0" y="0"/>
                      <a:ext cx="5274310" cy="5899150"/>
                    </a:xfrm>
                    <a:prstGeom prst="rect">
                      <a:avLst/>
                    </a:prstGeom>
                  </pic:spPr>
                </pic:pic>
              </a:graphicData>
            </a:graphic>
          </wp:inline>
        </w:drawing>
      </w:r>
    </w:p>
    <w:p w14:paraId="0D0A6AC9" w14:textId="77777777" w:rsidR="00B26C57" w:rsidRDefault="00B26C57" w:rsidP="00B26C57">
      <w:pPr>
        <w:bidi w:val="0"/>
        <w:rPr>
          <w:rFonts w:asciiTheme="majorBidi" w:hAnsiTheme="majorBidi" w:cstheme="majorBidi"/>
        </w:rPr>
      </w:pPr>
    </w:p>
    <w:p w14:paraId="004F30A0" w14:textId="77777777" w:rsidR="00B26C57" w:rsidRDefault="00B26C57" w:rsidP="00B26C57">
      <w:pPr>
        <w:bidi w:val="0"/>
        <w:rPr>
          <w:rFonts w:asciiTheme="majorBidi" w:hAnsiTheme="majorBidi" w:cstheme="majorBidi"/>
        </w:rPr>
      </w:pPr>
    </w:p>
    <w:p w14:paraId="6F2B9E52" w14:textId="5E13B91D" w:rsidR="00B26C57" w:rsidRDefault="00B26C57" w:rsidP="00B26C57">
      <w:pPr>
        <w:bidi w:val="0"/>
        <w:rPr>
          <w:rFonts w:asciiTheme="majorBidi" w:hAnsiTheme="majorBidi" w:cstheme="majorBidi"/>
        </w:rPr>
      </w:pPr>
    </w:p>
    <w:p w14:paraId="74614251" w14:textId="0FAD9795" w:rsidR="00B26C57" w:rsidRPr="00B26C57" w:rsidRDefault="00B26C57" w:rsidP="00B26C57">
      <w:pPr>
        <w:bidi w:val="0"/>
        <w:rPr>
          <w:rFonts w:asciiTheme="majorBidi" w:hAnsiTheme="majorBidi" w:cstheme="majorBidi"/>
        </w:rPr>
      </w:pPr>
      <w:r>
        <w:rPr>
          <w:rFonts w:asciiTheme="majorBidi" w:hAnsiTheme="majorBidi" w:cstheme="majorBidi"/>
        </w:rPr>
        <w:lastRenderedPageBreak/>
        <w:t xml:space="preserve">b. </w:t>
      </w:r>
      <w:r w:rsidRPr="00B26C57">
        <w:rPr>
          <w:rFonts w:asciiTheme="majorBidi" w:hAnsiTheme="majorBidi" w:cstheme="majorBidi"/>
        </w:rPr>
        <w:drawing>
          <wp:inline distT="0" distB="0" distL="0" distR="0" wp14:anchorId="119CD86B" wp14:editId="397D407D">
            <wp:extent cx="5274310" cy="3638550"/>
            <wp:effectExtent l="0" t="0" r="2540" b="0"/>
            <wp:docPr id="349350704" name="Picture 1" descr="A close-up of a graph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50704" name="Picture 1" descr="A close-up of a graph paper&#10;&#10;AI-generated content may be incorrect."/>
                    <pic:cNvPicPr/>
                  </pic:nvPicPr>
                  <pic:blipFill>
                    <a:blip r:embed="rId6"/>
                    <a:stretch>
                      <a:fillRect/>
                    </a:stretch>
                  </pic:blipFill>
                  <pic:spPr>
                    <a:xfrm>
                      <a:off x="0" y="0"/>
                      <a:ext cx="5274310" cy="3638550"/>
                    </a:xfrm>
                    <a:prstGeom prst="rect">
                      <a:avLst/>
                    </a:prstGeom>
                  </pic:spPr>
                </pic:pic>
              </a:graphicData>
            </a:graphic>
          </wp:inline>
        </w:drawing>
      </w:r>
    </w:p>
    <w:sectPr w:rsidR="00B26C57" w:rsidRPr="00B26C57" w:rsidSect="00F7323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258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04708F"/>
    <w:multiLevelType w:val="hybridMultilevel"/>
    <w:tmpl w:val="8A22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90100"/>
    <w:multiLevelType w:val="hybridMultilevel"/>
    <w:tmpl w:val="4FDE64D0"/>
    <w:lvl w:ilvl="0" w:tplc="82B042A0">
      <w:start w:val="4"/>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5A2E4FEA"/>
    <w:multiLevelType w:val="multilevel"/>
    <w:tmpl w:val="ECA866F8"/>
    <w:lvl w:ilvl="0">
      <w:start w:val="1"/>
      <w:numFmt w:val="decimal"/>
      <w:lvlText w:val="%1."/>
      <w:lvlJc w:val="left"/>
      <w:pPr>
        <w:ind w:left="502"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2373140">
    <w:abstractNumId w:val="1"/>
  </w:num>
  <w:num w:numId="2" w16cid:durableId="30542463">
    <w:abstractNumId w:val="3"/>
  </w:num>
  <w:num w:numId="3" w16cid:durableId="1442647874">
    <w:abstractNumId w:val="0"/>
  </w:num>
  <w:num w:numId="4" w16cid:durableId="1884095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01"/>
    <w:rsid w:val="00006240"/>
    <w:rsid w:val="00015B01"/>
    <w:rsid w:val="001B0E1D"/>
    <w:rsid w:val="00252EB1"/>
    <w:rsid w:val="0027067C"/>
    <w:rsid w:val="003431DD"/>
    <w:rsid w:val="00380142"/>
    <w:rsid w:val="00380BBA"/>
    <w:rsid w:val="003C07E5"/>
    <w:rsid w:val="003C5C8B"/>
    <w:rsid w:val="00421CF9"/>
    <w:rsid w:val="0049034D"/>
    <w:rsid w:val="004A2F91"/>
    <w:rsid w:val="004B14C4"/>
    <w:rsid w:val="004E47AE"/>
    <w:rsid w:val="00535644"/>
    <w:rsid w:val="00582455"/>
    <w:rsid w:val="005868D4"/>
    <w:rsid w:val="00597996"/>
    <w:rsid w:val="005A2441"/>
    <w:rsid w:val="005B3F42"/>
    <w:rsid w:val="00616ED6"/>
    <w:rsid w:val="00635930"/>
    <w:rsid w:val="0064283C"/>
    <w:rsid w:val="006837BA"/>
    <w:rsid w:val="006D77BE"/>
    <w:rsid w:val="006E09E8"/>
    <w:rsid w:val="007570C7"/>
    <w:rsid w:val="008D453F"/>
    <w:rsid w:val="009B6ADA"/>
    <w:rsid w:val="009D15AA"/>
    <w:rsid w:val="009E56FB"/>
    <w:rsid w:val="00A06E63"/>
    <w:rsid w:val="00A737E1"/>
    <w:rsid w:val="00B26C57"/>
    <w:rsid w:val="00BA3A51"/>
    <w:rsid w:val="00BA3D05"/>
    <w:rsid w:val="00BC2DA7"/>
    <w:rsid w:val="00BE7A3D"/>
    <w:rsid w:val="00C42564"/>
    <w:rsid w:val="00C64BDB"/>
    <w:rsid w:val="00CB1196"/>
    <w:rsid w:val="00CC783A"/>
    <w:rsid w:val="00CE1AD2"/>
    <w:rsid w:val="00D54D2A"/>
    <w:rsid w:val="00D82B38"/>
    <w:rsid w:val="00EA569F"/>
    <w:rsid w:val="00EC7F8F"/>
    <w:rsid w:val="00F1264E"/>
    <w:rsid w:val="00F133E3"/>
    <w:rsid w:val="00F643A8"/>
    <w:rsid w:val="00F7323C"/>
    <w:rsid w:val="00F83169"/>
    <w:rsid w:val="00FB4E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9233"/>
  <w15:chartTrackingRefBased/>
  <w15:docId w15:val="{C61E8B52-7853-46B2-AA60-3E0FF776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15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B01"/>
    <w:rPr>
      <w:rFonts w:eastAsiaTheme="majorEastAsia" w:cstheme="majorBidi"/>
      <w:color w:val="272727" w:themeColor="text1" w:themeTint="D8"/>
    </w:rPr>
  </w:style>
  <w:style w:type="paragraph" w:styleId="Title">
    <w:name w:val="Title"/>
    <w:basedOn w:val="Normal"/>
    <w:next w:val="Normal"/>
    <w:link w:val="TitleChar"/>
    <w:uiPriority w:val="10"/>
    <w:qFormat/>
    <w:rsid w:val="00015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B01"/>
    <w:pPr>
      <w:spacing w:before="160"/>
      <w:jc w:val="center"/>
    </w:pPr>
    <w:rPr>
      <w:i/>
      <w:iCs/>
      <w:color w:val="404040" w:themeColor="text1" w:themeTint="BF"/>
    </w:rPr>
  </w:style>
  <w:style w:type="character" w:customStyle="1" w:styleId="QuoteChar">
    <w:name w:val="Quote Char"/>
    <w:basedOn w:val="DefaultParagraphFont"/>
    <w:link w:val="Quote"/>
    <w:uiPriority w:val="29"/>
    <w:rsid w:val="00015B01"/>
    <w:rPr>
      <w:i/>
      <w:iCs/>
      <w:color w:val="404040" w:themeColor="text1" w:themeTint="BF"/>
    </w:rPr>
  </w:style>
  <w:style w:type="paragraph" w:styleId="ListParagraph">
    <w:name w:val="List Paragraph"/>
    <w:basedOn w:val="Normal"/>
    <w:uiPriority w:val="34"/>
    <w:qFormat/>
    <w:rsid w:val="00015B01"/>
    <w:pPr>
      <w:ind w:left="720"/>
      <w:contextualSpacing/>
    </w:pPr>
  </w:style>
  <w:style w:type="character" w:styleId="IntenseEmphasis">
    <w:name w:val="Intense Emphasis"/>
    <w:basedOn w:val="DefaultParagraphFont"/>
    <w:uiPriority w:val="21"/>
    <w:qFormat/>
    <w:rsid w:val="00015B01"/>
    <w:rPr>
      <w:i/>
      <w:iCs/>
      <w:color w:val="0F4761" w:themeColor="accent1" w:themeShade="BF"/>
    </w:rPr>
  </w:style>
  <w:style w:type="paragraph" w:styleId="IntenseQuote">
    <w:name w:val="Intense Quote"/>
    <w:basedOn w:val="Normal"/>
    <w:next w:val="Normal"/>
    <w:link w:val="IntenseQuoteChar"/>
    <w:uiPriority w:val="30"/>
    <w:qFormat/>
    <w:rsid w:val="00015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B01"/>
    <w:rPr>
      <w:i/>
      <w:iCs/>
      <w:color w:val="0F4761" w:themeColor="accent1" w:themeShade="BF"/>
    </w:rPr>
  </w:style>
  <w:style w:type="character" w:styleId="IntenseReference">
    <w:name w:val="Intense Reference"/>
    <w:basedOn w:val="DefaultParagraphFont"/>
    <w:uiPriority w:val="32"/>
    <w:qFormat/>
    <w:rsid w:val="00015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818524">
      <w:bodyDiv w:val="1"/>
      <w:marLeft w:val="0"/>
      <w:marRight w:val="0"/>
      <w:marTop w:val="0"/>
      <w:marBottom w:val="0"/>
      <w:divBdr>
        <w:top w:val="none" w:sz="0" w:space="0" w:color="auto"/>
        <w:left w:val="none" w:sz="0" w:space="0" w:color="auto"/>
        <w:bottom w:val="none" w:sz="0" w:space="0" w:color="auto"/>
        <w:right w:val="none" w:sz="0" w:space="0" w:color="auto"/>
      </w:divBdr>
      <w:divsChild>
        <w:div w:id="421681069">
          <w:marLeft w:val="0"/>
          <w:marRight w:val="0"/>
          <w:marTop w:val="0"/>
          <w:marBottom w:val="0"/>
          <w:divBdr>
            <w:top w:val="none" w:sz="0" w:space="0" w:color="auto"/>
            <w:left w:val="none" w:sz="0" w:space="0" w:color="auto"/>
            <w:bottom w:val="none" w:sz="0" w:space="0" w:color="auto"/>
            <w:right w:val="none" w:sz="0" w:space="0" w:color="auto"/>
          </w:divBdr>
          <w:divsChild>
            <w:div w:id="282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5290">
      <w:bodyDiv w:val="1"/>
      <w:marLeft w:val="0"/>
      <w:marRight w:val="0"/>
      <w:marTop w:val="0"/>
      <w:marBottom w:val="0"/>
      <w:divBdr>
        <w:top w:val="none" w:sz="0" w:space="0" w:color="auto"/>
        <w:left w:val="none" w:sz="0" w:space="0" w:color="auto"/>
        <w:bottom w:val="none" w:sz="0" w:space="0" w:color="auto"/>
        <w:right w:val="none" w:sz="0" w:space="0" w:color="auto"/>
      </w:divBdr>
      <w:divsChild>
        <w:div w:id="965354263">
          <w:marLeft w:val="0"/>
          <w:marRight w:val="0"/>
          <w:marTop w:val="0"/>
          <w:marBottom w:val="0"/>
          <w:divBdr>
            <w:top w:val="none" w:sz="0" w:space="0" w:color="auto"/>
            <w:left w:val="none" w:sz="0" w:space="0" w:color="auto"/>
            <w:bottom w:val="none" w:sz="0" w:space="0" w:color="auto"/>
            <w:right w:val="none" w:sz="0" w:space="0" w:color="auto"/>
          </w:divBdr>
          <w:divsChild>
            <w:div w:id="1977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280">
      <w:bodyDiv w:val="1"/>
      <w:marLeft w:val="0"/>
      <w:marRight w:val="0"/>
      <w:marTop w:val="0"/>
      <w:marBottom w:val="0"/>
      <w:divBdr>
        <w:top w:val="none" w:sz="0" w:space="0" w:color="auto"/>
        <w:left w:val="none" w:sz="0" w:space="0" w:color="auto"/>
        <w:bottom w:val="none" w:sz="0" w:space="0" w:color="auto"/>
        <w:right w:val="none" w:sz="0" w:space="0" w:color="auto"/>
      </w:divBdr>
      <w:divsChild>
        <w:div w:id="1429428457">
          <w:marLeft w:val="0"/>
          <w:marRight w:val="0"/>
          <w:marTop w:val="0"/>
          <w:marBottom w:val="0"/>
          <w:divBdr>
            <w:top w:val="none" w:sz="0" w:space="0" w:color="auto"/>
            <w:left w:val="none" w:sz="0" w:space="0" w:color="auto"/>
            <w:bottom w:val="none" w:sz="0" w:space="0" w:color="auto"/>
            <w:right w:val="none" w:sz="0" w:space="0" w:color="auto"/>
          </w:divBdr>
          <w:divsChild>
            <w:div w:id="948270420">
              <w:marLeft w:val="0"/>
              <w:marRight w:val="0"/>
              <w:marTop w:val="0"/>
              <w:marBottom w:val="0"/>
              <w:divBdr>
                <w:top w:val="none" w:sz="0" w:space="0" w:color="auto"/>
                <w:left w:val="none" w:sz="0" w:space="0" w:color="auto"/>
                <w:bottom w:val="none" w:sz="0" w:space="0" w:color="auto"/>
                <w:right w:val="none" w:sz="0" w:space="0" w:color="auto"/>
              </w:divBdr>
              <w:divsChild>
                <w:div w:id="139931362">
                  <w:marLeft w:val="0"/>
                  <w:marRight w:val="0"/>
                  <w:marTop w:val="0"/>
                  <w:marBottom w:val="0"/>
                  <w:divBdr>
                    <w:top w:val="none" w:sz="0" w:space="0" w:color="auto"/>
                    <w:left w:val="none" w:sz="0" w:space="0" w:color="auto"/>
                    <w:bottom w:val="none" w:sz="0" w:space="0" w:color="auto"/>
                    <w:right w:val="none" w:sz="0" w:space="0" w:color="auto"/>
                  </w:divBdr>
                  <w:divsChild>
                    <w:div w:id="1516916505">
                      <w:marLeft w:val="0"/>
                      <w:marRight w:val="0"/>
                      <w:marTop w:val="0"/>
                      <w:marBottom w:val="0"/>
                      <w:divBdr>
                        <w:top w:val="none" w:sz="0" w:space="0" w:color="auto"/>
                        <w:left w:val="none" w:sz="0" w:space="0" w:color="auto"/>
                        <w:bottom w:val="none" w:sz="0" w:space="0" w:color="auto"/>
                        <w:right w:val="none" w:sz="0" w:space="0" w:color="auto"/>
                      </w:divBdr>
                      <w:divsChild>
                        <w:div w:id="401031508">
                          <w:marLeft w:val="0"/>
                          <w:marRight w:val="0"/>
                          <w:marTop w:val="0"/>
                          <w:marBottom w:val="0"/>
                          <w:divBdr>
                            <w:top w:val="none" w:sz="0" w:space="0" w:color="auto"/>
                            <w:left w:val="none" w:sz="0" w:space="0" w:color="auto"/>
                            <w:bottom w:val="none" w:sz="0" w:space="0" w:color="auto"/>
                            <w:right w:val="none" w:sz="0" w:space="0" w:color="auto"/>
                          </w:divBdr>
                          <w:divsChild>
                            <w:div w:id="1719629089">
                              <w:marLeft w:val="0"/>
                              <w:marRight w:val="0"/>
                              <w:marTop w:val="0"/>
                              <w:marBottom w:val="0"/>
                              <w:divBdr>
                                <w:top w:val="none" w:sz="0" w:space="0" w:color="auto"/>
                                <w:left w:val="none" w:sz="0" w:space="0" w:color="auto"/>
                                <w:bottom w:val="none" w:sz="0" w:space="0" w:color="auto"/>
                                <w:right w:val="none" w:sz="0" w:space="0" w:color="auto"/>
                              </w:divBdr>
                              <w:divsChild>
                                <w:div w:id="1367676795">
                                  <w:marLeft w:val="0"/>
                                  <w:marRight w:val="0"/>
                                  <w:marTop w:val="0"/>
                                  <w:marBottom w:val="0"/>
                                  <w:divBdr>
                                    <w:top w:val="none" w:sz="0" w:space="0" w:color="auto"/>
                                    <w:left w:val="none" w:sz="0" w:space="0" w:color="auto"/>
                                    <w:bottom w:val="none" w:sz="0" w:space="0" w:color="auto"/>
                                    <w:right w:val="none" w:sz="0" w:space="0" w:color="auto"/>
                                  </w:divBdr>
                                  <w:divsChild>
                                    <w:div w:id="1403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881161">
      <w:bodyDiv w:val="1"/>
      <w:marLeft w:val="0"/>
      <w:marRight w:val="0"/>
      <w:marTop w:val="0"/>
      <w:marBottom w:val="0"/>
      <w:divBdr>
        <w:top w:val="none" w:sz="0" w:space="0" w:color="auto"/>
        <w:left w:val="none" w:sz="0" w:space="0" w:color="auto"/>
        <w:bottom w:val="none" w:sz="0" w:space="0" w:color="auto"/>
        <w:right w:val="none" w:sz="0" w:space="0" w:color="auto"/>
      </w:divBdr>
    </w:div>
    <w:div w:id="1821920494">
      <w:bodyDiv w:val="1"/>
      <w:marLeft w:val="0"/>
      <w:marRight w:val="0"/>
      <w:marTop w:val="0"/>
      <w:marBottom w:val="0"/>
      <w:divBdr>
        <w:top w:val="none" w:sz="0" w:space="0" w:color="auto"/>
        <w:left w:val="none" w:sz="0" w:space="0" w:color="auto"/>
        <w:bottom w:val="none" w:sz="0" w:space="0" w:color="auto"/>
        <w:right w:val="none" w:sz="0" w:space="0" w:color="auto"/>
      </w:divBdr>
      <w:divsChild>
        <w:div w:id="1524128770">
          <w:marLeft w:val="0"/>
          <w:marRight w:val="0"/>
          <w:marTop w:val="0"/>
          <w:marBottom w:val="0"/>
          <w:divBdr>
            <w:top w:val="none" w:sz="0" w:space="0" w:color="auto"/>
            <w:left w:val="none" w:sz="0" w:space="0" w:color="auto"/>
            <w:bottom w:val="none" w:sz="0" w:space="0" w:color="auto"/>
            <w:right w:val="none" w:sz="0" w:space="0" w:color="auto"/>
          </w:divBdr>
          <w:divsChild>
            <w:div w:id="11889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4672">
      <w:bodyDiv w:val="1"/>
      <w:marLeft w:val="0"/>
      <w:marRight w:val="0"/>
      <w:marTop w:val="0"/>
      <w:marBottom w:val="0"/>
      <w:divBdr>
        <w:top w:val="none" w:sz="0" w:space="0" w:color="auto"/>
        <w:left w:val="none" w:sz="0" w:space="0" w:color="auto"/>
        <w:bottom w:val="none" w:sz="0" w:space="0" w:color="auto"/>
        <w:right w:val="none" w:sz="0" w:space="0" w:color="auto"/>
      </w:divBdr>
      <w:divsChild>
        <w:div w:id="2124417398">
          <w:marLeft w:val="0"/>
          <w:marRight w:val="0"/>
          <w:marTop w:val="0"/>
          <w:marBottom w:val="0"/>
          <w:divBdr>
            <w:top w:val="none" w:sz="0" w:space="0" w:color="auto"/>
            <w:left w:val="none" w:sz="0" w:space="0" w:color="auto"/>
            <w:bottom w:val="none" w:sz="0" w:space="0" w:color="auto"/>
            <w:right w:val="none" w:sz="0" w:space="0" w:color="auto"/>
          </w:divBdr>
          <w:divsChild>
            <w:div w:id="1898782425">
              <w:marLeft w:val="0"/>
              <w:marRight w:val="0"/>
              <w:marTop w:val="0"/>
              <w:marBottom w:val="0"/>
              <w:divBdr>
                <w:top w:val="none" w:sz="0" w:space="0" w:color="auto"/>
                <w:left w:val="none" w:sz="0" w:space="0" w:color="auto"/>
                <w:bottom w:val="none" w:sz="0" w:space="0" w:color="auto"/>
                <w:right w:val="none" w:sz="0" w:space="0" w:color="auto"/>
              </w:divBdr>
              <w:divsChild>
                <w:div w:id="1996646690">
                  <w:marLeft w:val="0"/>
                  <w:marRight w:val="0"/>
                  <w:marTop w:val="0"/>
                  <w:marBottom w:val="0"/>
                  <w:divBdr>
                    <w:top w:val="none" w:sz="0" w:space="0" w:color="auto"/>
                    <w:left w:val="none" w:sz="0" w:space="0" w:color="auto"/>
                    <w:bottom w:val="none" w:sz="0" w:space="0" w:color="auto"/>
                    <w:right w:val="none" w:sz="0" w:space="0" w:color="auto"/>
                  </w:divBdr>
                  <w:divsChild>
                    <w:div w:id="441463871">
                      <w:marLeft w:val="0"/>
                      <w:marRight w:val="0"/>
                      <w:marTop w:val="0"/>
                      <w:marBottom w:val="0"/>
                      <w:divBdr>
                        <w:top w:val="none" w:sz="0" w:space="0" w:color="auto"/>
                        <w:left w:val="none" w:sz="0" w:space="0" w:color="auto"/>
                        <w:bottom w:val="none" w:sz="0" w:space="0" w:color="auto"/>
                        <w:right w:val="none" w:sz="0" w:space="0" w:color="auto"/>
                      </w:divBdr>
                      <w:divsChild>
                        <w:div w:id="1771656712">
                          <w:marLeft w:val="0"/>
                          <w:marRight w:val="0"/>
                          <w:marTop w:val="0"/>
                          <w:marBottom w:val="0"/>
                          <w:divBdr>
                            <w:top w:val="none" w:sz="0" w:space="0" w:color="auto"/>
                            <w:left w:val="none" w:sz="0" w:space="0" w:color="auto"/>
                            <w:bottom w:val="none" w:sz="0" w:space="0" w:color="auto"/>
                            <w:right w:val="none" w:sz="0" w:space="0" w:color="auto"/>
                          </w:divBdr>
                          <w:divsChild>
                            <w:div w:id="535506666">
                              <w:marLeft w:val="0"/>
                              <w:marRight w:val="0"/>
                              <w:marTop w:val="0"/>
                              <w:marBottom w:val="0"/>
                              <w:divBdr>
                                <w:top w:val="none" w:sz="0" w:space="0" w:color="auto"/>
                                <w:left w:val="none" w:sz="0" w:space="0" w:color="auto"/>
                                <w:bottom w:val="none" w:sz="0" w:space="0" w:color="auto"/>
                                <w:right w:val="none" w:sz="0" w:space="0" w:color="auto"/>
                              </w:divBdr>
                              <w:divsChild>
                                <w:div w:id="1156797417">
                                  <w:marLeft w:val="0"/>
                                  <w:marRight w:val="0"/>
                                  <w:marTop w:val="0"/>
                                  <w:marBottom w:val="0"/>
                                  <w:divBdr>
                                    <w:top w:val="none" w:sz="0" w:space="0" w:color="auto"/>
                                    <w:left w:val="none" w:sz="0" w:space="0" w:color="auto"/>
                                    <w:bottom w:val="none" w:sz="0" w:space="0" w:color="auto"/>
                                    <w:right w:val="none" w:sz="0" w:space="0" w:color="auto"/>
                                  </w:divBdr>
                                  <w:divsChild>
                                    <w:div w:id="9418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1125</TotalTime>
  <Pages>4</Pages>
  <Words>917</Words>
  <Characters>4587</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רן איבגי</dc:creator>
  <cp:keywords/>
  <dc:description/>
  <cp:lastModifiedBy>Noam Tamari</cp:lastModifiedBy>
  <cp:revision>14</cp:revision>
  <dcterms:created xsi:type="dcterms:W3CDTF">2025-04-23T08:24:00Z</dcterms:created>
  <dcterms:modified xsi:type="dcterms:W3CDTF">2025-05-15T12:59:00Z</dcterms:modified>
</cp:coreProperties>
</file>