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1D29" w14:textId="679B4F42" w:rsidR="00095E14" w:rsidRPr="00D71BF8" w:rsidRDefault="00EB4331" w:rsidP="00095E14">
      <w:pPr>
        <w:rPr>
          <w:color w:val="C00000"/>
        </w:rPr>
      </w:pPr>
      <w:r w:rsidRPr="00B22C5F">
        <w:rPr>
          <w:sz w:val="40"/>
          <w:szCs w:val="40"/>
        </w:rPr>
        <w:t>Name:</w:t>
      </w:r>
      <w:r>
        <w:t xml:space="preserve"> </w:t>
      </w:r>
      <w:r w:rsidRPr="00D71BF8">
        <w:rPr>
          <w:color w:val="C00000"/>
          <w:sz w:val="28"/>
          <w:szCs w:val="28"/>
        </w:rPr>
        <w:t>Rana Emad Tawfik</w:t>
      </w:r>
    </w:p>
    <w:p w14:paraId="1DA61A8F" w14:textId="41E534F2" w:rsidR="00095E14" w:rsidRPr="00095E14" w:rsidRDefault="00095E14" w:rsidP="00A56BE1">
      <w:pPr>
        <w:spacing w:line="240" w:lineRule="auto"/>
      </w:pPr>
      <w:r w:rsidRPr="00B22C5F">
        <w:rPr>
          <w:b/>
          <w:bCs/>
          <w:sz w:val="24"/>
          <w:szCs w:val="24"/>
        </w:rPr>
        <w:t>Problem:</w:t>
      </w:r>
      <w:r w:rsidRPr="00095E14">
        <w:t> Understand why customers are leaving and develop predictive models to identify</w:t>
      </w:r>
      <w:r w:rsidR="00DA620E">
        <w:t xml:space="preserve"> </w:t>
      </w:r>
      <w:r w:rsidRPr="00095E14">
        <w:t>customer</w:t>
      </w:r>
      <w:r w:rsidR="005561DE">
        <w:t xml:space="preserve"> churn</w:t>
      </w:r>
      <w:r w:rsidRPr="00095E14">
        <w:t>.</w:t>
      </w:r>
    </w:p>
    <w:p w14:paraId="2DA7AC09" w14:textId="3BD64D94" w:rsidR="00095E14" w:rsidRPr="00095E14" w:rsidRDefault="00095E14" w:rsidP="00A56BE1">
      <w:pPr>
        <w:spacing w:line="240" w:lineRule="auto"/>
      </w:pPr>
      <w:r w:rsidRPr="00B22C5F">
        <w:rPr>
          <w:b/>
          <w:bCs/>
          <w:sz w:val="24"/>
          <w:szCs w:val="24"/>
        </w:rPr>
        <w:t>Goal:</w:t>
      </w:r>
      <w:r w:rsidRPr="00095E14">
        <w:t> To identify factors </w:t>
      </w:r>
      <w:r w:rsidR="00D71BF8">
        <w:t>affecting</w:t>
      </w:r>
      <w:r w:rsidRPr="00095E14">
        <w:t> customer churn and develop strategies to retain customers</w:t>
      </w:r>
      <w:r>
        <w:t xml:space="preserve"> back</w:t>
      </w:r>
      <w:r w:rsidR="005561DE">
        <w:t xml:space="preserve"> on the next three months</w:t>
      </w:r>
      <w:r>
        <w:t>.</w:t>
      </w:r>
    </w:p>
    <w:p w14:paraId="1B4CF6DE" w14:textId="3A3E1B27" w:rsidR="00095E14" w:rsidRPr="00D71BF8" w:rsidRDefault="00095E14" w:rsidP="00A56BE1">
      <w:pPr>
        <w:spacing w:line="240" w:lineRule="auto"/>
        <w:rPr>
          <w:b/>
          <w:bCs/>
          <w:sz w:val="28"/>
          <w:szCs w:val="28"/>
        </w:rPr>
      </w:pPr>
      <w:r w:rsidRPr="00D71BF8">
        <w:rPr>
          <w:b/>
          <w:bCs/>
          <w:sz w:val="28"/>
          <w:szCs w:val="28"/>
        </w:rPr>
        <w:t>Solution:</w:t>
      </w:r>
    </w:p>
    <w:p w14:paraId="0B4D7FF9" w14:textId="77777777" w:rsidR="00D71BF8" w:rsidRDefault="00095E14" w:rsidP="00D71BF8">
      <w:pPr>
        <w:spacing w:after="0" w:line="240" w:lineRule="auto"/>
        <w:rPr>
          <w:b/>
          <w:bCs/>
        </w:rPr>
      </w:pPr>
      <w:r w:rsidRPr="00B22C5F">
        <w:rPr>
          <w:b/>
          <w:bCs/>
        </w:rPr>
        <w:t>Business Understanding</w:t>
      </w:r>
      <w:r w:rsidRPr="00B22C5F">
        <w:rPr>
          <w:b/>
          <w:bCs/>
        </w:rPr>
        <w:t>:</w:t>
      </w:r>
    </w:p>
    <w:p w14:paraId="07996F49" w14:textId="37333445" w:rsidR="00095E14" w:rsidRPr="00D71BF8" w:rsidRDefault="00095E14" w:rsidP="00D71BF8">
      <w:pPr>
        <w:spacing w:after="0" w:line="240" w:lineRule="auto"/>
        <w:rPr>
          <w:b/>
          <w:bCs/>
        </w:rPr>
      </w:pPr>
      <w:r>
        <w:t xml:space="preserve">The </w:t>
      </w:r>
      <w:r w:rsidR="00D71BF8">
        <w:t>company’s</w:t>
      </w:r>
      <w:r>
        <w:t xml:space="preserve"> success will be measured by:</w:t>
      </w:r>
    </w:p>
    <w:p w14:paraId="244EF86C" w14:textId="7A8B2783" w:rsidR="00095E14" w:rsidRDefault="00095E14" w:rsidP="00D71BF8">
      <w:pPr>
        <w:spacing w:after="0" w:line="240" w:lineRule="auto"/>
      </w:pPr>
      <w:r>
        <w:t>Reduction in churn rate within the next three months.</w:t>
      </w:r>
    </w:p>
    <w:p w14:paraId="16A99A04" w14:textId="76C7A684" w:rsidR="00095E14" w:rsidRDefault="00095E14" w:rsidP="00D71BF8">
      <w:pPr>
        <w:spacing w:after="0" w:line="240" w:lineRule="auto"/>
      </w:pPr>
      <w:r>
        <w:t>High accuracy and interpretability of the model to support</w:t>
      </w:r>
      <w:r>
        <w:t xml:space="preserve"> </w:t>
      </w:r>
      <w:r>
        <w:t>retention strategies.</w:t>
      </w:r>
    </w:p>
    <w:p w14:paraId="03863A70" w14:textId="448DC7C8" w:rsidR="00095E14" w:rsidRDefault="00095E14" w:rsidP="00D71BF8">
      <w:pPr>
        <w:spacing w:after="0" w:line="240" w:lineRule="auto"/>
      </w:pPr>
      <w:r>
        <w:t xml:space="preserve">What customer factors are most </w:t>
      </w:r>
      <w:r>
        <w:t>included</w:t>
      </w:r>
      <w:r>
        <w:t xml:space="preserve"> with churn?</w:t>
      </w:r>
    </w:p>
    <w:p w14:paraId="4F7C89E4" w14:textId="5768C744" w:rsidR="00095E14" w:rsidRDefault="00095E14" w:rsidP="00D71BF8">
      <w:pPr>
        <w:spacing w:after="0" w:line="240" w:lineRule="auto"/>
      </w:pPr>
      <w:r>
        <w:t>How can we classify customers as high-risk for churn?</w:t>
      </w:r>
    </w:p>
    <w:p w14:paraId="7D918439" w14:textId="1FAD12D6" w:rsidR="00095E14" w:rsidRDefault="00095E14" w:rsidP="00D71BF8">
      <w:pPr>
        <w:spacing w:after="0" w:line="240" w:lineRule="auto"/>
      </w:pPr>
      <w:r>
        <w:t>What</w:t>
      </w:r>
      <w:r w:rsidR="00EB4331">
        <w:t xml:space="preserve"> </w:t>
      </w:r>
      <w:r>
        <w:t xml:space="preserve">strategies can </w:t>
      </w:r>
      <w:r w:rsidR="00DA620E">
        <w:t>this company</w:t>
      </w:r>
      <w:r>
        <w:t xml:space="preserve"> implement for at-risk customers?</w:t>
      </w:r>
    </w:p>
    <w:p w14:paraId="54D18E9C" w14:textId="77777777" w:rsidR="00A56BE1" w:rsidRPr="00095E14" w:rsidRDefault="00A56BE1" w:rsidP="00D71BF8">
      <w:pPr>
        <w:spacing w:after="0" w:line="240" w:lineRule="auto"/>
      </w:pPr>
    </w:p>
    <w:p w14:paraId="2C875EB2" w14:textId="4BEC29E4" w:rsidR="00EB4331" w:rsidRPr="00B22C5F" w:rsidRDefault="00EB4331" w:rsidP="00A56BE1">
      <w:pPr>
        <w:spacing w:after="0" w:line="240" w:lineRule="auto"/>
        <w:rPr>
          <w:b/>
          <w:bCs/>
        </w:rPr>
      </w:pPr>
      <w:r w:rsidRPr="00B22C5F">
        <w:rPr>
          <w:b/>
          <w:bCs/>
        </w:rPr>
        <w:t>Data Understandin</w:t>
      </w:r>
      <w:r w:rsidRPr="00B22C5F">
        <w:rPr>
          <w:b/>
          <w:bCs/>
        </w:rPr>
        <w:t>g:</w:t>
      </w:r>
    </w:p>
    <w:p w14:paraId="40CCD18A" w14:textId="35948142" w:rsidR="00EB4331" w:rsidRDefault="00EB4331" w:rsidP="005561DE">
      <w:pPr>
        <w:spacing w:after="0" w:line="240" w:lineRule="auto"/>
      </w:pPr>
      <w:r w:rsidRPr="00B22C5F">
        <w:t>Analyze the dataset containing customer demographics, account details, services used, and churn status</w:t>
      </w:r>
      <w:bookmarkStart w:id="0" w:name="_Hlk181351519"/>
      <w:r w:rsidRPr="00B22C5F">
        <w:t xml:space="preserve">   Exploration to the following:</w:t>
      </w:r>
    </w:p>
    <w:p w14:paraId="1D2F8F21" w14:textId="2D35BE82" w:rsidR="005561DE" w:rsidRPr="00B22C5F" w:rsidRDefault="005561DE" w:rsidP="005561DE">
      <w:pPr>
        <w:spacing w:after="0"/>
      </w:pPr>
      <w:r w:rsidRPr="005561DE">
        <w:t>Visualization: Use histograms, box plots, and correlation matrices to identify trends and correlations.</w:t>
      </w:r>
    </w:p>
    <w:p w14:paraId="0054F986" w14:textId="4DB86F49" w:rsidR="00EB4331" w:rsidRPr="00B22C5F" w:rsidRDefault="00EB4331" w:rsidP="005561DE">
      <w:pPr>
        <w:spacing w:after="0" w:line="240" w:lineRule="auto"/>
      </w:pPr>
      <w:r w:rsidRPr="00B22C5F">
        <w:t>Churn Rate: Determine the baseline churn rate to understand</w:t>
      </w:r>
      <w:r w:rsidR="00D71BF8">
        <w:t xml:space="preserve"> how big is </w:t>
      </w:r>
      <w:r w:rsidRPr="00B22C5F">
        <w:t>the problem.</w:t>
      </w:r>
    </w:p>
    <w:p w14:paraId="2982A53E" w14:textId="77777777" w:rsidR="00144D63" w:rsidRDefault="00EB4331" w:rsidP="005561DE">
      <w:pPr>
        <w:spacing w:after="0" w:line="240" w:lineRule="auto"/>
        <w:rPr>
          <w:rFonts w:ascii="Arial" w:eastAsia="Times New Roman" w:hAnsi="Arial" w:cs="Arial"/>
          <w:color w:val="282523"/>
          <w:sz w:val="26"/>
          <w:szCs w:val="26"/>
          <w:bdr w:val="single" w:sz="2" w:space="0" w:color="auto" w:frame="1"/>
        </w:rPr>
      </w:pPr>
      <w:r w:rsidRPr="00B22C5F">
        <w:t xml:space="preserve">Descriptive Statistics: </w:t>
      </w:r>
      <w:r w:rsidR="00144D63" w:rsidRPr="00144D63">
        <w:t>Summarize data using mean, median, and standard deviation</w:t>
      </w:r>
      <w:r w:rsidR="00144D63" w:rsidRPr="00DD2E34">
        <w:rPr>
          <w:rFonts w:ascii="Arial" w:eastAsia="Times New Roman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14:paraId="43CE73AB" w14:textId="294F2E27" w:rsidR="00643D21" w:rsidRDefault="00643D21" w:rsidP="005561DE">
      <w:pPr>
        <w:spacing w:after="0"/>
      </w:pPr>
      <w:r w:rsidRPr="00643D21">
        <w:t>Churn Analysis: Compare features between churned and non</w:t>
      </w:r>
      <w:r>
        <w:t>-</w:t>
      </w:r>
      <w:r w:rsidRPr="00643D21">
        <w:t>churned customers to identify significant differences.</w:t>
      </w:r>
    </w:p>
    <w:p w14:paraId="5DAA61F0" w14:textId="77777777" w:rsidR="005561DE" w:rsidRPr="00643D21" w:rsidRDefault="005561DE" w:rsidP="005561DE">
      <w:pPr>
        <w:spacing w:after="0"/>
      </w:pPr>
    </w:p>
    <w:p w14:paraId="462E9FB0" w14:textId="661000BF" w:rsidR="008D40FD" w:rsidRPr="00B22C5F" w:rsidRDefault="008D40FD" w:rsidP="00A56BE1">
      <w:pPr>
        <w:spacing w:after="0" w:line="240" w:lineRule="auto"/>
        <w:rPr>
          <w:b/>
          <w:bCs/>
        </w:rPr>
      </w:pPr>
      <w:r w:rsidRPr="00B22C5F">
        <w:rPr>
          <w:b/>
          <w:bCs/>
        </w:rPr>
        <w:t>Data Preparatio</w:t>
      </w:r>
      <w:r w:rsidR="00B22C5F" w:rsidRPr="00B22C5F">
        <w:rPr>
          <w:b/>
          <w:bCs/>
        </w:rPr>
        <w:t>n:</w:t>
      </w:r>
    </w:p>
    <w:p w14:paraId="0DC492CA" w14:textId="56D62863" w:rsidR="00B22C5F" w:rsidRDefault="008D40FD" w:rsidP="00A56BE1">
      <w:pPr>
        <w:spacing w:after="0" w:line="240" w:lineRule="auto"/>
      </w:pPr>
      <w:r>
        <w:t xml:space="preserve">Data Cleaning: Address any missing or incorrect </w:t>
      </w:r>
      <w:r w:rsidR="00B22C5F">
        <w:t>values, replace</w:t>
      </w:r>
      <w:r>
        <w:t xml:space="preserve"> missing values using median or mode, depending on the feature type</w:t>
      </w:r>
    </w:p>
    <w:p w14:paraId="389D9961" w14:textId="7C733FBB" w:rsidR="00B22C5F" w:rsidRDefault="008D40FD" w:rsidP="00A56BE1">
      <w:pPr>
        <w:spacing w:after="0" w:line="240" w:lineRule="auto"/>
      </w:pPr>
      <w:r>
        <w:t>Feature Transformation</w:t>
      </w:r>
      <w:r w:rsidR="00B22C5F">
        <w:t xml:space="preserve"> and </w:t>
      </w:r>
      <w:r w:rsidR="00DA620E">
        <w:t>normalization</w:t>
      </w:r>
      <w:r w:rsidR="00B22C5F">
        <w:t>:</w:t>
      </w:r>
    </w:p>
    <w:p w14:paraId="416FA156" w14:textId="4F83ED75" w:rsidR="008D40FD" w:rsidRDefault="00B22C5F" w:rsidP="00A56BE1">
      <w:pPr>
        <w:spacing w:after="0" w:line="240" w:lineRule="auto"/>
      </w:pPr>
      <w:r>
        <w:t>t</w:t>
      </w:r>
      <w:r w:rsidR="008D40FD">
        <w:t>ransform categorical variables e.g., contract type</w:t>
      </w:r>
      <w:r>
        <w:t xml:space="preserve"> </w:t>
      </w:r>
      <w:r w:rsidR="008D40FD">
        <w:t>into numerical form using one-hot encoding or label encoding.</w:t>
      </w:r>
      <w:r>
        <w:t xml:space="preserve"> s</w:t>
      </w:r>
      <w:r w:rsidR="008D40FD">
        <w:t>tandardize numerical data e.g., monthly charges to ensure features are on a similar scale for modeling.</w:t>
      </w:r>
    </w:p>
    <w:p w14:paraId="133987EF" w14:textId="77777777" w:rsidR="00A56BE1" w:rsidRDefault="00A56BE1" w:rsidP="00A56BE1">
      <w:pPr>
        <w:spacing w:after="0" w:line="240" w:lineRule="auto"/>
      </w:pPr>
    </w:p>
    <w:p w14:paraId="0D56B853" w14:textId="1EDE9355" w:rsidR="00B22C5F" w:rsidRPr="00B22C5F" w:rsidRDefault="00B22C5F" w:rsidP="00A56BE1">
      <w:pPr>
        <w:spacing w:after="0" w:line="240" w:lineRule="auto"/>
        <w:rPr>
          <w:b/>
          <w:bCs/>
        </w:rPr>
      </w:pPr>
      <w:r w:rsidRPr="00B22C5F">
        <w:rPr>
          <w:b/>
          <w:bCs/>
        </w:rPr>
        <w:t>Modeling</w:t>
      </w:r>
      <w:r w:rsidRPr="00B22C5F">
        <w:rPr>
          <w:b/>
          <w:bCs/>
        </w:rPr>
        <w:t>:</w:t>
      </w:r>
    </w:p>
    <w:p w14:paraId="52E9F5EF" w14:textId="55033210" w:rsidR="00B22C5F" w:rsidRDefault="00D71BF8" w:rsidP="00A56BE1">
      <w:pPr>
        <w:spacing w:after="0" w:line="240" w:lineRule="auto"/>
      </w:pPr>
      <w:r>
        <w:t>C</w:t>
      </w:r>
      <w:r w:rsidR="00A56BE1">
        <w:t>hoose</w:t>
      </w:r>
      <w:r w:rsidR="00B22C5F">
        <w:t xml:space="preserve"> few models suitable for classification problems to predict churn risk</w:t>
      </w:r>
      <w:r w:rsidR="00A56BE1">
        <w:t xml:space="preserve"> maybe by</w:t>
      </w:r>
    </w:p>
    <w:p w14:paraId="33B78B72" w14:textId="7384DE0C" w:rsidR="00A56BE1" w:rsidRDefault="00A56BE1" w:rsidP="00A56BE1">
      <w:pPr>
        <w:spacing w:after="0" w:line="240" w:lineRule="auto"/>
      </w:pPr>
      <w:r>
        <w:t>Regression- Random Forest-Decision tree</w:t>
      </w:r>
      <w:r w:rsidR="00B22C5F">
        <w:t xml:space="preserve">   </w:t>
      </w:r>
    </w:p>
    <w:p w14:paraId="4B477050" w14:textId="42E00FFA" w:rsidR="005561DE" w:rsidRDefault="005561DE" w:rsidP="005561DE">
      <w:pPr>
        <w:spacing w:after="0" w:line="240" w:lineRule="auto"/>
      </w:pPr>
      <w:r>
        <w:t xml:space="preserve">Divide the data into training and testing sets </w:t>
      </w:r>
      <w:r>
        <w:t xml:space="preserve">to </w:t>
      </w:r>
      <w:bookmarkStart w:id="1" w:name="_GoBack"/>
      <w:bookmarkEnd w:id="1"/>
      <w:r>
        <w:t>test the model’s predictive capability.</w:t>
      </w:r>
    </w:p>
    <w:p w14:paraId="4D1CB20E" w14:textId="6C60E41D" w:rsidR="00B22C5F" w:rsidRDefault="00B22C5F" w:rsidP="00A56BE1">
      <w:pPr>
        <w:spacing w:after="0" w:line="240" w:lineRule="auto"/>
      </w:pPr>
      <w:r>
        <w:t>Use Random Search to optimize parameters for each model to improve accuracy.</w:t>
      </w:r>
    </w:p>
    <w:p w14:paraId="334201D4" w14:textId="1CE27FA4" w:rsidR="00B22C5F" w:rsidRDefault="00B22C5F" w:rsidP="00A56BE1">
      <w:pPr>
        <w:spacing w:after="0" w:line="240" w:lineRule="auto"/>
      </w:pPr>
      <w:r>
        <w:t>Apply cross-validation to validate the model</w:t>
      </w:r>
      <w:r w:rsidR="00A56BE1">
        <w:t xml:space="preserve"> </w:t>
      </w:r>
      <w:r>
        <w:t>and avoid overfitting.</w:t>
      </w:r>
    </w:p>
    <w:p w14:paraId="3847718C" w14:textId="77777777" w:rsidR="00A56BE1" w:rsidRDefault="00A56BE1" w:rsidP="00A56BE1">
      <w:pPr>
        <w:spacing w:after="0" w:line="240" w:lineRule="auto"/>
      </w:pPr>
    </w:p>
    <w:p w14:paraId="321EF7D4" w14:textId="5FEA253C" w:rsidR="00A56BE1" w:rsidRPr="00A56BE1" w:rsidRDefault="00A56BE1" w:rsidP="00A56BE1">
      <w:pPr>
        <w:spacing w:after="0" w:line="240" w:lineRule="auto"/>
        <w:rPr>
          <w:b/>
          <w:bCs/>
        </w:rPr>
      </w:pPr>
      <w:r w:rsidRPr="00A56BE1">
        <w:rPr>
          <w:b/>
          <w:bCs/>
        </w:rPr>
        <w:t>Evaluation</w:t>
      </w:r>
      <w:r w:rsidRPr="00A56BE1">
        <w:rPr>
          <w:b/>
          <w:bCs/>
        </w:rPr>
        <w:t>:</w:t>
      </w:r>
      <w:r w:rsidRPr="00A56BE1">
        <w:rPr>
          <w:b/>
          <w:bCs/>
        </w:rPr>
        <w:br/>
      </w:r>
      <w:r>
        <w:t>Use relevant metrics to assess model performance in identifying churn:</w:t>
      </w:r>
    </w:p>
    <w:p w14:paraId="654CACEB" w14:textId="77777777" w:rsidR="00A56BE1" w:rsidRDefault="00A56BE1" w:rsidP="00A56BE1">
      <w:pPr>
        <w:spacing w:after="0" w:line="240" w:lineRule="auto"/>
      </w:pPr>
      <w:r>
        <w:t xml:space="preserve">      Accuracy</w:t>
      </w:r>
      <w:r>
        <w:t xml:space="preserve"> – F1 Score – R2 Score – Mean Squared Error</w:t>
      </w:r>
    </w:p>
    <w:p w14:paraId="1226B33C" w14:textId="27117F48" w:rsidR="00A56BE1" w:rsidRDefault="00A56BE1" w:rsidP="00A56BE1">
      <w:pPr>
        <w:spacing w:after="0" w:line="240" w:lineRule="auto"/>
      </w:pPr>
      <w:r>
        <w:t>Based on evaluation results, select the model with the highest performance metrics and interpretability for deployment.</w:t>
      </w:r>
    </w:p>
    <w:p w14:paraId="6B632E72" w14:textId="77777777" w:rsidR="008D40FD" w:rsidRDefault="008D40FD" w:rsidP="00EB4331">
      <w:pPr>
        <w:spacing w:after="0" w:line="240" w:lineRule="auto"/>
      </w:pPr>
    </w:p>
    <w:bookmarkEnd w:id="0"/>
    <w:p w14:paraId="3EB45EE8" w14:textId="5488E790" w:rsidR="005E7E46" w:rsidRPr="00D71BF8" w:rsidRDefault="005E7E46" w:rsidP="005E7E46">
      <w:pPr>
        <w:spacing w:after="0" w:line="240" w:lineRule="auto"/>
        <w:rPr>
          <w:b/>
          <w:bCs/>
        </w:rPr>
      </w:pPr>
      <w:r w:rsidRPr="00D71BF8">
        <w:rPr>
          <w:b/>
          <w:bCs/>
        </w:rPr>
        <w:t>Deployment</w:t>
      </w:r>
      <w:r w:rsidRPr="00D71BF8">
        <w:rPr>
          <w:b/>
          <w:bCs/>
        </w:rPr>
        <w:t>:</w:t>
      </w:r>
    </w:p>
    <w:p w14:paraId="28A9BB21" w14:textId="1E954CDC" w:rsidR="005E7E46" w:rsidRDefault="005561DE" w:rsidP="005E7E46">
      <w:pPr>
        <w:spacing w:after="0" w:line="240" w:lineRule="auto"/>
      </w:pPr>
      <w:r>
        <w:t>Integrate</w:t>
      </w:r>
      <w:r w:rsidR="005E7E46">
        <w:t xml:space="preserve"> the model into </w:t>
      </w:r>
      <w:r w:rsidR="00DA620E">
        <w:t>company’s</w:t>
      </w:r>
      <w:r w:rsidR="005E7E46">
        <w:t xml:space="preserve"> customer management system, allowing churn risk assessment.</w:t>
      </w:r>
    </w:p>
    <w:p w14:paraId="5609C955" w14:textId="00C71218" w:rsidR="005E7E46" w:rsidRDefault="005E7E46" w:rsidP="005E7E46">
      <w:pPr>
        <w:spacing w:after="0" w:line="240" w:lineRule="auto"/>
      </w:pPr>
      <w:r>
        <w:t>Implement a system that flags high-risk customers for proactive outreach by customer service teams.</w:t>
      </w:r>
    </w:p>
    <w:p w14:paraId="507DAFDF" w14:textId="1D7CFFAE" w:rsidR="005E7E46" w:rsidRDefault="005E7E46" w:rsidP="005E7E46">
      <w:pPr>
        <w:spacing w:after="0" w:line="240" w:lineRule="auto"/>
      </w:pPr>
      <w:r>
        <w:t>Based on the model’s predictions, develop personalized retention strategies</w:t>
      </w:r>
      <w:r w:rsidR="00D71BF8">
        <w:t>:</w:t>
      </w:r>
    </w:p>
    <w:p w14:paraId="00D0F0BB" w14:textId="6DC86B69" w:rsidR="005E7E46" w:rsidRDefault="005E7E46" w:rsidP="005E7E46">
      <w:pPr>
        <w:spacing w:after="0" w:line="240" w:lineRule="auto"/>
      </w:pPr>
      <w:r>
        <w:t>consider offering discounts to switch to annual contracts.</w:t>
      </w:r>
    </w:p>
    <w:p w14:paraId="6AAFECEE" w14:textId="3CCD9F8B" w:rsidR="005E7E46" w:rsidRDefault="005E7E46" w:rsidP="005E7E46">
      <w:pPr>
        <w:spacing w:after="0" w:line="240" w:lineRule="auto"/>
      </w:pPr>
      <w:r>
        <w:t>Reward long-term customers who may be at risk of churning.</w:t>
      </w:r>
    </w:p>
    <w:p w14:paraId="7A214CBC" w14:textId="03836B4F" w:rsidR="005E7E46" w:rsidRDefault="005E7E46" w:rsidP="00D71BF8">
      <w:pPr>
        <w:spacing w:after="0" w:line="240" w:lineRule="auto"/>
      </w:pPr>
      <w:r>
        <w:t>Collect feedback from customer</w:t>
      </w:r>
      <w:r w:rsidR="005561DE">
        <w:t>s</w:t>
      </w:r>
    </w:p>
    <w:p w14:paraId="6A89D1A3" w14:textId="7FCA6DF9" w:rsidR="005E7E46" w:rsidRDefault="0021729E" w:rsidP="005E7E46">
      <w:pPr>
        <w:spacing w:after="0" w:line="240" w:lineRule="auto"/>
      </w:pPr>
      <w:r>
        <w:t>track</w:t>
      </w:r>
      <w:r w:rsidR="005E7E46">
        <w:t xml:space="preserve"> model accuracy and retrain with updated data as churn </w:t>
      </w:r>
      <w:r>
        <w:t xml:space="preserve">rates </w:t>
      </w:r>
      <w:r w:rsidR="005E7E46">
        <w:t>may change over time</w:t>
      </w:r>
      <w:r w:rsidR="00D71BF8">
        <w:t>.</w:t>
      </w:r>
    </w:p>
    <w:p w14:paraId="0A703A36" w14:textId="77777777" w:rsidR="00EB4331" w:rsidRDefault="00EB4331" w:rsidP="00EB4331">
      <w:pPr>
        <w:spacing w:after="0" w:line="240" w:lineRule="auto"/>
      </w:pPr>
    </w:p>
    <w:p w14:paraId="6D661060" w14:textId="77777777" w:rsidR="00DC768B" w:rsidRPr="00095E14" w:rsidRDefault="00DC768B" w:rsidP="00095E14"/>
    <w:sectPr w:rsidR="00DC768B" w:rsidRPr="0009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F5D"/>
    <w:multiLevelType w:val="hybridMultilevel"/>
    <w:tmpl w:val="BE8ED556"/>
    <w:lvl w:ilvl="0" w:tplc="0409000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A916F39"/>
    <w:multiLevelType w:val="hybridMultilevel"/>
    <w:tmpl w:val="4B3C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53A4F"/>
    <w:multiLevelType w:val="multilevel"/>
    <w:tmpl w:val="75F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7756FD"/>
    <w:multiLevelType w:val="hybridMultilevel"/>
    <w:tmpl w:val="A0D8F33E"/>
    <w:lvl w:ilvl="0" w:tplc="BB02B412">
      <w:numFmt w:val="bullet"/>
      <w:lvlText w:val="-"/>
      <w:lvlJc w:val="left"/>
      <w:pPr>
        <w:ind w:left="6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50723AA"/>
    <w:multiLevelType w:val="multilevel"/>
    <w:tmpl w:val="F78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6B446E"/>
    <w:multiLevelType w:val="multilevel"/>
    <w:tmpl w:val="C76E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E6"/>
    <w:rsid w:val="00095E14"/>
    <w:rsid w:val="00144D63"/>
    <w:rsid w:val="0021729E"/>
    <w:rsid w:val="004D0348"/>
    <w:rsid w:val="005561DE"/>
    <w:rsid w:val="005E7E46"/>
    <w:rsid w:val="00643D21"/>
    <w:rsid w:val="008D40FD"/>
    <w:rsid w:val="008E2FE6"/>
    <w:rsid w:val="00A56BE1"/>
    <w:rsid w:val="00B22C5F"/>
    <w:rsid w:val="00D71BF8"/>
    <w:rsid w:val="00DA620E"/>
    <w:rsid w:val="00DC768B"/>
    <w:rsid w:val="00EB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1443"/>
  <w15:chartTrackingRefBased/>
  <w15:docId w15:val="{D3B556B1-556B-4490-9FDC-3D1E131D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E1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emad</dc:creator>
  <cp:keywords/>
  <dc:description/>
  <cp:lastModifiedBy>rana emad</cp:lastModifiedBy>
  <cp:revision>5</cp:revision>
  <dcterms:created xsi:type="dcterms:W3CDTF">2024-11-01T10:08:00Z</dcterms:created>
  <dcterms:modified xsi:type="dcterms:W3CDTF">2024-11-01T10:25:00Z</dcterms:modified>
</cp:coreProperties>
</file>