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ABF5" w14:textId="274AF67C" w:rsidR="00030BAB" w:rsidRPr="00030BAB" w:rsidRDefault="00503A87" w:rsidP="00AF1ED4">
      <w:pPr>
        <w:shd w:val="clear" w:color="auto" w:fill="FFFFFF"/>
        <w:spacing w:before="360" w:after="240" w:line="240" w:lineRule="auto"/>
        <w:outlineLvl w:val="2"/>
        <w:rPr>
          <w:rFonts w:ascii="Nunito" w:hAnsi="Nunito" w:cs="Courier New"/>
          <w:b/>
          <w:bCs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Design Overview</w:t>
      </w:r>
    </w:p>
    <w:p w14:paraId="426428D4" w14:textId="793A1D4D" w:rsidR="00030BAB" w:rsidRDefault="00030BAB" w:rsidP="0036338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B0D64DF" wp14:editId="4A7B5A0A">
            <wp:extent cx="5865495" cy="5445125"/>
            <wp:effectExtent l="0" t="0" r="1905" b="3175"/>
            <wp:docPr id="3" name="Picture 3" descr="Service Registry in Microservice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vice Registry in Microservices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544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313D9" w14:textId="0B9ACB38" w:rsidR="00030BAB" w:rsidRDefault="00030BAB" w:rsidP="00030BAB">
      <w:pPr>
        <w:pStyle w:val="PlainText"/>
        <w:jc w:val="center"/>
        <w:rPr>
          <w:rFonts w:ascii="Nunito" w:hAnsi="Nunito"/>
          <w:b/>
          <w:bCs/>
          <w:color w:val="555555"/>
          <w:sz w:val="30"/>
          <w:szCs w:val="30"/>
          <w:shd w:val="clear" w:color="auto" w:fill="FFFFFF"/>
        </w:rPr>
      </w:pPr>
      <w:r w:rsidRPr="00030BAB">
        <w:rPr>
          <w:rFonts w:ascii="Nunito" w:hAnsi="Nunito"/>
          <w:b/>
          <w:bCs/>
          <w:color w:val="555555"/>
          <w:sz w:val="30"/>
          <w:szCs w:val="30"/>
          <w:shd w:val="clear" w:color="auto" w:fill="FFFFFF"/>
        </w:rPr>
        <w:t>Service Registry in Microservices Architecture</w:t>
      </w:r>
    </w:p>
    <w:p w14:paraId="4C72D120" w14:textId="6493E327" w:rsidR="00AF1ED4" w:rsidRPr="00AF1ED4" w:rsidRDefault="00AF1ED4" w:rsidP="00030BAB">
      <w:pPr>
        <w:pStyle w:val="PlainText"/>
        <w:jc w:val="center"/>
        <w:rPr>
          <w:rFonts w:ascii="Courier New" w:hAnsi="Courier New" w:cs="Courier New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15918C5" wp14:editId="08A2C8E5">
            <wp:extent cx="5865495" cy="5663565"/>
            <wp:effectExtent l="0" t="0" r="1905" b="0"/>
            <wp:docPr id="5" name="Picture 5" descr="How API Gateway use service discovery to route client requests to correct API endpoint using service regi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API Gateway use service discovery to route client requests to correct API endpoint using service regist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566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ED4">
        <w:rPr>
          <w:rFonts w:ascii="Nunito" w:hAnsi="Nunito"/>
          <w:b/>
          <w:bCs/>
          <w:color w:val="555555"/>
          <w:sz w:val="30"/>
          <w:szCs w:val="30"/>
          <w:shd w:val="clear" w:color="auto" w:fill="FFFFFF"/>
        </w:rPr>
        <w:t>API Gateway use service discovery to route client requests to correct API endpoint using service registry</w:t>
      </w:r>
    </w:p>
    <w:p w14:paraId="32AE0680" w14:textId="0C59758C" w:rsidR="00030BAB" w:rsidRDefault="00030BAB" w:rsidP="00030BAB">
      <w:pPr>
        <w:pStyle w:val="PlainText"/>
        <w:jc w:val="center"/>
        <w:rPr>
          <w:rFonts w:ascii="Nunito" w:hAnsi="Nunito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B8DBD77" wp14:editId="4C501B85">
            <wp:extent cx="5865495" cy="4898390"/>
            <wp:effectExtent l="0" t="0" r="1905" b="0"/>
            <wp:docPr id="2" name="Picture 2" descr="Exception Handling In Microservices in Spring B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ption Handling In Microservices in Spring Bo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8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BAB">
        <w:rPr>
          <w:rFonts w:ascii="Nunito" w:hAnsi="Nunito"/>
          <w:b/>
          <w:bCs/>
          <w:sz w:val="30"/>
          <w:szCs w:val="30"/>
        </w:rPr>
        <w:t xml:space="preserve">Exception Handling </w:t>
      </w:r>
      <w:r>
        <w:rPr>
          <w:rFonts w:ascii="Nunito" w:hAnsi="Nunito"/>
          <w:b/>
          <w:bCs/>
          <w:sz w:val="30"/>
          <w:szCs w:val="30"/>
        </w:rPr>
        <w:t>i</w:t>
      </w:r>
      <w:r w:rsidRPr="00030BAB">
        <w:rPr>
          <w:rFonts w:ascii="Nunito" w:hAnsi="Nunito"/>
          <w:b/>
          <w:bCs/>
          <w:sz w:val="30"/>
          <w:szCs w:val="30"/>
        </w:rPr>
        <w:t>n Microservices in Spring Boot</w:t>
      </w:r>
    </w:p>
    <w:p w14:paraId="5EFF36D4" w14:textId="1056C526" w:rsidR="00AF1ED4" w:rsidRDefault="00AF1ED4" w:rsidP="00030BAB">
      <w:pPr>
        <w:pStyle w:val="PlainText"/>
        <w:jc w:val="center"/>
        <w:rPr>
          <w:rFonts w:ascii="Nunito" w:hAnsi="Nunito"/>
          <w:b/>
          <w:bCs/>
          <w:sz w:val="30"/>
          <w:szCs w:val="30"/>
        </w:rPr>
      </w:pPr>
    </w:p>
    <w:p w14:paraId="567BEAC8" w14:textId="04464EE8" w:rsidR="00AF1ED4" w:rsidRDefault="00AF1ED4" w:rsidP="00CA7BDC">
      <w:pPr>
        <w:pStyle w:val="PlainText"/>
        <w:jc w:val="center"/>
        <w:rPr>
          <w:rFonts w:ascii="Nunito" w:hAnsi="Nunito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8D7B0BA" wp14:editId="78DD32A8">
            <wp:extent cx="5865495" cy="4238625"/>
            <wp:effectExtent l="0" t="0" r="1905" b="0"/>
            <wp:docPr id="6" name="Picture 6" descr="Authentication and authorization in microservices using keyclo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uthentication and authorization in microservices using keycloa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ED4">
        <w:rPr>
          <w:rFonts w:ascii="Nunito" w:hAnsi="Nunito"/>
          <w:b/>
          <w:bCs/>
          <w:sz w:val="30"/>
          <w:szCs w:val="30"/>
        </w:rPr>
        <w:t xml:space="preserve">Authentication and authorization in microservice using </w:t>
      </w:r>
      <w:proofErr w:type="spellStart"/>
      <w:r w:rsidRPr="00AF1ED4">
        <w:rPr>
          <w:rFonts w:ascii="Nunito" w:hAnsi="Nunito"/>
          <w:b/>
          <w:bCs/>
          <w:sz w:val="30"/>
          <w:szCs w:val="30"/>
        </w:rPr>
        <w:t>keycloak</w:t>
      </w:r>
      <w:proofErr w:type="spellEnd"/>
    </w:p>
    <w:p w14:paraId="024C6321" w14:textId="4783ACA6" w:rsidR="00AF1ED4" w:rsidRDefault="00AF1ED4" w:rsidP="00030BAB">
      <w:pPr>
        <w:pStyle w:val="PlainText"/>
        <w:jc w:val="center"/>
        <w:rPr>
          <w:rFonts w:ascii="Nunito" w:hAnsi="Nunito"/>
          <w:b/>
          <w:bCs/>
          <w:sz w:val="30"/>
          <w:szCs w:val="30"/>
        </w:rPr>
      </w:pPr>
    </w:p>
    <w:p w14:paraId="218336F9" w14:textId="72B3BC98" w:rsidR="00AF1ED4" w:rsidRPr="00AF1ED4" w:rsidRDefault="00AF1ED4" w:rsidP="00AF1ED4">
      <w:pPr>
        <w:pStyle w:val="PlainText"/>
        <w:jc w:val="center"/>
        <w:rPr>
          <w:rFonts w:ascii="Nunito" w:hAnsi="Nunito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4E65454" wp14:editId="68B991E1">
            <wp:extent cx="5865495" cy="4985385"/>
            <wp:effectExtent l="0" t="0" r="0" b="0"/>
            <wp:docPr id="7" name="Picture 7" descr="Microservices Architecture For Internet Banking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icroservices Architecture For Internet Banking Concep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ED4">
        <w:rPr>
          <w:rFonts w:ascii="Nunito" w:hAnsi="Nunito"/>
          <w:b/>
          <w:bCs/>
          <w:sz w:val="30"/>
          <w:szCs w:val="30"/>
        </w:rPr>
        <w:t xml:space="preserve">Microservices Architecture </w:t>
      </w:r>
      <w:r w:rsidR="000E799B">
        <w:rPr>
          <w:rFonts w:ascii="Nunito" w:hAnsi="Nunito"/>
          <w:b/>
          <w:bCs/>
          <w:sz w:val="30"/>
          <w:szCs w:val="30"/>
        </w:rPr>
        <w:t>f</w:t>
      </w:r>
      <w:r w:rsidRPr="00AF1ED4">
        <w:rPr>
          <w:rFonts w:ascii="Nunito" w:hAnsi="Nunito"/>
          <w:b/>
          <w:bCs/>
          <w:sz w:val="30"/>
          <w:szCs w:val="30"/>
        </w:rPr>
        <w:t>or Internet Banking Concept</w:t>
      </w:r>
    </w:p>
    <w:p w14:paraId="3D7B8337" w14:textId="77777777" w:rsidR="00030BAB" w:rsidRDefault="00030BAB" w:rsidP="0036338A">
      <w:pPr>
        <w:pStyle w:val="PlainText"/>
        <w:rPr>
          <w:rFonts w:ascii="Courier New" w:hAnsi="Courier New" w:cs="Courier New"/>
        </w:rPr>
      </w:pPr>
    </w:p>
    <w:p w14:paraId="3D178A6D" w14:textId="6CCA9474" w:rsidR="00503A87" w:rsidRDefault="00503A87" w:rsidP="003633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CBD Account to Account transaction microservice includes the below</w:t>
      </w:r>
      <w:r w:rsidR="00F12C81">
        <w:rPr>
          <w:rFonts w:ascii="Courier New" w:hAnsi="Courier New" w:cs="Courier New"/>
        </w:rPr>
        <w:t xml:space="preserve"> microservices: </w:t>
      </w:r>
    </w:p>
    <w:p w14:paraId="6C997F6F" w14:textId="77777777" w:rsidR="00503A87" w:rsidRDefault="00503A87" w:rsidP="001A63BC">
      <w:pPr>
        <w:pStyle w:val="PlainText"/>
        <w:rPr>
          <w:rFonts w:ascii="Courier New" w:hAnsi="Courier New" w:cs="Courier New"/>
        </w:rPr>
      </w:pPr>
    </w:p>
    <w:p w14:paraId="5FC01ED8" w14:textId="5C8D8AED" w:rsidR="001A63BC" w:rsidRPr="001A63BC" w:rsidRDefault="001A63BC" w:rsidP="009E176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>Setup API Gateway Using Spring Cloud Gateway</w:t>
      </w:r>
    </w:p>
    <w:p w14:paraId="686C3562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</w:p>
    <w:p w14:paraId="1A48E68B" w14:textId="2EA6B25A" w:rsidR="001A63BC" w:rsidRPr="001A63BC" w:rsidRDefault="001A63BC" w:rsidP="009E176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 xml:space="preserve">Authentication, and Authorization with </w:t>
      </w:r>
      <w:proofErr w:type="spellStart"/>
      <w:r w:rsidRPr="001A63BC">
        <w:rPr>
          <w:rFonts w:ascii="Courier New" w:hAnsi="Courier New" w:cs="Courier New"/>
        </w:rPr>
        <w:t>Keycloak</w:t>
      </w:r>
      <w:proofErr w:type="spellEnd"/>
    </w:p>
    <w:p w14:paraId="79C11239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</w:p>
    <w:p w14:paraId="7EE50997" w14:textId="4DAD20FD" w:rsidR="001A63BC" w:rsidRPr="001A63BC" w:rsidRDefault="002445D9" w:rsidP="009E176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CBD core</w:t>
      </w:r>
      <w:r w:rsidR="001A63BC" w:rsidRPr="001A63BC">
        <w:rPr>
          <w:rFonts w:ascii="Courier New" w:hAnsi="Courier New" w:cs="Courier New"/>
        </w:rPr>
        <w:t xml:space="preserve"> Banking Service Implementation</w:t>
      </w:r>
    </w:p>
    <w:p w14:paraId="33ADF3D8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</w:p>
    <w:p w14:paraId="33708767" w14:textId="05D768D9" w:rsidR="001A63BC" w:rsidRPr="001A63BC" w:rsidRDefault="001A63BC" w:rsidP="009E176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>User Service Implementation</w:t>
      </w:r>
    </w:p>
    <w:p w14:paraId="7F073D66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</w:p>
    <w:p w14:paraId="53CB8118" w14:textId="33DE05A1" w:rsidR="001A63BC" w:rsidRPr="001A63BC" w:rsidRDefault="001A63BC" w:rsidP="009E176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>Fund Transfer Service Implementation</w:t>
      </w:r>
    </w:p>
    <w:p w14:paraId="4124461E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</w:p>
    <w:p w14:paraId="27A2C2EB" w14:textId="678ABF30" w:rsidR="001A63BC" w:rsidRPr="001A63BC" w:rsidRDefault="001A63BC" w:rsidP="009E176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>Communication with Spring Cloud Open Feign</w:t>
      </w:r>
    </w:p>
    <w:p w14:paraId="2A1C78EE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</w:p>
    <w:p w14:paraId="215807D9" w14:textId="50D57C23" w:rsidR="001A63BC" w:rsidRPr="001A63BC" w:rsidRDefault="001A63BC" w:rsidP="009E176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>Exception Handling</w:t>
      </w:r>
    </w:p>
    <w:p w14:paraId="4931CAF3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</w:p>
    <w:p w14:paraId="1643B22F" w14:textId="2908338B" w:rsidR="001A63BC" w:rsidRPr="001A63BC" w:rsidRDefault="001A63BC" w:rsidP="009E176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>Centralized Configurations with Spring Cloud Config</w:t>
      </w:r>
    </w:p>
    <w:p w14:paraId="6D097A0A" w14:textId="77777777" w:rsidR="001A63BC" w:rsidRDefault="001A63BC" w:rsidP="001A63BC">
      <w:pPr>
        <w:pStyle w:val="PlainText"/>
        <w:rPr>
          <w:rFonts w:ascii="Courier New" w:hAnsi="Courier New" w:cs="Courier New"/>
        </w:rPr>
      </w:pPr>
    </w:p>
    <w:sectPr w:rsidR="001A63BC" w:rsidSect="008E1E4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E589D"/>
    <w:multiLevelType w:val="hybridMultilevel"/>
    <w:tmpl w:val="A86A7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BC"/>
    <w:rsid w:val="00030BAB"/>
    <w:rsid w:val="000E799B"/>
    <w:rsid w:val="001A63BC"/>
    <w:rsid w:val="002445D9"/>
    <w:rsid w:val="0036338A"/>
    <w:rsid w:val="00487A0D"/>
    <w:rsid w:val="00503A87"/>
    <w:rsid w:val="00516365"/>
    <w:rsid w:val="005F40C4"/>
    <w:rsid w:val="00656953"/>
    <w:rsid w:val="006E5B84"/>
    <w:rsid w:val="007C7823"/>
    <w:rsid w:val="009E176A"/>
    <w:rsid w:val="00AF1ED4"/>
    <w:rsid w:val="00CA7BDC"/>
    <w:rsid w:val="00D87977"/>
    <w:rsid w:val="00E9265A"/>
    <w:rsid w:val="00F05597"/>
    <w:rsid w:val="00F1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12D1"/>
  <w15:chartTrackingRefBased/>
  <w15:docId w15:val="{22FA5655-C63B-4AD9-AF55-746C6EE7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26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E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E4C"/>
    <w:rPr>
      <w:rFonts w:ascii="Consolas" w:hAnsi="Consolas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E926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63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 Kings</dc:creator>
  <cp:keywords/>
  <dc:description/>
  <cp:lastModifiedBy>Sonu S Kings</cp:lastModifiedBy>
  <cp:revision>26</cp:revision>
  <dcterms:created xsi:type="dcterms:W3CDTF">2022-03-27T16:30:00Z</dcterms:created>
  <dcterms:modified xsi:type="dcterms:W3CDTF">2022-03-27T18:22:00Z</dcterms:modified>
</cp:coreProperties>
</file>