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D266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SECTION 1 – Header</w:t>
      </w:r>
    </w:p>
    <w:p w14:paraId="6BBD991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Logo:</w:t>
      </w:r>
      <w:r w:rsidRPr="00AA23A5">
        <w:rPr>
          <w:rFonts w:cstheme="minorHAnsi"/>
          <w:sz w:val="24"/>
          <w:szCs w:val="24"/>
        </w:rPr>
        <w:t xml:space="preserve"> Dipa M Kapur</w:t>
      </w:r>
    </w:p>
    <w:p w14:paraId="63A752A2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Women Relationship Energy Coach</w:t>
      </w:r>
    </w:p>
    <w:p w14:paraId="251A091D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Expert in Numerology | Vastu | Astrology</w:t>
      </w:r>
    </w:p>
    <w:p w14:paraId="72DC657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375C190D">
          <v:rect id="_x0000_i1127" style="width:0;height:1.5pt" o:hralign="center" o:hrstd="t" o:hr="t" fillcolor="#a0a0a0" stroked="f"/>
        </w:pict>
      </w:r>
    </w:p>
    <w:p w14:paraId="0C2D6E76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SECTION 2 – Hero Banner</w:t>
      </w:r>
    </w:p>
    <w:p w14:paraId="45F34B75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Feeling Emotionally Drained Despite Giving Your Best?</w:t>
      </w:r>
    </w:p>
    <w:p w14:paraId="21A28FE3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Discover the hidden reasons affecting your relationships, confidence, peace of mind, and work-life balance.</w:t>
      </w:r>
    </w:p>
    <w:p w14:paraId="7476BCC5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Designed especially for </w:t>
      </w:r>
      <w:r w:rsidRPr="00AA23A5">
        <w:rPr>
          <w:rFonts w:cstheme="minorHAnsi"/>
          <w:b/>
          <w:bCs/>
          <w:sz w:val="24"/>
          <w:szCs w:val="24"/>
        </w:rPr>
        <w:t>Working Women &amp; Mothers</w:t>
      </w:r>
      <w:r w:rsidRPr="00AA23A5">
        <w:rPr>
          <w:rFonts w:cstheme="minorHAnsi"/>
          <w:sz w:val="24"/>
          <w:szCs w:val="24"/>
        </w:rPr>
        <w:t xml:space="preserve"> who want healthier relationships and a happier life.</w:t>
      </w:r>
    </w:p>
    <w:p w14:paraId="0A34D272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Join the 45-Minute Introductory Live Webinar</w:t>
      </w:r>
    </w:p>
    <w:p w14:paraId="277A2313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Only ₹49</w:t>
      </w:r>
    </w:p>
    <w:p w14:paraId="13A06A92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Symbol" w:hAnsi="Segoe UI Symbol" w:cs="Segoe UI Symbol"/>
          <w:sz w:val="24"/>
          <w:szCs w:val="24"/>
        </w:rPr>
        <w:t>✔</w:t>
      </w:r>
      <w:r w:rsidRPr="00AA23A5">
        <w:rPr>
          <w:rFonts w:cstheme="minorHAnsi"/>
          <w:sz w:val="24"/>
          <w:szCs w:val="24"/>
        </w:rPr>
        <w:t xml:space="preserve"> Understand your Relationship Energy</w:t>
      </w:r>
    </w:p>
    <w:p w14:paraId="0C250E4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Symbol" w:hAnsi="Segoe UI Symbol" w:cs="Segoe UI Symbol"/>
          <w:sz w:val="24"/>
          <w:szCs w:val="24"/>
        </w:rPr>
        <w:t>✔</w:t>
      </w:r>
      <w:r w:rsidRPr="00AA23A5">
        <w:rPr>
          <w:rFonts w:cstheme="minorHAnsi"/>
          <w:sz w:val="24"/>
          <w:szCs w:val="24"/>
        </w:rPr>
        <w:t xml:space="preserve"> Learn why the same problems keep repeating</w:t>
      </w:r>
    </w:p>
    <w:p w14:paraId="04A165DB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Symbol" w:hAnsi="Segoe UI Symbol" w:cs="Segoe UI Symbol"/>
          <w:sz w:val="24"/>
          <w:szCs w:val="24"/>
        </w:rPr>
        <w:t>✔</w:t>
      </w:r>
      <w:r w:rsidRPr="00AA23A5">
        <w:rPr>
          <w:rFonts w:cstheme="minorHAnsi"/>
          <w:sz w:val="24"/>
          <w:szCs w:val="24"/>
        </w:rPr>
        <w:t xml:space="preserve"> Discover practical solutions using Coaching, Numerology, Astrology &amp; Vastu</w:t>
      </w:r>
    </w:p>
    <w:p w14:paraId="3ECD2E8B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Register Now</w:t>
      </w:r>
    </w:p>
    <w:p w14:paraId="607F55DF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Seats are Limited</w:t>
      </w:r>
    </w:p>
    <w:p w14:paraId="100E41E1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6339CDC7">
          <v:rect id="_x0000_i1128" style="width:0;height:1.5pt" o:hralign="center" o:hrstd="t" o:hr="t" fillcolor="#a0a0a0" stroked="f"/>
        </w:pict>
      </w:r>
    </w:p>
    <w:p w14:paraId="0E01FD81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SECTION 3 – Problems We Help You Solve</w:t>
      </w:r>
    </w:p>
    <w:p w14:paraId="7D66EA24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Does This Sound Like You?</w:t>
      </w:r>
    </w:p>
    <w:p w14:paraId="703174B1" w14:textId="77777777" w:rsidR="00AA23A5" w:rsidRPr="00AA23A5" w:rsidRDefault="00AA23A5" w:rsidP="00AA23A5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You constantly overthink your relationships. </w:t>
      </w:r>
    </w:p>
    <w:p w14:paraId="34568FD4" w14:textId="77777777" w:rsidR="00AA23A5" w:rsidRPr="00AA23A5" w:rsidRDefault="00AA23A5" w:rsidP="00AA23A5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You feel emotionally exhausted after managing work and family. </w:t>
      </w:r>
    </w:p>
    <w:p w14:paraId="77D896A6" w14:textId="77777777" w:rsidR="00AA23A5" w:rsidRPr="00AA23A5" w:rsidRDefault="00AA23A5" w:rsidP="00AA23A5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You struggle to balance career, marriage, children, and yourself. </w:t>
      </w:r>
    </w:p>
    <w:p w14:paraId="4B1847F4" w14:textId="77777777" w:rsidR="00AA23A5" w:rsidRPr="00AA23A5" w:rsidRDefault="00AA23A5" w:rsidP="00AA23A5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Small misunderstandings turn into bigger conflicts. </w:t>
      </w:r>
    </w:p>
    <w:p w14:paraId="7D8D39F9" w14:textId="77777777" w:rsidR="00AA23A5" w:rsidRPr="00AA23A5" w:rsidRDefault="00AA23A5" w:rsidP="00AA23A5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You feel unheard, unappreciated, or disconnected. </w:t>
      </w:r>
    </w:p>
    <w:p w14:paraId="2DF5F999" w14:textId="77777777" w:rsidR="00AA23A5" w:rsidRPr="00AA23A5" w:rsidRDefault="00AA23A5" w:rsidP="00AA23A5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Despite trying everything, life still feels out of balance. </w:t>
      </w:r>
    </w:p>
    <w:p w14:paraId="50752B0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You are not alone.</w:t>
      </w:r>
    </w:p>
    <w:p w14:paraId="3A00EAE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3B984521">
          <v:rect id="_x0000_i1129" style="width:0;height:1.5pt" o:hralign="center" o:hrstd="t" o:hr="t" fillcolor="#a0a0a0" stroked="f"/>
        </w:pict>
      </w:r>
    </w:p>
    <w:p w14:paraId="5040C309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SECTION 4 – Introducing the Women's Relationship Energy Method™</w:t>
      </w:r>
    </w:p>
    <w:p w14:paraId="5F871AAB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lastRenderedPageBreak/>
        <w:t>Most people only look at one aspect of their problems.</w:t>
      </w:r>
    </w:p>
    <w:p w14:paraId="5D16E943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We believe lasting transformation comes from understanding the complete picture.</w:t>
      </w:r>
    </w:p>
    <w:p w14:paraId="52FF92B2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Our unique approach combines:</w:t>
      </w:r>
    </w:p>
    <w:p w14:paraId="31AB8AF6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Emoji" w:hAnsi="Segoe UI Emoji" w:cs="Segoe UI Emoji"/>
          <w:sz w:val="24"/>
          <w:szCs w:val="24"/>
        </w:rPr>
        <w:t>❤️</w:t>
      </w:r>
      <w:r w:rsidRPr="00AA23A5">
        <w:rPr>
          <w:rFonts w:cstheme="minorHAnsi"/>
          <w:sz w:val="24"/>
          <w:szCs w:val="24"/>
        </w:rPr>
        <w:t xml:space="preserve"> Relationship Psychology</w:t>
      </w:r>
    </w:p>
    <w:p w14:paraId="1CFEC01C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Emoji" w:hAnsi="Segoe UI Emoji" w:cs="Segoe UI Emoji"/>
          <w:sz w:val="24"/>
          <w:szCs w:val="24"/>
        </w:rPr>
        <w:t>🔢</w:t>
      </w:r>
      <w:r w:rsidRPr="00AA23A5">
        <w:rPr>
          <w:rFonts w:cstheme="minorHAnsi"/>
          <w:sz w:val="24"/>
          <w:szCs w:val="24"/>
        </w:rPr>
        <w:t xml:space="preserve"> Numerology</w:t>
      </w:r>
    </w:p>
    <w:p w14:paraId="741CA33F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Emoji" w:hAnsi="Segoe UI Emoji" w:cs="Segoe UI Emoji"/>
          <w:sz w:val="24"/>
          <w:szCs w:val="24"/>
        </w:rPr>
        <w:t>⭐</w:t>
      </w:r>
      <w:r w:rsidRPr="00AA23A5">
        <w:rPr>
          <w:rFonts w:cstheme="minorHAnsi"/>
          <w:sz w:val="24"/>
          <w:szCs w:val="24"/>
        </w:rPr>
        <w:t xml:space="preserve"> Astrology</w:t>
      </w:r>
    </w:p>
    <w:p w14:paraId="09AFA71E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Emoji" w:hAnsi="Segoe UI Emoji" w:cs="Segoe UI Emoji"/>
          <w:sz w:val="24"/>
          <w:szCs w:val="24"/>
        </w:rPr>
        <w:t>🏡</w:t>
      </w:r>
      <w:r w:rsidRPr="00AA23A5">
        <w:rPr>
          <w:rFonts w:cstheme="minorHAnsi"/>
          <w:sz w:val="24"/>
          <w:szCs w:val="24"/>
        </w:rPr>
        <w:t xml:space="preserve"> Vastu</w:t>
      </w:r>
    </w:p>
    <w:p w14:paraId="32AAEDDC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Emoji" w:hAnsi="Segoe UI Emoji" w:cs="Segoe UI Emoji"/>
          <w:sz w:val="24"/>
          <w:szCs w:val="24"/>
        </w:rPr>
        <w:t>🌸</w:t>
      </w:r>
      <w:r w:rsidRPr="00AA23A5">
        <w:rPr>
          <w:rFonts w:cstheme="minorHAnsi"/>
          <w:sz w:val="24"/>
          <w:szCs w:val="24"/>
        </w:rPr>
        <w:t xml:space="preserve"> Energy Healing</w:t>
      </w:r>
    </w:p>
    <w:p w14:paraId="6273E118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Helping you understand yourself, your relationships, and your environment in a practical and holistic way.</w:t>
      </w:r>
    </w:p>
    <w:p w14:paraId="128F3D33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5BA0C3CD">
          <v:rect id="_x0000_i1130" style="width:0;height:1.5pt" o:hralign="center" o:hrstd="t" o:hr="t" fillcolor="#a0a0a0" stroked="f"/>
        </w:pict>
      </w:r>
    </w:p>
    <w:p w14:paraId="1C2B7B16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SECTION 5 – What You'll Learn in the Webinar</w:t>
      </w:r>
    </w:p>
    <w:p w14:paraId="4B1DBF40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In just </w:t>
      </w:r>
      <w:r w:rsidRPr="00AA23A5">
        <w:rPr>
          <w:rFonts w:cstheme="minorHAnsi"/>
          <w:b/>
          <w:bCs/>
          <w:sz w:val="24"/>
          <w:szCs w:val="24"/>
        </w:rPr>
        <w:t>45 minutes</w:t>
      </w:r>
      <w:r w:rsidRPr="00AA23A5">
        <w:rPr>
          <w:rFonts w:cstheme="minorHAnsi"/>
          <w:sz w:val="24"/>
          <w:szCs w:val="24"/>
        </w:rPr>
        <w:t>, you'll discover:</w:t>
      </w:r>
    </w:p>
    <w:p w14:paraId="4F3EE64C" w14:textId="77777777" w:rsidR="00AA23A5" w:rsidRPr="00AA23A5" w:rsidRDefault="00AA23A5" w:rsidP="00AA23A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Why relationships often repeat the same patterns. </w:t>
      </w:r>
    </w:p>
    <w:p w14:paraId="3B15C89A" w14:textId="77777777" w:rsidR="00AA23A5" w:rsidRPr="00AA23A5" w:rsidRDefault="00AA23A5" w:rsidP="00AA23A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How emotional energy influences your daily life. </w:t>
      </w:r>
    </w:p>
    <w:p w14:paraId="4DBD915D" w14:textId="77777777" w:rsidR="00AA23A5" w:rsidRPr="00AA23A5" w:rsidRDefault="00AA23A5" w:rsidP="00AA23A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The role of Numerology in understanding your natural strengths. </w:t>
      </w:r>
    </w:p>
    <w:p w14:paraId="7C7E7951" w14:textId="77777777" w:rsidR="00AA23A5" w:rsidRPr="00AA23A5" w:rsidRDefault="00AA23A5" w:rsidP="00AA23A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How Astrology helps identify relationship patterns and personal blind spots. </w:t>
      </w:r>
    </w:p>
    <w:p w14:paraId="1B012525" w14:textId="77777777" w:rsidR="00AA23A5" w:rsidRPr="00AA23A5" w:rsidRDefault="00AA23A5" w:rsidP="00AA23A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Simple Vastu changes that can support a more peaceful home. </w:t>
      </w:r>
    </w:p>
    <w:p w14:paraId="15FAB4B7" w14:textId="77777777" w:rsidR="00AA23A5" w:rsidRPr="00AA23A5" w:rsidRDefault="00AA23A5" w:rsidP="00AA23A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Daily habits that can help improve emotional balance. </w:t>
      </w:r>
    </w:p>
    <w:p w14:paraId="4DF393C4" w14:textId="77777777" w:rsidR="00AA23A5" w:rsidRPr="00AA23A5" w:rsidRDefault="00AA23A5" w:rsidP="00AA23A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The first step toward creating healthier relationships. </w:t>
      </w:r>
    </w:p>
    <w:p w14:paraId="1478A464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41846DE2">
          <v:rect id="_x0000_i1131" style="width:0;height:1.5pt" o:hralign="center" o:hrstd="t" o:hr="t" fillcolor="#a0a0a0" stroked="f"/>
        </w:pict>
      </w:r>
    </w:p>
    <w:p w14:paraId="7347502A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SECTION 6 – Meet Your Coach</w:t>
      </w:r>
    </w:p>
    <w:p w14:paraId="11DB522C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Dipa M Kapur</w:t>
      </w:r>
    </w:p>
    <w:p w14:paraId="25EC1FA7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Women Relationship Energy Coach</w:t>
      </w:r>
    </w:p>
    <w:p w14:paraId="6E870FF3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Expert in Numerology | Vastu | Astrology</w:t>
      </w:r>
    </w:p>
    <w:p w14:paraId="4E7BC5A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With over </w:t>
      </w:r>
      <w:r w:rsidRPr="00AA23A5">
        <w:rPr>
          <w:rFonts w:cstheme="minorHAnsi"/>
          <w:b/>
          <w:bCs/>
          <w:sz w:val="24"/>
          <w:szCs w:val="24"/>
        </w:rPr>
        <w:t>20 years of corporate experience</w:t>
      </w:r>
      <w:r w:rsidRPr="00AA23A5">
        <w:rPr>
          <w:rFonts w:cstheme="minorHAnsi"/>
          <w:sz w:val="24"/>
          <w:szCs w:val="24"/>
        </w:rPr>
        <w:t>, I understand what it feels like to balance deadlines, family responsibilities, motherhood, and personal dreams.</w:t>
      </w:r>
    </w:p>
    <w:p w14:paraId="7D5A728D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Like many working women, I experienced the constant pressure of managing everything while often putting myself last.</w:t>
      </w:r>
    </w:p>
    <w:p w14:paraId="11E9981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lastRenderedPageBreak/>
        <w:t>My journey led me to Relationship Coaching, Numerology, Astrology, and Vastu—not as quick fixes, but as tools for deeper self-awareness, stronger relationships, and a more balanced life.</w:t>
      </w:r>
    </w:p>
    <w:p w14:paraId="497C706A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Today, I help working women and mothers understand themselves better, improve communication, create healthier relationships, and build lives filled with confidence, clarity, and inner peace.</w:t>
      </w:r>
    </w:p>
    <w:p w14:paraId="45F165FA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10784BD9">
          <v:rect id="_x0000_i1132" style="width:0;height:1.5pt" o:hralign="center" o:hrstd="t" o:hr="t" fillcolor="#a0a0a0" stroked="f"/>
        </w:pict>
      </w:r>
    </w:p>
    <w:p w14:paraId="58E20EFF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SECTION 7 – My Message</w:t>
      </w:r>
    </w:p>
    <w:p w14:paraId="73662B0B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Dear Beautiful Woman,</w:t>
      </w:r>
    </w:p>
    <w:p w14:paraId="318E401B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You don't have to choose between a successful career and a happy personal life.</w:t>
      </w:r>
    </w:p>
    <w:p w14:paraId="393E1012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You deserve both.</w:t>
      </w:r>
    </w:p>
    <w:p w14:paraId="1CFB483A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Every woman deserves to feel loved, respected, emotionally secure, and confident in every stage of life.</w:t>
      </w:r>
    </w:p>
    <w:p w14:paraId="6F0E89B2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My mission is to help women stop merely surviving and start living with clarity, confidence, and balance.</w:t>
      </w:r>
    </w:p>
    <w:p w14:paraId="1BC56D73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Small changes, when guided with the right understanding, can create meaningful transformation.</w:t>
      </w:r>
    </w:p>
    <w:p w14:paraId="00048AF4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I look forward to supporting you on your journey.</w:t>
      </w:r>
    </w:p>
    <w:p w14:paraId="495372A1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– Dipa M Kapur</w:t>
      </w:r>
    </w:p>
    <w:p w14:paraId="216168FA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72028804">
          <v:rect id="_x0000_i1133" style="width:0;height:1.5pt" o:hralign="center" o:hrstd="t" o:hr="t" fillcolor="#a0a0a0" stroked="f"/>
        </w:pict>
      </w:r>
    </w:p>
    <w:p w14:paraId="31050208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SECTION 8 – Why Women Choose This Approach</w:t>
      </w:r>
    </w:p>
    <w:p w14:paraId="282BC420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A Holistic Framework</w:t>
      </w:r>
    </w:p>
    <w:p w14:paraId="320FC396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Unlike traditional coaching that focuses on only one area, this approach brings together:</w:t>
      </w:r>
    </w:p>
    <w:p w14:paraId="21CF21AB" w14:textId="77777777" w:rsidR="00AA23A5" w:rsidRPr="00AA23A5" w:rsidRDefault="00AA23A5" w:rsidP="00AA23A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Relationship Coaching </w:t>
      </w:r>
    </w:p>
    <w:p w14:paraId="224B5E3C" w14:textId="77777777" w:rsidR="00AA23A5" w:rsidRPr="00AA23A5" w:rsidRDefault="00AA23A5" w:rsidP="00AA23A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Communication &amp; Emotional Intelligence </w:t>
      </w:r>
    </w:p>
    <w:p w14:paraId="406AF7B8" w14:textId="77777777" w:rsidR="00AA23A5" w:rsidRPr="00AA23A5" w:rsidRDefault="00AA23A5" w:rsidP="00AA23A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Numerology Insights </w:t>
      </w:r>
    </w:p>
    <w:p w14:paraId="62AE121A" w14:textId="77777777" w:rsidR="00AA23A5" w:rsidRPr="00AA23A5" w:rsidRDefault="00AA23A5" w:rsidP="00AA23A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Astrology for Self-Awareness </w:t>
      </w:r>
    </w:p>
    <w:p w14:paraId="4AF95B7E" w14:textId="77777777" w:rsidR="00AA23A5" w:rsidRPr="00AA23A5" w:rsidRDefault="00AA23A5" w:rsidP="00AA23A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Practical Vastu Guidance </w:t>
      </w:r>
    </w:p>
    <w:p w14:paraId="5B37C7C4" w14:textId="77777777" w:rsidR="00AA23A5" w:rsidRPr="00AA23A5" w:rsidRDefault="00AA23A5" w:rsidP="00AA23A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Energy Healing Practices </w:t>
      </w:r>
    </w:p>
    <w:p w14:paraId="05F77FA0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Creating one integrated roadmap for personal growth and relationship harmony.</w:t>
      </w:r>
    </w:p>
    <w:p w14:paraId="02E7D34D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6628E688">
          <v:rect id="_x0000_i1134" style="width:0;height:1.5pt" o:hralign="center" o:hrstd="t" o:hr="t" fillcolor="#a0a0a0" stroked="f"/>
        </w:pict>
      </w:r>
    </w:p>
    <w:p w14:paraId="12A1F0F7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SECTION 9 – Happy Client Testimonials</w:t>
      </w:r>
    </w:p>
    <w:p w14:paraId="69A5EBDA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lastRenderedPageBreak/>
        <w:t>What Women Are Saying</w:t>
      </w:r>
    </w:p>
    <w:p w14:paraId="1D55FCEA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Symbol" w:hAnsi="Segoe UI Symbol" w:cs="Segoe UI Symbol"/>
          <w:sz w:val="24"/>
          <w:szCs w:val="24"/>
        </w:rPr>
        <w:t>★★★★★</w:t>
      </w:r>
    </w:p>
    <w:p w14:paraId="06D45402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i/>
          <w:iCs/>
          <w:sz w:val="24"/>
          <w:szCs w:val="24"/>
        </w:rPr>
        <w:t>"I finally understood why I kept repeating the same relationship patterns. The guidance helped me communicate with more confidence and peace."</w:t>
      </w:r>
    </w:p>
    <w:p w14:paraId="1AA790A5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— Working Professional</w:t>
      </w:r>
    </w:p>
    <w:p w14:paraId="2964BB1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4A20CA98">
          <v:rect id="_x0000_i1135" style="width:0;height:1.5pt" o:hralign="center" o:hrstd="t" o:hr="t" fillcolor="#a0a0a0" stroked="f"/>
        </w:pict>
      </w:r>
    </w:p>
    <w:p w14:paraId="186A678E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Symbol" w:hAnsi="Segoe UI Symbol" w:cs="Segoe UI Symbol"/>
          <w:sz w:val="24"/>
          <w:szCs w:val="24"/>
        </w:rPr>
        <w:t>★★★★★</w:t>
      </w:r>
    </w:p>
    <w:p w14:paraId="45137246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i/>
          <w:iCs/>
          <w:sz w:val="24"/>
          <w:szCs w:val="24"/>
        </w:rPr>
        <w:t>"The session gave me practical insights I could apply immediately. My home environment and my mindset both started changing."</w:t>
      </w:r>
    </w:p>
    <w:p w14:paraId="1613D068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— IT Professional &amp; Mother</w:t>
      </w:r>
    </w:p>
    <w:p w14:paraId="112EEB9E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6709053B">
          <v:rect id="_x0000_i1136" style="width:0;height:1.5pt" o:hralign="center" o:hrstd="t" o:hr="t" fillcolor="#a0a0a0" stroked="f"/>
        </w:pict>
      </w:r>
    </w:p>
    <w:p w14:paraId="5011CAF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Symbol" w:hAnsi="Segoe UI Symbol" w:cs="Segoe UI Symbol"/>
          <w:sz w:val="24"/>
          <w:szCs w:val="24"/>
        </w:rPr>
        <w:t>★★★★★</w:t>
      </w:r>
    </w:p>
    <w:p w14:paraId="55A432E8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i/>
          <w:iCs/>
          <w:sz w:val="24"/>
          <w:szCs w:val="24"/>
        </w:rPr>
        <w:t>"For the first time, I felt truly understood. The combination of coaching, Numerology, and Vastu gave me a completely new perspective."</w:t>
      </w:r>
    </w:p>
    <w:p w14:paraId="1741CB92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— Entrepreneur</w:t>
      </w:r>
    </w:p>
    <w:p w14:paraId="522B58FC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601A845E">
          <v:rect id="_x0000_i1137" style="width:0;height:1.5pt" o:hralign="center" o:hrstd="t" o:hr="t" fillcolor="#a0a0a0" stroked="f"/>
        </w:pict>
      </w:r>
    </w:p>
    <w:p w14:paraId="6401972F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SECTION 10 – Webinar Details</w:t>
      </w:r>
    </w:p>
    <w:p w14:paraId="2C11C589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Live Online Webinar</w:t>
      </w:r>
    </w:p>
    <w:p w14:paraId="40D3DBFB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Duration:</w:t>
      </w:r>
      <w:r w:rsidRPr="00AA23A5">
        <w:rPr>
          <w:rFonts w:cstheme="minorHAnsi"/>
          <w:sz w:val="24"/>
          <w:szCs w:val="24"/>
        </w:rPr>
        <w:t xml:space="preserve"> 45 Minutes</w:t>
      </w:r>
    </w:p>
    <w:p w14:paraId="1AAB036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Investment:</w:t>
      </w:r>
      <w:r w:rsidRPr="00AA23A5">
        <w:rPr>
          <w:rFonts w:cstheme="minorHAnsi"/>
          <w:sz w:val="24"/>
          <w:szCs w:val="24"/>
        </w:rPr>
        <w:t xml:space="preserve"> ₹49 Only</w:t>
      </w:r>
    </w:p>
    <w:p w14:paraId="2DAE4A61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Suitable For:</w:t>
      </w:r>
    </w:p>
    <w:p w14:paraId="12683B6A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Symbol" w:hAnsi="Segoe UI Symbol" w:cs="Segoe UI Symbol"/>
          <w:sz w:val="24"/>
          <w:szCs w:val="24"/>
        </w:rPr>
        <w:t>✔</w:t>
      </w:r>
      <w:r w:rsidRPr="00AA23A5">
        <w:rPr>
          <w:rFonts w:cstheme="minorHAnsi"/>
          <w:sz w:val="24"/>
          <w:szCs w:val="24"/>
        </w:rPr>
        <w:t xml:space="preserve"> Working Women</w:t>
      </w:r>
    </w:p>
    <w:p w14:paraId="43BC129F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Symbol" w:hAnsi="Segoe UI Symbol" w:cs="Segoe UI Symbol"/>
          <w:sz w:val="24"/>
          <w:szCs w:val="24"/>
        </w:rPr>
        <w:t>✔</w:t>
      </w:r>
      <w:r w:rsidRPr="00AA23A5">
        <w:rPr>
          <w:rFonts w:cstheme="minorHAnsi"/>
          <w:sz w:val="24"/>
          <w:szCs w:val="24"/>
        </w:rPr>
        <w:t xml:space="preserve"> Working Mothers</w:t>
      </w:r>
    </w:p>
    <w:p w14:paraId="212331AF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Symbol" w:hAnsi="Segoe UI Symbol" w:cs="Segoe UI Symbol"/>
          <w:sz w:val="24"/>
          <w:szCs w:val="24"/>
        </w:rPr>
        <w:t>✔</w:t>
      </w:r>
      <w:r w:rsidRPr="00AA23A5">
        <w:rPr>
          <w:rFonts w:cstheme="minorHAnsi"/>
          <w:sz w:val="24"/>
          <w:szCs w:val="24"/>
        </w:rPr>
        <w:t xml:space="preserve"> Married Women</w:t>
      </w:r>
    </w:p>
    <w:p w14:paraId="5E35CAD5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Symbol" w:hAnsi="Segoe UI Symbol" w:cs="Segoe UI Symbol"/>
          <w:sz w:val="24"/>
          <w:szCs w:val="24"/>
        </w:rPr>
        <w:t>✔</w:t>
      </w:r>
      <w:r w:rsidRPr="00AA23A5">
        <w:rPr>
          <w:rFonts w:cstheme="minorHAnsi"/>
          <w:sz w:val="24"/>
          <w:szCs w:val="24"/>
        </w:rPr>
        <w:t xml:space="preserve"> Women Professionals</w:t>
      </w:r>
    </w:p>
    <w:p w14:paraId="50B3396D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Symbol" w:hAnsi="Segoe UI Symbol" w:cs="Segoe UI Symbol"/>
          <w:sz w:val="24"/>
          <w:szCs w:val="24"/>
        </w:rPr>
        <w:t>✔</w:t>
      </w:r>
      <w:r w:rsidRPr="00AA23A5">
        <w:rPr>
          <w:rFonts w:cstheme="minorHAnsi"/>
          <w:sz w:val="24"/>
          <w:szCs w:val="24"/>
        </w:rPr>
        <w:t xml:space="preserve"> Women Looking for Emotional Balance</w:t>
      </w:r>
    </w:p>
    <w:p w14:paraId="06AEE198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7455057A">
          <v:rect id="_x0000_i1138" style="width:0;height:1.5pt" o:hralign="center" o:hrstd="t" o:hr="t" fillcolor="#a0a0a0" stroked="f"/>
        </w:pict>
      </w:r>
    </w:p>
    <w:p w14:paraId="7E113345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SECTION 11 – Registration Form</w:t>
      </w:r>
    </w:p>
    <w:p w14:paraId="74E8E0F7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Reserve Your Seat</w:t>
      </w:r>
    </w:p>
    <w:p w14:paraId="250B4A2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Please enter:</w:t>
      </w:r>
    </w:p>
    <w:p w14:paraId="3D28C60F" w14:textId="77777777" w:rsidR="00AA23A5" w:rsidRPr="00AA23A5" w:rsidRDefault="00AA23A5" w:rsidP="00AA23A5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lastRenderedPageBreak/>
        <w:t xml:space="preserve">Full Name </w:t>
      </w:r>
    </w:p>
    <w:p w14:paraId="60430C02" w14:textId="77777777" w:rsidR="00AA23A5" w:rsidRPr="00AA23A5" w:rsidRDefault="00AA23A5" w:rsidP="00AA23A5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Mobile Number </w:t>
      </w:r>
    </w:p>
    <w:p w14:paraId="07308B69" w14:textId="77777777" w:rsidR="00AA23A5" w:rsidRPr="00AA23A5" w:rsidRDefault="00AA23A5" w:rsidP="00AA23A5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Email Address </w:t>
      </w:r>
    </w:p>
    <w:p w14:paraId="6C60F716" w14:textId="77777777" w:rsidR="00AA23A5" w:rsidRPr="00AA23A5" w:rsidRDefault="00AA23A5" w:rsidP="00AA23A5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City </w:t>
      </w:r>
    </w:p>
    <w:p w14:paraId="5EF3ECD1" w14:textId="77777777" w:rsidR="00AA23A5" w:rsidRPr="00AA23A5" w:rsidRDefault="00AA23A5" w:rsidP="00AA23A5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Occupation </w:t>
      </w:r>
    </w:p>
    <w:p w14:paraId="4ED1086F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Button</w:t>
      </w:r>
    </w:p>
    <w:p w14:paraId="443D637D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Register Now – ₹49</w:t>
      </w:r>
    </w:p>
    <w:p w14:paraId="021E921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7CC018C5">
          <v:rect id="_x0000_i1139" style="width:0;height:1.5pt" o:hralign="center" o:hrstd="t" o:hr="t" fillcolor="#a0a0a0" stroked="f"/>
        </w:pict>
      </w:r>
    </w:p>
    <w:p w14:paraId="69D77AD5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SECTION 12 – Frequently Asked Questions</w:t>
      </w:r>
    </w:p>
    <w:p w14:paraId="0A902E9A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Is this webinar suitable for beginners?</w:t>
      </w:r>
    </w:p>
    <w:p w14:paraId="58587FAB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Yes. No prior knowledge of Numerology, Astrology, or Vastu is required.</w:t>
      </w:r>
    </w:p>
    <w:p w14:paraId="5626A60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70833CB8">
          <v:rect id="_x0000_i1140" style="width:0;height:1.5pt" o:hralign="center" o:hrstd="t" o:hr="t" fillcolor="#a0a0a0" stroked="f"/>
        </w:pict>
      </w:r>
    </w:p>
    <w:p w14:paraId="23BC2B65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Is this a live webinar?</w:t>
      </w:r>
    </w:p>
    <w:p w14:paraId="04D974CC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Yes.</w:t>
      </w:r>
    </w:p>
    <w:p w14:paraId="256264F1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75BD421F">
          <v:rect id="_x0000_i1141" style="width:0;height:1.5pt" o:hralign="center" o:hrstd="t" o:hr="t" fillcolor="#a0a0a0" stroked="f"/>
        </w:pict>
      </w:r>
    </w:p>
    <w:p w14:paraId="4AC7392F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Will I receive practical guidance?</w:t>
      </w:r>
    </w:p>
    <w:p w14:paraId="57E98C6D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Yes. The webinar focuses on practical insights and actionable steps that you can begin applying in your daily life.</w:t>
      </w:r>
    </w:p>
    <w:p w14:paraId="35BD0EF6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789E9306">
          <v:rect id="_x0000_i1142" style="width:0;height:1.5pt" o:hralign="center" o:hrstd="t" o:hr="t" fillcolor="#a0a0a0" stroked="f"/>
        </w:pict>
      </w:r>
    </w:p>
    <w:p w14:paraId="30F3B348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Can I ask questions?</w:t>
      </w:r>
    </w:p>
    <w:p w14:paraId="1031A8AD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Yes. A live Q&amp;A session will be included if time permits.</w:t>
      </w:r>
    </w:p>
    <w:p w14:paraId="5C20AE51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767B3F71">
          <v:rect id="_x0000_i1143" style="width:0;height:1.5pt" o:hralign="center" o:hrstd="t" o:hr="t" fillcolor="#a0a0a0" stroked="f"/>
        </w:pict>
      </w:r>
    </w:p>
    <w:p w14:paraId="6CCC3F7A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SECTION 13 – Final Call to Action</w:t>
      </w:r>
    </w:p>
    <w:p w14:paraId="72AC144B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Your Relationship with Yourself Shapes Every Other Relationship.</w:t>
      </w:r>
    </w:p>
    <w:p w14:paraId="4E936D84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Take the first step toward greater clarity, confidence, and emotional balance.</w:t>
      </w:r>
    </w:p>
    <w:p w14:paraId="08DD4CEE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Join the Live Webinar</w:t>
      </w:r>
    </w:p>
    <w:p w14:paraId="2CDCF01F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Only ₹49</w:t>
      </w:r>
    </w:p>
    <w:p w14:paraId="32F4AECD" w14:textId="77777777" w:rsidR="00AA23A5" w:rsidRPr="00AA23A5" w:rsidRDefault="00AA23A5" w:rsidP="00AA23A5">
      <w:pPr>
        <w:pBdr>
          <w:bottom w:val="single" w:sz="12" w:space="1" w:color="auto"/>
        </w:pBd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Reserve Your Seat Today</w:t>
      </w:r>
    </w:p>
    <w:p w14:paraId="575797EA" w14:textId="77777777" w:rsidR="00AA23A5" w:rsidRDefault="00AA23A5">
      <w:pPr>
        <w:rPr>
          <w:rFonts w:cstheme="minorHAnsi"/>
          <w:sz w:val="24"/>
          <w:szCs w:val="24"/>
        </w:rPr>
      </w:pPr>
    </w:p>
    <w:p w14:paraId="0396F936" w14:textId="77777777" w:rsidR="00AA23A5" w:rsidRDefault="00AA23A5">
      <w:pPr>
        <w:rPr>
          <w:rFonts w:cstheme="minorHAnsi"/>
          <w:sz w:val="24"/>
          <w:szCs w:val="24"/>
        </w:rPr>
      </w:pPr>
    </w:p>
    <w:p w14:paraId="18BFF279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Brand Style Guide</w:t>
      </w:r>
    </w:p>
    <w:p w14:paraId="16C5B8FE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Overall Theme</w:t>
      </w:r>
    </w:p>
    <w:p w14:paraId="3A56A21E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Luxury Feminine + Professional + Healing</w:t>
      </w:r>
    </w:p>
    <w:p w14:paraId="28963B6E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Think:</w:t>
      </w:r>
    </w:p>
    <w:p w14:paraId="2672BF55" w14:textId="77777777" w:rsidR="00AA23A5" w:rsidRPr="00AA23A5" w:rsidRDefault="00AA23A5" w:rsidP="00AA23A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Premium coaching brand </w:t>
      </w:r>
    </w:p>
    <w:p w14:paraId="1B22E796" w14:textId="77777777" w:rsidR="00AA23A5" w:rsidRPr="00AA23A5" w:rsidRDefault="00AA23A5" w:rsidP="00AA23A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Clean UI </w:t>
      </w:r>
    </w:p>
    <w:p w14:paraId="251B38D0" w14:textId="77777777" w:rsidR="00AA23A5" w:rsidRPr="00AA23A5" w:rsidRDefault="00AA23A5" w:rsidP="00AA23A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Elegant </w:t>
      </w:r>
    </w:p>
    <w:p w14:paraId="205F5CCE" w14:textId="77777777" w:rsidR="00AA23A5" w:rsidRPr="00AA23A5" w:rsidRDefault="00AA23A5" w:rsidP="00AA23A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Trustworthy </w:t>
      </w:r>
    </w:p>
    <w:p w14:paraId="05780B21" w14:textId="77777777" w:rsidR="00AA23A5" w:rsidRPr="00AA23A5" w:rsidRDefault="00AA23A5" w:rsidP="00AA23A5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High conversion </w:t>
      </w:r>
    </w:p>
    <w:p w14:paraId="694F9E9E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66211D26">
          <v:rect id="_x0000_i1332" style="width:0;height:1.5pt" o:hralign="center" o:hrstd="t" o:hr="t" fillcolor="#a0a0a0" stroked="f"/>
        </w:pict>
      </w:r>
    </w:p>
    <w:p w14:paraId="2E8504FE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proofErr w:type="spellStart"/>
      <w:r w:rsidRPr="00AA23A5">
        <w:rPr>
          <w:rFonts w:cstheme="minorHAnsi"/>
          <w:b/>
          <w:bCs/>
          <w:sz w:val="24"/>
          <w:szCs w:val="24"/>
        </w:rPr>
        <w:t>Color</w:t>
      </w:r>
      <w:proofErr w:type="spellEnd"/>
      <w:r w:rsidRPr="00AA23A5">
        <w:rPr>
          <w:rFonts w:cstheme="minorHAnsi"/>
          <w:b/>
          <w:bCs/>
          <w:sz w:val="24"/>
          <w:szCs w:val="24"/>
        </w:rPr>
        <w:t xml:space="preserve">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590"/>
        <w:gridCol w:w="1018"/>
      </w:tblGrid>
      <w:tr w:rsidR="00AA23A5" w:rsidRPr="00AA23A5" w14:paraId="499838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D45D6" w14:textId="77777777" w:rsidR="00AA23A5" w:rsidRPr="00AA23A5" w:rsidRDefault="00AA23A5" w:rsidP="00AA23A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A23A5">
              <w:rPr>
                <w:rFonts w:cstheme="minorHAns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E0CFA1C" w14:textId="77777777" w:rsidR="00AA23A5" w:rsidRPr="00AA23A5" w:rsidRDefault="00AA23A5" w:rsidP="00AA23A5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AA23A5">
              <w:rPr>
                <w:rFonts w:cstheme="minorHAnsi"/>
                <w:b/>
                <w:bCs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3D612" w14:textId="77777777" w:rsidR="00AA23A5" w:rsidRPr="00AA23A5" w:rsidRDefault="00AA23A5" w:rsidP="00AA23A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A23A5">
              <w:rPr>
                <w:rFonts w:cstheme="minorHAnsi"/>
                <w:b/>
                <w:bCs/>
                <w:sz w:val="24"/>
                <w:szCs w:val="24"/>
              </w:rPr>
              <w:t>Hex Code</w:t>
            </w:r>
          </w:p>
        </w:tc>
      </w:tr>
      <w:tr w:rsidR="00AA23A5" w:rsidRPr="00AA23A5" w14:paraId="6012B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3BD1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sz w:val="24"/>
                <w:szCs w:val="24"/>
              </w:rPr>
              <w:t>Primary Brand Pink</w:t>
            </w:r>
          </w:p>
        </w:tc>
        <w:tc>
          <w:tcPr>
            <w:tcW w:w="0" w:type="auto"/>
            <w:vAlign w:val="center"/>
            <w:hideMark/>
          </w:tcPr>
          <w:p w14:paraId="7CF2B42A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F69730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b/>
                <w:bCs/>
                <w:sz w:val="24"/>
                <w:szCs w:val="24"/>
              </w:rPr>
              <w:t>#E63EA8</w:t>
            </w:r>
          </w:p>
        </w:tc>
      </w:tr>
      <w:tr w:rsidR="00AA23A5" w:rsidRPr="00AA23A5" w14:paraId="28FF3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49D1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sz w:val="24"/>
                <w:szCs w:val="24"/>
              </w:rPr>
              <w:t>Dark Pink (Hover)</w:t>
            </w:r>
          </w:p>
        </w:tc>
        <w:tc>
          <w:tcPr>
            <w:tcW w:w="0" w:type="auto"/>
            <w:vAlign w:val="center"/>
            <w:hideMark/>
          </w:tcPr>
          <w:p w14:paraId="1505C11A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CDC4AF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b/>
                <w:bCs/>
                <w:sz w:val="24"/>
                <w:szCs w:val="24"/>
              </w:rPr>
              <w:t>#C72D8E</w:t>
            </w:r>
          </w:p>
        </w:tc>
      </w:tr>
      <w:tr w:rsidR="00AA23A5" w:rsidRPr="00AA23A5" w14:paraId="2E802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1BA1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sz w:val="24"/>
                <w:szCs w:val="24"/>
              </w:rPr>
              <w:t>Luxury Gold</w:t>
            </w:r>
          </w:p>
        </w:tc>
        <w:tc>
          <w:tcPr>
            <w:tcW w:w="0" w:type="auto"/>
            <w:vAlign w:val="center"/>
            <w:hideMark/>
          </w:tcPr>
          <w:p w14:paraId="138FE128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BD8411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b/>
                <w:bCs/>
                <w:sz w:val="24"/>
                <w:szCs w:val="24"/>
              </w:rPr>
              <w:t>#D4AF37</w:t>
            </w:r>
          </w:p>
        </w:tc>
      </w:tr>
      <w:tr w:rsidR="00AA23A5" w:rsidRPr="00AA23A5" w14:paraId="54DCA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6AB9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sz w:val="24"/>
                <w:szCs w:val="24"/>
              </w:rPr>
              <w:t>Light Gold</w:t>
            </w:r>
          </w:p>
        </w:tc>
        <w:tc>
          <w:tcPr>
            <w:tcW w:w="0" w:type="auto"/>
            <w:vAlign w:val="center"/>
            <w:hideMark/>
          </w:tcPr>
          <w:p w14:paraId="6303FF9D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722405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b/>
                <w:bCs/>
                <w:sz w:val="24"/>
                <w:szCs w:val="24"/>
              </w:rPr>
              <w:t>#F6E7A8</w:t>
            </w:r>
          </w:p>
        </w:tc>
      </w:tr>
      <w:tr w:rsidR="00AA23A5" w:rsidRPr="00AA23A5" w14:paraId="26602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6AD8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sz w:val="24"/>
                <w:szCs w:val="24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AF0B5F5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8181DE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b/>
                <w:bCs/>
                <w:sz w:val="24"/>
                <w:szCs w:val="24"/>
              </w:rPr>
              <w:t>#FFF9FC</w:t>
            </w:r>
          </w:p>
        </w:tc>
      </w:tr>
      <w:tr w:rsidR="00AA23A5" w:rsidRPr="00AA23A5" w14:paraId="24593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6B75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sz w:val="24"/>
                <w:szCs w:val="24"/>
              </w:rPr>
              <w:t>Section Background</w:t>
            </w:r>
          </w:p>
        </w:tc>
        <w:tc>
          <w:tcPr>
            <w:tcW w:w="0" w:type="auto"/>
            <w:vAlign w:val="center"/>
            <w:hideMark/>
          </w:tcPr>
          <w:p w14:paraId="32C446AA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D7B576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b/>
                <w:bCs/>
                <w:sz w:val="24"/>
                <w:szCs w:val="24"/>
              </w:rPr>
              <w:t>#FFF2F8</w:t>
            </w:r>
          </w:p>
        </w:tc>
      </w:tr>
      <w:tr w:rsidR="00AA23A5" w:rsidRPr="00AA23A5" w14:paraId="4B8E3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80B8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sz w:val="24"/>
                <w:szCs w:val="24"/>
              </w:rPr>
              <w:t>White Cards</w:t>
            </w:r>
          </w:p>
        </w:tc>
        <w:tc>
          <w:tcPr>
            <w:tcW w:w="0" w:type="auto"/>
            <w:vAlign w:val="center"/>
            <w:hideMark/>
          </w:tcPr>
          <w:p w14:paraId="7673CABD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35A1D4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b/>
                <w:bCs/>
                <w:sz w:val="24"/>
                <w:szCs w:val="24"/>
              </w:rPr>
              <w:t>#FFFFFF</w:t>
            </w:r>
          </w:p>
        </w:tc>
      </w:tr>
      <w:tr w:rsidR="00AA23A5" w:rsidRPr="00AA23A5" w14:paraId="13472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870A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sz w:val="24"/>
                <w:szCs w:val="24"/>
              </w:rPr>
              <w:t>Dark Text</w:t>
            </w:r>
          </w:p>
        </w:tc>
        <w:tc>
          <w:tcPr>
            <w:tcW w:w="0" w:type="auto"/>
            <w:vAlign w:val="center"/>
            <w:hideMark/>
          </w:tcPr>
          <w:p w14:paraId="023C424F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CC8829A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b/>
                <w:bCs/>
                <w:sz w:val="24"/>
                <w:szCs w:val="24"/>
              </w:rPr>
              <w:t>#2C2C2C</w:t>
            </w:r>
          </w:p>
        </w:tc>
      </w:tr>
      <w:tr w:rsidR="00AA23A5" w:rsidRPr="00AA23A5" w14:paraId="4BC60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F482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sz w:val="24"/>
                <w:szCs w:val="24"/>
              </w:rPr>
              <w:t>Secondary Text</w:t>
            </w:r>
          </w:p>
        </w:tc>
        <w:tc>
          <w:tcPr>
            <w:tcW w:w="0" w:type="auto"/>
            <w:vAlign w:val="center"/>
            <w:hideMark/>
          </w:tcPr>
          <w:p w14:paraId="18A1DC85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95A420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b/>
                <w:bCs/>
                <w:sz w:val="24"/>
                <w:szCs w:val="24"/>
              </w:rPr>
              <w:t>#666666</w:t>
            </w:r>
          </w:p>
        </w:tc>
      </w:tr>
      <w:tr w:rsidR="00AA23A5" w:rsidRPr="00AA23A5" w14:paraId="71F53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C03AF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sz w:val="24"/>
                <w:szCs w:val="24"/>
              </w:rPr>
              <w:t>Success/CTA Accent</w:t>
            </w:r>
          </w:p>
        </w:tc>
        <w:tc>
          <w:tcPr>
            <w:tcW w:w="0" w:type="auto"/>
            <w:vAlign w:val="center"/>
            <w:hideMark/>
          </w:tcPr>
          <w:p w14:paraId="4D05F4FD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947263" w14:textId="77777777" w:rsidR="00AA23A5" w:rsidRPr="00AA23A5" w:rsidRDefault="00AA23A5" w:rsidP="00AA23A5">
            <w:pPr>
              <w:rPr>
                <w:rFonts w:cstheme="minorHAnsi"/>
                <w:sz w:val="24"/>
                <w:szCs w:val="24"/>
              </w:rPr>
            </w:pPr>
            <w:r w:rsidRPr="00AA23A5">
              <w:rPr>
                <w:rFonts w:cstheme="minorHAnsi"/>
                <w:b/>
                <w:bCs/>
                <w:sz w:val="24"/>
                <w:szCs w:val="24"/>
              </w:rPr>
              <w:t>#E63EA8</w:t>
            </w:r>
          </w:p>
        </w:tc>
      </w:tr>
    </w:tbl>
    <w:p w14:paraId="66417F1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1F682488">
          <v:rect id="_x0000_i1333" style="width:0;height:1.5pt" o:hralign="center" o:hrstd="t" o:hr="t" fillcolor="#a0a0a0" stroked="f"/>
        </w:pict>
      </w:r>
    </w:p>
    <w:p w14:paraId="79B5BF37" w14:textId="77777777" w:rsidR="00AA23A5" w:rsidRPr="00AA23A5" w:rsidRDefault="00AA23A5" w:rsidP="00AA23A5">
      <w:pPr>
        <w:rPr>
          <w:rFonts w:cstheme="minorHAnsi"/>
          <w:b/>
          <w:bCs/>
          <w:sz w:val="32"/>
          <w:szCs w:val="32"/>
        </w:rPr>
      </w:pPr>
      <w:r w:rsidRPr="00AA23A5">
        <w:rPr>
          <w:rFonts w:cstheme="minorHAnsi"/>
          <w:b/>
          <w:bCs/>
          <w:sz w:val="32"/>
          <w:szCs w:val="32"/>
          <w:highlight w:val="green"/>
        </w:rPr>
        <w:t>Fonts</w:t>
      </w:r>
    </w:p>
    <w:p w14:paraId="56708882" w14:textId="3B902933" w:rsidR="00AA23A5" w:rsidRPr="00AA23A5" w:rsidRDefault="00AA23A5" w:rsidP="00AA23A5">
      <w:pPr>
        <w:rPr>
          <w:rFonts w:cstheme="minorHAnsi"/>
          <w:b/>
          <w:bCs/>
          <w:color w:val="EE0000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Heading Font</w:t>
      </w:r>
      <w:r>
        <w:rPr>
          <w:rFonts w:cstheme="minorHAnsi"/>
          <w:b/>
          <w:bCs/>
          <w:sz w:val="24"/>
          <w:szCs w:val="24"/>
        </w:rPr>
        <w:t xml:space="preserve">- </w:t>
      </w:r>
      <w:r w:rsidRPr="00AA23A5">
        <w:rPr>
          <w:rFonts w:cstheme="minorHAnsi"/>
          <w:b/>
          <w:bCs/>
          <w:color w:val="EE0000"/>
          <w:sz w:val="24"/>
          <w:szCs w:val="24"/>
        </w:rPr>
        <w:t>Playfair Display</w:t>
      </w:r>
    </w:p>
    <w:p w14:paraId="3631CFE0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Use for:</w:t>
      </w:r>
    </w:p>
    <w:p w14:paraId="30008663" w14:textId="77777777" w:rsidR="00AA23A5" w:rsidRPr="00AA23A5" w:rsidRDefault="00AA23A5" w:rsidP="00AA23A5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Hero Heading </w:t>
      </w:r>
    </w:p>
    <w:p w14:paraId="1F305EC8" w14:textId="77777777" w:rsidR="00AA23A5" w:rsidRPr="00AA23A5" w:rsidRDefault="00AA23A5" w:rsidP="00AA23A5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lastRenderedPageBreak/>
        <w:t xml:space="preserve">Section Titles </w:t>
      </w:r>
    </w:p>
    <w:p w14:paraId="1DB0D7D4" w14:textId="77777777" w:rsidR="00AA23A5" w:rsidRPr="00AA23A5" w:rsidRDefault="00AA23A5" w:rsidP="00AA23A5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Testimonials Heading </w:t>
      </w:r>
    </w:p>
    <w:p w14:paraId="2454AA32" w14:textId="77777777" w:rsidR="00AA23A5" w:rsidRPr="00AA23A5" w:rsidRDefault="00AA23A5" w:rsidP="00AA23A5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Webinar Heading </w:t>
      </w:r>
    </w:p>
    <w:p w14:paraId="5F121342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Example:</w:t>
      </w:r>
    </w:p>
    <w:p w14:paraId="5379B5AC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Discover the Hidden Energy Affecting Your Relationship</w:t>
      </w:r>
    </w:p>
    <w:p w14:paraId="7F3B7A7F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794E3431">
          <v:rect id="_x0000_i1334" style="width:0;height:1.5pt" o:hralign="center" o:hrstd="t" o:hr="t" fillcolor="#a0a0a0" stroked="f"/>
        </w:pict>
      </w:r>
    </w:p>
    <w:p w14:paraId="27D7535F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Body Font</w:t>
      </w:r>
    </w:p>
    <w:p w14:paraId="0AA63975" w14:textId="77777777" w:rsidR="00AA23A5" w:rsidRPr="00AA23A5" w:rsidRDefault="00AA23A5" w:rsidP="00AA23A5">
      <w:pPr>
        <w:rPr>
          <w:rFonts w:cstheme="minorHAnsi"/>
          <w:b/>
          <w:bCs/>
          <w:color w:val="EE0000"/>
          <w:sz w:val="24"/>
          <w:szCs w:val="24"/>
        </w:rPr>
      </w:pPr>
      <w:r w:rsidRPr="00AA23A5">
        <w:rPr>
          <w:rFonts w:cstheme="minorHAnsi"/>
          <w:b/>
          <w:bCs/>
          <w:color w:val="EE0000"/>
          <w:sz w:val="24"/>
          <w:szCs w:val="24"/>
        </w:rPr>
        <w:t>Poppins</w:t>
      </w:r>
    </w:p>
    <w:p w14:paraId="25F6FE18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Use for:</w:t>
      </w:r>
    </w:p>
    <w:p w14:paraId="0F7EA83A" w14:textId="77777777" w:rsidR="00AA23A5" w:rsidRPr="00AA23A5" w:rsidRDefault="00AA23A5" w:rsidP="00AA23A5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Paragraphs </w:t>
      </w:r>
    </w:p>
    <w:p w14:paraId="090873D1" w14:textId="77777777" w:rsidR="00AA23A5" w:rsidRPr="00AA23A5" w:rsidRDefault="00AA23A5" w:rsidP="00AA23A5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Bullet Points </w:t>
      </w:r>
    </w:p>
    <w:p w14:paraId="244FDBFD" w14:textId="77777777" w:rsidR="00AA23A5" w:rsidRPr="00AA23A5" w:rsidRDefault="00AA23A5" w:rsidP="00AA23A5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Forms </w:t>
      </w:r>
    </w:p>
    <w:p w14:paraId="26B74231" w14:textId="77777777" w:rsidR="00AA23A5" w:rsidRPr="00AA23A5" w:rsidRDefault="00AA23A5" w:rsidP="00AA23A5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Buttons </w:t>
      </w:r>
    </w:p>
    <w:p w14:paraId="5F731E00" w14:textId="77777777" w:rsidR="00AA23A5" w:rsidRPr="00AA23A5" w:rsidRDefault="00AA23A5" w:rsidP="00AA23A5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Navigation </w:t>
      </w:r>
    </w:p>
    <w:p w14:paraId="5E52DBC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Very clean and easy to read.</w:t>
      </w:r>
    </w:p>
    <w:p w14:paraId="2BC69C8A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4835443F">
          <v:rect id="_x0000_i1335" style="width:0;height:1.5pt" o:hralign="center" o:hrstd="t" o:hr="t" fillcolor="#a0a0a0" stroked="f"/>
        </w:pict>
      </w:r>
    </w:p>
    <w:p w14:paraId="7D7030E5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Font Sizes</w:t>
      </w:r>
    </w:p>
    <w:p w14:paraId="5410CE6E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Hero Heading</w:t>
      </w:r>
    </w:p>
    <w:p w14:paraId="23CC3AF0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Playfair Display</w:t>
      </w:r>
    </w:p>
    <w:p w14:paraId="6CFDCF05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56px</w:t>
      </w:r>
    </w:p>
    <w:p w14:paraId="5FFBD7BE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Bold</w:t>
      </w:r>
    </w:p>
    <w:p w14:paraId="5B9087A3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proofErr w:type="spellStart"/>
      <w:r w:rsidRPr="00AA23A5">
        <w:rPr>
          <w:rFonts w:cstheme="minorHAnsi"/>
          <w:sz w:val="24"/>
          <w:szCs w:val="24"/>
        </w:rPr>
        <w:t>Color</w:t>
      </w:r>
      <w:proofErr w:type="spellEnd"/>
    </w:p>
    <w:p w14:paraId="52B05C78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#2C2C2C</w:t>
      </w:r>
    </w:p>
    <w:p w14:paraId="52D842C8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3E87F5E2">
          <v:rect id="_x0000_i1336" style="width:0;height:1.5pt" o:hralign="center" o:hrstd="t" o:hr="t" fillcolor="#a0a0a0" stroked="f"/>
        </w:pict>
      </w:r>
    </w:p>
    <w:p w14:paraId="4D86CEAB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Section Heading</w:t>
      </w:r>
    </w:p>
    <w:p w14:paraId="47B3520F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Playfair Display</w:t>
      </w:r>
    </w:p>
    <w:p w14:paraId="455FDE6B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40px</w:t>
      </w:r>
    </w:p>
    <w:p w14:paraId="09E487F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Semi Bold</w:t>
      </w:r>
    </w:p>
    <w:p w14:paraId="1F40C116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00F0C682">
          <v:rect id="_x0000_i1337" style="width:0;height:1.5pt" o:hralign="center" o:hrstd="t" o:hr="t" fillcolor="#a0a0a0" stroked="f"/>
        </w:pict>
      </w:r>
    </w:p>
    <w:p w14:paraId="123C1EDE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lastRenderedPageBreak/>
        <w:t>Card Heading</w:t>
      </w:r>
    </w:p>
    <w:p w14:paraId="2778F521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Poppins</w:t>
      </w:r>
    </w:p>
    <w:p w14:paraId="6660BB9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24px</w:t>
      </w:r>
    </w:p>
    <w:p w14:paraId="2809906F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Bold</w:t>
      </w:r>
    </w:p>
    <w:p w14:paraId="11F6C07A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2FFC0FD1">
          <v:rect id="_x0000_i1338" style="width:0;height:1.5pt" o:hralign="center" o:hrstd="t" o:hr="t" fillcolor="#a0a0a0" stroked="f"/>
        </w:pict>
      </w:r>
    </w:p>
    <w:p w14:paraId="4242CD1B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Paragraph</w:t>
      </w:r>
    </w:p>
    <w:p w14:paraId="17C354E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Poppins</w:t>
      </w:r>
    </w:p>
    <w:p w14:paraId="3B9D28CA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18px</w:t>
      </w:r>
    </w:p>
    <w:p w14:paraId="1732A56D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Regular</w:t>
      </w:r>
    </w:p>
    <w:p w14:paraId="0D010A7C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Line Height</w:t>
      </w:r>
    </w:p>
    <w:p w14:paraId="7BFC0040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1.8</w:t>
      </w:r>
    </w:p>
    <w:p w14:paraId="0DA282DA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73F78D4E">
          <v:rect id="_x0000_i1339" style="width:0;height:1.5pt" o:hralign="center" o:hrstd="t" o:hr="t" fillcolor="#a0a0a0" stroked="f"/>
        </w:pict>
      </w:r>
    </w:p>
    <w:p w14:paraId="2E829261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Small Text</w:t>
      </w:r>
    </w:p>
    <w:p w14:paraId="62365B05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16px</w:t>
      </w:r>
    </w:p>
    <w:p w14:paraId="5A4EA91B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Poppins</w:t>
      </w:r>
    </w:p>
    <w:p w14:paraId="16BA45EE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7AF4E082">
          <v:rect id="_x0000_i1340" style="width:0;height:1.5pt" o:hralign="center" o:hrstd="t" o:hr="t" fillcolor="#a0a0a0" stroked="f"/>
        </w:pict>
      </w:r>
    </w:p>
    <w:p w14:paraId="03197C21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Button Text</w:t>
      </w:r>
    </w:p>
    <w:p w14:paraId="03BBA81A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20px</w:t>
      </w:r>
    </w:p>
    <w:p w14:paraId="512CA412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Poppins</w:t>
      </w:r>
    </w:p>
    <w:p w14:paraId="389F20F8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Bold</w:t>
      </w:r>
    </w:p>
    <w:p w14:paraId="4BC09DDD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White</w:t>
      </w:r>
    </w:p>
    <w:p w14:paraId="377503F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1F55C481">
          <v:rect id="_x0000_i1341" style="width:0;height:1.5pt" o:hralign="center" o:hrstd="t" o:hr="t" fillcolor="#a0a0a0" stroked="f"/>
        </w:pict>
      </w:r>
    </w:p>
    <w:p w14:paraId="1F263563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Buttons</w:t>
      </w:r>
    </w:p>
    <w:p w14:paraId="17DAC6D9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Primary Button</w:t>
      </w:r>
    </w:p>
    <w:p w14:paraId="3F0B28EE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Background</w:t>
      </w:r>
    </w:p>
    <w:p w14:paraId="2A2E11D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#E63EA8</w:t>
      </w:r>
    </w:p>
    <w:p w14:paraId="446F6E13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Text</w:t>
      </w:r>
    </w:p>
    <w:p w14:paraId="01DEAA3E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White</w:t>
      </w:r>
    </w:p>
    <w:p w14:paraId="5635D01C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Radius</w:t>
      </w:r>
    </w:p>
    <w:p w14:paraId="697D95DE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lastRenderedPageBreak/>
        <w:t>12px</w:t>
      </w:r>
    </w:p>
    <w:p w14:paraId="11EB525F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Padding</w:t>
      </w:r>
    </w:p>
    <w:p w14:paraId="0BC3CF7F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18px 40px</w:t>
      </w:r>
    </w:p>
    <w:p w14:paraId="71FBEB76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Hover</w:t>
      </w:r>
    </w:p>
    <w:p w14:paraId="68851423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#C72D8E</w:t>
      </w:r>
    </w:p>
    <w:p w14:paraId="54626FBC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38604448">
          <v:rect id="_x0000_i1342" style="width:0;height:1.5pt" o:hralign="center" o:hrstd="t" o:hr="t" fillcolor="#a0a0a0" stroked="f"/>
        </w:pict>
      </w:r>
    </w:p>
    <w:p w14:paraId="5F656426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Secondary Button</w:t>
      </w:r>
    </w:p>
    <w:p w14:paraId="4FBFF260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White Background</w:t>
      </w:r>
    </w:p>
    <w:p w14:paraId="11C22E4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Pink Border</w:t>
      </w:r>
    </w:p>
    <w:p w14:paraId="61765F1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Text</w:t>
      </w:r>
    </w:p>
    <w:p w14:paraId="152AD484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Pink</w:t>
      </w:r>
    </w:p>
    <w:p w14:paraId="272799A8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60285991">
          <v:rect id="_x0000_i1343" style="width:0;height:1.5pt" o:hralign="center" o:hrstd="t" o:hr="t" fillcolor="#a0a0a0" stroked="f"/>
        </w:pict>
      </w:r>
    </w:p>
    <w:p w14:paraId="353E835F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Cards</w:t>
      </w:r>
    </w:p>
    <w:p w14:paraId="3A4295F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Background</w:t>
      </w:r>
    </w:p>
    <w:p w14:paraId="27804FB8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White</w:t>
      </w:r>
    </w:p>
    <w:p w14:paraId="007F0CA8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Radius</w:t>
      </w:r>
    </w:p>
    <w:p w14:paraId="25152F1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20px</w:t>
      </w:r>
    </w:p>
    <w:p w14:paraId="38BC900D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Shadow</w:t>
      </w:r>
    </w:p>
    <w:p w14:paraId="34EF0A05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0px 15px 35px </w:t>
      </w:r>
      <w:proofErr w:type="spellStart"/>
      <w:proofErr w:type="gramStart"/>
      <w:r w:rsidRPr="00AA23A5">
        <w:rPr>
          <w:rFonts w:cstheme="minorHAnsi"/>
          <w:sz w:val="24"/>
          <w:szCs w:val="24"/>
        </w:rPr>
        <w:t>rgba</w:t>
      </w:r>
      <w:proofErr w:type="spellEnd"/>
      <w:r w:rsidRPr="00AA23A5">
        <w:rPr>
          <w:rFonts w:cstheme="minorHAnsi"/>
          <w:sz w:val="24"/>
          <w:szCs w:val="24"/>
        </w:rPr>
        <w:t>(</w:t>
      </w:r>
      <w:proofErr w:type="gramEnd"/>
      <w:r w:rsidRPr="00AA23A5">
        <w:rPr>
          <w:rFonts w:cstheme="minorHAnsi"/>
          <w:sz w:val="24"/>
          <w:szCs w:val="24"/>
        </w:rPr>
        <w:t>0,0,0,.08)</w:t>
      </w:r>
    </w:p>
    <w:p w14:paraId="516021F4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Padding</w:t>
      </w:r>
    </w:p>
    <w:p w14:paraId="70037A0F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40px</w:t>
      </w:r>
    </w:p>
    <w:p w14:paraId="506E8B48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07010099">
          <v:rect id="_x0000_i1344" style="width:0;height:1.5pt" o:hralign="center" o:hrstd="t" o:hr="t" fillcolor="#a0a0a0" stroked="f"/>
        </w:pict>
      </w:r>
    </w:p>
    <w:p w14:paraId="3BE2307C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Form Design</w:t>
      </w:r>
    </w:p>
    <w:p w14:paraId="6F6ACB0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Background</w:t>
      </w:r>
    </w:p>
    <w:p w14:paraId="6EFBBE68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White</w:t>
      </w:r>
    </w:p>
    <w:p w14:paraId="4AC4872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Radius</w:t>
      </w:r>
    </w:p>
    <w:p w14:paraId="7081C83E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18px</w:t>
      </w:r>
    </w:p>
    <w:p w14:paraId="3DEBF400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Border</w:t>
      </w:r>
    </w:p>
    <w:p w14:paraId="1FFC790C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#F4D5E8</w:t>
      </w:r>
    </w:p>
    <w:p w14:paraId="33BC7B0E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lastRenderedPageBreak/>
        <w:t>Input Height</w:t>
      </w:r>
    </w:p>
    <w:p w14:paraId="60C99CAE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56px</w:t>
      </w:r>
    </w:p>
    <w:p w14:paraId="318C9BD3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Rounded</w:t>
      </w:r>
    </w:p>
    <w:p w14:paraId="7A42B49B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4C8096CB">
          <v:rect id="_x0000_i1345" style="width:0;height:1.5pt" o:hralign="center" o:hrstd="t" o:hr="t" fillcolor="#a0a0a0" stroked="f"/>
        </w:pict>
      </w:r>
    </w:p>
    <w:p w14:paraId="6C179F08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Icons</w:t>
      </w:r>
    </w:p>
    <w:p w14:paraId="613CF881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Use</w:t>
      </w:r>
    </w:p>
    <w:p w14:paraId="7B165DC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Gold</w:t>
      </w:r>
    </w:p>
    <w:p w14:paraId="2418913B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#D4AF37</w:t>
      </w:r>
    </w:p>
    <w:p w14:paraId="5D885AAD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or</w:t>
      </w:r>
    </w:p>
    <w:p w14:paraId="530B7B4F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Pink</w:t>
      </w:r>
    </w:p>
    <w:p w14:paraId="7A866514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#E63EA8</w:t>
      </w:r>
    </w:p>
    <w:p w14:paraId="10E0B93D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 xml:space="preserve">Avoid using multiple </w:t>
      </w:r>
      <w:proofErr w:type="spellStart"/>
      <w:r w:rsidRPr="00AA23A5">
        <w:rPr>
          <w:rFonts w:cstheme="minorHAnsi"/>
          <w:sz w:val="24"/>
          <w:szCs w:val="24"/>
        </w:rPr>
        <w:t>colors</w:t>
      </w:r>
      <w:proofErr w:type="spellEnd"/>
      <w:r w:rsidRPr="00AA23A5">
        <w:rPr>
          <w:rFonts w:cstheme="minorHAnsi"/>
          <w:sz w:val="24"/>
          <w:szCs w:val="24"/>
        </w:rPr>
        <w:t>.</w:t>
      </w:r>
    </w:p>
    <w:p w14:paraId="182F0E23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7C25BFD6">
          <v:rect id="_x0000_i1346" style="width:0;height:1.5pt" o:hralign="center" o:hrstd="t" o:hr="t" fillcolor="#a0a0a0" stroked="f"/>
        </w:pict>
      </w:r>
    </w:p>
    <w:p w14:paraId="603E184C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Hero Section</w:t>
      </w:r>
    </w:p>
    <w:p w14:paraId="493715AB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Background</w:t>
      </w:r>
    </w:p>
    <w:p w14:paraId="614716D6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White</w:t>
      </w:r>
    </w:p>
    <w:p w14:paraId="7F440826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Right Side</w:t>
      </w:r>
    </w:p>
    <w:p w14:paraId="6FF9960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Your Photo</w:t>
      </w:r>
    </w:p>
    <w:p w14:paraId="54FDB76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Left Side</w:t>
      </w:r>
    </w:p>
    <w:p w14:paraId="2471C60F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Heading</w:t>
      </w:r>
    </w:p>
    <w:p w14:paraId="3BC7E68C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Subheading</w:t>
      </w:r>
    </w:p>
    <w:p w14:paraId="7EE44C11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CTA</w:t>
      </w:r>
    </w:p>
    <w:p w14:paraId="174725C2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Badge</w:t>
      </w:r>
    </w:p>
    <w:p w14:paraId="1F804770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Emoji" w:hAnsi="Segoe UI Emoji" w:cs="Segoe UI Emoji"/>
          <w:sz w:val="24"/>
          <w:szCs w:val="24"/>
        </w:rPr>
        <w:t>⭐</w:t>
      </w:r>
      <w:r w:rsidRPr="00AA23A5">
        <w:rPr>
          <w:rFonts w:cstheme="minorHAnsi"/>
          <w:sz w:val="24"/>
          <w:szCs w:val="24"/>
        </w:rPr>
        <w:t xml:space="preserve"> Trusted by Working Women</w:t>
      </w:r>
    </w:p>
    <w:p w14:paraId="174163DD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</w:p>
    <w:p w14:paraId="42A0D666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ascii="Segoe UI Emoji" w:hAnsi="Segoe UI Emoji" w:cs="Segoe UI Emoji"/>
          <w:sz w:val="24"/>
          <w:szCs w:val="24"/>
        </w:rPr>
        <w:t>🎯</w:t>
      </w:r>
      <w:r w:rsidRPr="00AA23A5">
        <w:rPr>
          <w:rFonts w:cstheme="minorHAnsi"/>
          <w:sz w:val="24"/>
          <w:szCs w:val="24"/>
        </w:rPr>
        <w:t xml:space="preserve"> Live Webinar</w:t>
      </w:r>
    </w:p>
    <w:p w14:paraId="2F4DDAFA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</w:p>
    <w:p w14:paraId="58D66D14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₹49 Only</w:t>
      </w:r>
    </w:p>
    <w:p w14:paraId="35238450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4F3D69A1">
          <v:rect id="_x0000_i1347" style="width:0;height:1.5pt" o:hralign="center" o:hrstd="t" o:hr="t" fillcolor="#a0a0a0" stroked="f"/>
        </w:pict>
      </w:r>
    </w:p>
    <w:p w14:paraId="2E97C80E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lastRenderedPageBreak/>
        <w:t>Testimonials</w:t>
      </w:r>
    </w:p>
    <w:p w14:paraId="0FE29682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White Cards</w:t>
      </w:r>
    </w:p>
    <w:p w14:paraId="02B4AF6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Gold Stars</w:t>
      </w:r>
    </w:p>
    <w:p w14:paraId="68B9C268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Pink Quote Icon</w:t>
      </w:r>
    </w:p>
    <w:p w14:paraId="3963EE45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Rounded Corners</w:t>
      </w:r>
    </w:p>
    <w:p w14:paraId="49B8996B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020A2D1E">
          <v:rect id="_x0000_i1348" style="width:0;height:1.5pt" o:hralign="center" o:hrstd="t" o:hr="t" fillcolor="#a0a0a0" stroked="f"/>
        </w:pict>
      </w:r>
    </w:p>
    <w:p w14:paraId="49E27B3B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Section Background Pattern</w:t>
      </w:r>
    </w:p>
    <w:p w14:paraId="109E6CB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Very Light Pink</w:t>
      </w:r>
    </w:p>
    <w:p w14:paraId="28BD59A3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#FFF2F8</w:t>
      </w:r>
    </w:p>
    <w:p w14:paraId="03247BB0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with subtle floral or soft geometric shapes (5–10% opacity) to maintain an elegant, uncluttered look.</w:t>
      </w:r>
    </w:p>
    <w:p w14:paraId="29A9CEA1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5B719364">
          <v:rect id="_x0000_i1349" style="width:0;height:1.5pt" o:hralign="center" o:hrstd="t" o:hr="t" fillcolor="#a0a0a0" stroked="f"/>
        </w:pict>
      </w:r>
    </w:p>
    <w:p w14:paraId="7268B919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Recommended Google Fonts</w:t>
      </w:r>
    </w:p>
    <w:p w14:paraId="3691F748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Headings</w:t>
      </w:r>
    </w:p>
    <w:p w14:paraId="18C8611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Playfair Display</w:t>
      </w:r>
    </w:p>
    <w:p w14:paraId="5A41AAB0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Body</w:t>
      </w:r>
    </w:p>
    <w:p w14:paraId="243DFB0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Poppins</w:t>
      </w:r>
    </w:p>
    <w:p w14:paraId="78D41441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This combination creates a premium, feminine, and highly readable look.</w:t>
      </w:r>
    </w:p>
    <w:p w14:paraId="7B1A0436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pict w14:anchorId="2F3045B6">
          <v:rect id="_x0000_i1350" style="width:0;height:1.5pt" o:hralign="center" o:hrstd="t" o:hr="t" fillcolor="#a0a0a0" stroked="f"/>
        </w:pict>
      </w:r>
    </w:p>
    <w:p w14:paraId="30207C89" w14:textId="77777777" w:rsidR="00AA23A5" w:rsidRPr="00AA23A5" w:rsidRDefault="00AA23A5" w:rsidP="00AA23A5">
      <w:pPr>
        <w:rPr>
          <w:rFonts w:cstheme="minorHAnsi"/>
          <w:b/>
          <w:bCs/>
          <w:sz w:val="24"/>
          <w:szCs w:val="24"/>
        </w:rPr>
      </w:pPr>
      <w:r w:rsidRPr="00AA23A5">
        <w:rPr>
          <w:rFonts w:cstheme="minorHAnsi"/>
          <w:b/>
          <w:bCs/>
          <w:sz w:val="24"/>
          <w:szCs w:val="24"/>
        </w:rPr>
        <w:t>UI Spacing</w:t>
      </w:r>
    </w:p>
    <w:p w14:paraId="6956636B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Section Padding</w:t>
      </w:r>
    </w:p>
    <w:p w14:paraId="3230DCEF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100px</w:t>
      </w:r>
    </w:p>
    <w:p w14:paraId="1798873B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Container Width</w:t>
      </w:r>
    </w:p>
    <w:p w14:paraId="5188A412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1200px</w:t>
      </w:r>
    </w:p>
    <w:p w14:paraId="020B24E1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Card Gap</w:t>
      </w:r>
    </w:p>
    <w:p w14:paraId="00927328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30px</w:t>
      </w:r>
    </w:p>
    <w:p w14:paraId="0D58677B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Button Radius</w:t>
      </w:r>
    </w:p>
    <w:p w14:paraId="138688A9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12px</w:t>
      </w:r>
    </w:p>
    <w:p w14:paraId="2B357DD7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Image Radius</w:t>
      </w:r>
    </w:p>
    <w:p w14:paraId="3E2960DA" w14:textId="77777777" w:rsidR="00AA23A5" w:rsidRPr="00AA23A5" w:rsidRDefault="00AA23A5" w:rsidP="00AA23A5">
      <w:pPr>
        <w:rPr>
          <w:rFonts w:cstheme="minorHAnsi"/>
          <w:sz w:val="24"/>
          <w:szCs w:val="24"/>
        </w:rPr>
      </w:pPr>
      <w:r w:rsidRPr="00AA23A5">
        <w:rPr>
          <w:rFonts w:cstheme="minorHAnsi"/>
          <w:sz w:val="24"/>
          <w:szCs w:val="24"/>
        </w:rPr>
        <w:t>20px</w:t>
      </w:r>
    </w:p>
    <w:p w14:paraId="136CC96F" w14:textId="45BB9E90" w:rsidR="00AA23A5" w:rsidRPr="00AA23A5" w:rsidRDefault="00AA23A5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9BECB76" wp14:editId="5BF99CBC">
            <wp:extent cx="4205605" cy="8863330"/>
            <wp:effectExtent l="0" t="0" r="4445" b="0"/>
            <wp:docPr id="146998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88865" name="Picture 14699888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6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3A5" w:rsidRPr="00AA2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AD2"/>
    <w:multiLevelType w:val="multilevel"/>
    <w:tmpl w:val="793E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F6864"/>
    <w:multiLevelType w:val="multilevel"/>
    <w:tmpl w:val="1E64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01B6A"/>
    <w:multiLevelType w:val="multilevel"/>
    <w:tmpl w:val="BC5C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F0952"/>
    <w:multiLevelType w:val="multilevel"/>
    <w:tmpl w:val="7A90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62C5C"/>
    <w:multiLevelType w:val="multilevel"/>
    <w:tmpl w:val="EE5A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C3F5F"/>
    <w:multiLevelType w:val="multilevel"/>
    <w:tmpl w:val="BB76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C781D"/>
    <w:multiLevelType w:val="multilevel"/>
    <w:tmpl w:val="8AEA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37155">
    <w:abstractNumId w:val="6"/>
  </w:num>
  <w:num w:numId="2" w16cid:durableId="1441300443">
    <w:abstractNumId w:val="3"/>
  </w:num>
  <w:num w:numId="3" w16cid:durableId="1037777618">
    <w:abstractNumId w:val="4"/>
  </w:num>
  <w:num w:numId="4" w16cid:durableId="637564751">
    <w:abstractNumId w:val="5"/>
  </w:num>
  <w:num w:numId="5" w16cid:durableId="558635878">
    <w:abstractNumId w:val="0"/>
  </w:num>
  <w:num w:numId="6" w16cid:durableId="2053192441">
    <w:abstractNumId w:val="2"/>
  </w:num>
  <w:num w:numId="7" w16cid:durableId="1239746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A5"/>
    <w:rsid w:val="004549B6"/>
    <w:rsid w:val="00684E36"/>
    <w:rsid w:val="008C0339"/>
    <w:rsid w:val="00960176"/>
    <w:rsid w:val="00AA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198A"/>
  <w15:chartTrackingRefBased/>
  <w15:docId w15:val="{4C9FC2AF-2B76-42C0-B075-DD0E5DE3A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3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3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3A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3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3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3A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3A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3A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3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3A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3A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1084</Words>
  <Characters>6184</Characters>
  <Application>Microsoft Office Word</Application>
  <DocSecurity>0</DocSecurity>
  <Lines>51</Lines>
  <Paragraphs>14</Paragraphs>
  <ScaleCrop>false</ScaleCrop>
  <Company>HP</Company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Deepaa Kapur</dc:creator>
  <cp:keywords/>
  <dc:description/>
  <cp:lastModifiedBy>Deepaa Kapur</cp:lastModifiedBy>
  <cp:revision>1</cp:revision>
  <dcterms:created xsi:type="dcterms:W3CDTF">2026-07-16T09:34:00Z</dcterms:created>
  <dcterms:modified xsi:type="dcterms:W3CDTF">2026-07-16T09:43:00Z</dcterms:modified>
</cp:coreProperties>
</file>