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des Charges Fonctionnel – API Node.js JWT Authentication</w:t>
      </w:r>
    </w:p>
    <w:p>
      <w:pPr>
        <w:pStyle w:val="Heading2"/>
      </w:pPr>
      <w:r>
        <w:t>1. Contexte &amp; Objectifs</w:t>
      </w:r>
    </w:p>
    <w:p>
      <w:r>
        <w:t>Ce document représente le cahier des charges fonctionnel sous forme de Product Backlog. Il précède la phase de développement et décrit les fonctionnalités attendues pour l’API d’authentification JWT basée sur Node.js.</w:t>
      </w:r>
    </w:p>
    <w:p>
      <w:pPr>
        <w:pStyle w:val="Heading2"/>
      </w:pPr>
      <w:r>
        <w:t>2. Backlog Fonctionnel (Scrum)</w:t>
      </w:r>
    </w:p>
    <w:p>
      <w:r>
        <w:t>Le tableau ci-dessous présente les User Stories, leurs descriptions et critères d’acceptation.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Critères d’acceptation</w:t>
            </w:r>
          </w:p>
        </w:tc>
      </w:tr>
      <w:tr>
        <w:tc>
          <w:tcPr>
            <w:tcW w:type="dxa" w:w="2880"/>
          </w:tcPr>
          <w:p>
            <w:r>
              <w:t>US01 – Inscription</w:t>
            </w:r>
          </w:p>
        </w:tc>
        <w:tc>
          <w:tcPr>
            <w:tcW w:type="dxa" w:w="2880"/>
          </w:tcPr>
          <w:p>
            <w:r>
              <w:t>En tant qu’utilisateur, je veux créer un compte en fournissant email, username et mot de passe.</w:t>
            </w:r>
          </w:p>
        </w:tc>
        <w:tc>
          <w:tcPr>
            <w:tcW w:type="dxa" w:w="2880"/>
          </w:tcPr>
          <w:p>
            <w:r>
              <w:t>- Email unique</w:t>
              <w:br/>
              <w:t>- Mot de passe hashé</w:t>
              <w:br/>
              <w:t>- Retour HTTP 201 en cas de succès</w:t>
              <w:br/>
              <w:t>- Erreur HTTP 400/409 en cas d'échec</w:t>
            </w:r>
          </w:p>
        </w:tc>
      </w:tr>
      <w:tr>
        <w:tc>
          <w:tcPr>
            <w:tcW w:type="dxa" w:w="2880"/>
          </w:tcPr>
          <w:p>
            <w:r>
              <w:t>US02 – Connexion</w:t>
            </w:r>
          </w:p>
        </w:tc>
        <w:tc>
          <w:tcPr>
            <w:tcW w:type="dxa" w:w="2880"/>
          </w:tcPr>
          <w:p>
            <w:r>
              <w:t>En tant qu’utilisateur, je veux me connecter et recevoir un token JWT.</w:t>
            </w:r>
          </w:p>
        </w:tc>
        <w:tc>
          <w:tcPr>
            <w:tcW w:type="dxa" w:w="2880"/>
          </w:tcPr>
          <w:p>
            <w:r>
              <w:t>- Vérification identifiants</w:t>
              <w:br/>
              <w:t>- Génération du token JWT</w:t>
              <w:br/>
              <w:t>- Retour 200 + token</w:t>
              <w:br/>
              <w:t>- Retour 401/400 en cas d’erreur</w:t>
            </w:r>
          </w:p>
        </w:tc>
      </w:tr>
      <w:tr>
        <w:tc>
          <w:tcPr>
            <w:tcW w:type="dxa" w:w="2880"/>
          </w:tcPr>
          <w:p>
            <w:r>
              <w:t>US03 – Accès aux routes protégées</w:t>
            </w:r>
          </w:p>
        </w:tc>
        <w:tc>
          <w:tcPr>
            <w:tcW w:type="dxa" w:w="2880"/>
          </w:tcPr>
          <w:p>
            <w:r>
              <w:t>En tant qu’utilisateur authentifié, je veux accéder aux routes sécurisées via un JWT valide.</w:t>
            </w:r>
          </w:p>
        </w:tc>
        <w:tc>
          <w:tcPr>
            <w:tcW w:type="dxa" w:w="2880"/>
          </w:tcPr>
          <w:p>
            <w:r>
              <w:t>- JWT obligatoire dans l’en-tête Authorization</w:t>
              <w:br/>
              <w:t>- Token expiré → 401</w:t>
              <w:br/>
              <w:t>- Token absent → 403</w:t>
              <w:br/>
              <w:t>- Token invalide → 401</w:t>
            </w:r>
          </w:p>
        </w:tc>
      </w:tr>
      <w:tr>
        <w:tc>
          <w:tcPr>
            <w:tcW w:type="dxa" w:w="2880"/>
          </w:tcPr>
          <w:p>
            <w:r>
              <w:t>US04 – Consulter mon profil</w:t>
            </w:r>
          </w:p>
        </w:tc>
        <w:tc>
          <w:tcPr>
            <w:tcW w:type="dxa" w:w="2880"/>
          </w:tcPr>
          <w:p>
            <w:r>
              <w:t>En tant qu’utilisateur connecté, je veux consulter mes informations personnelles.</w:t>
            </w:r>
          </w:p>
        </w:tc>
        <w:tc>
          <w:tcPr>
            <w:tcW w:type="dxa" w:w="2880"/>
          </w:tcPr>
          <w:p>
            <w:r>
              <w:t>- Route protégée</w:t>
              <w:br/>
              <w:t>- Retour des informations (id, email, username)</w:t>
            </w:r>
          </w:p>
        </w:tc>
      </w:tr>
      <w:tr>
        <w:tc>
          <w:tcPr>
            <w:tcW w:type="dxa" w:w="2880"/>
          </w:tcPr>
          <w:p>
            <w:r>
              <w:t>US05 – Modifier mon profil</w:t>
            </w:r>
          </w:p>
        </w:tc>
        <w:tc>
          <w:tcPr>
            <w:tcW w:type="dxa" w:w="2880"/>
          </w:tcPr>
          <w:p>
            <w:r>
              <w:t>En tant qu’utilisateur connecté, je veux mettre à jour mes informations.</w:t>
            </w:r>
          </w:p>
        </w:tc>
        <w:tc>
          <w:tcPr>
            <w:tcW w:type="dxa" w:w="2880"/>
          </w:tcPr>
          <w:p>
            <w:r>
              <w:t>- Route protégée</w:t>
              <w:br/>
              <w:t>- Validation des données</w:t>
              <w:br/>
              <w:t>- Mise à jour réussie</w:t>
            </w:r>
          </w:p>
        </w:tc>
      </w:tr>
      <w:tr>
        <w:tc>
          <w:tcPr>
            <w:tcW w:type="dxa" w:w="2880"/>
          </w:tcPr>
          <w:p>
            <w:r>
              <w:t>US06 – Supprimer mon compte</w:t>
            </w:r>
          </w:p>
        </w:tc>
        <w:tc>
          <w:tcPr>
            <w:tcW w:type="dxa" w:w="2880"/>
          </w:tcPr>
          <w:p>
            <w:r>
              <w:t>En tant qu’utilisateur connecté, je veux supprimer définitivement mon compte.</w:t>
            </w:r>
          </w:p>
        </w:tc>
        <w:tc>
          <w:tcPr>
            <w:tcW w:type="dxa" w:w="2880"/>
          </w:tcPr>
          <w:p>
            <w:r>
              <w:t>- Route protégée</w:t>
              <w:br/>
              <w:t>- Confirmation de suppression</w:t>
            </w:r>
          </w:p>
        </w:tc>
      </w:tr>
      <w:tr>
        <w:tc>
          <w:tcPr>
            <w:tcW w:type="dxa" w:w="2880"/>
          </w:tcPr>
          <w:p>
            <w:r>
              <w:t>US07 – Validation des entrées</w:t>
            </w:r>
          </w:p>
        </w:tc>
        <w:tc>
          <w:tcPr>
            <w:tcW w:type="dxa" w:w="2880"/>
          </w:tcPr>
          <w:p>
            <w:r>
              <w:t>En tant que système, je dois valider toutes les données entrantes.</w:t>
            </w:r>
          </w:p>
        </w:tc>
        <w:tc>
          <w:tcPr>
            <w:tcW w:type="dxa" w:w="2880"/>
          </w:tcPr>
          <w:p>
            <w:r>
              <w:t>- Format email valide</w:t>
              <w:br/>
              <w:t>- Champs obligatoires</w:t>
              <w:br/>
              <w:t>- Prévenir les injections</w:t>
            </w:r>
          </w:p>
        </w:tc>
      </w:tr>
      <w:tr>
        <w:tc>
          <w:tcPr>
            <w:tcW w:type="dxa" w:w="2880"/>
          </w:tcPr>
          <w:p>
            <w:r>
              <w:t>US08 – Gestion sécurisée des tokens</w:t>
            </w:r>
          </w:p>
        </w:tc>
        <w:tc>
          <w:tcPr>
            <w:tcW w:type="dxa" w:w="2880"/>
          </w:tcPr>
          <w:p>
            <w:r>
              <w:t>En tant que système, je dois gérer correctement les tokens JWT.</w:t>
            </w:r>
          </w:p>
        </w:tc>
        <w:tc>
          <w:tcPr>
            <w:tcW w:type="dxa" w:w="2880"/>
          </w:tcPr>
          <w:p>
            <w:r>
              <w:t>- Secret non stocké en clair</w:t>
              <w:br/>
              <w:t>- Token avec expiration</w:t>
              <w:br/>
              <w:t>- Pas de données sensibles dans le token</w:t>
            </w:r>
          </w:p>
        </w:tc>
      </w:tr>
    </w:tbl>
    <w:p>
      <w:pPr>
        <w:pStyle w:val="Heading2"/>
      </w:pPr>
      <w:r>
        <w:t>3. Contraintes &amp; Exigences Non Fonctionnelles</w:t>
      </w:r>
    </w:p>
    <w:p>
      <w:r>
        <w:t>- Le mot de passe doit être stocké uniquement sous forme hachée.</w:t>
        <w:br/>
        <w:t>- La clé secrète JWT doit être externalisée (variables d’environnement).</w:t>
        <w:br/>
        <w:t>- Aucun token JWT ne doit contenir de données sensibles.</w:t>
        <w:br/>
        <w:t>- Le système doit être entièrement stateless.</w:t>
        <w:br/>
        <w:t>- Validation stricte des entrées pour éviter les injections.</w:t>
        <w:br/>
        <w:t>- Documentation claire et maintenable.</w:t>
        <w:br/>
      </w:r>
    </w:p>
    <w:p>
      <w:pPr>
        <w:pStyle w:val="Heading2"/>
      </w:pPr>
      <w:r>
        <w:t>4. Traçabilité &amp; Liens avec la future campagne de tests</w:t>
      </w:r>
    </w:p>
    <w:p>
      <w:r>
        <w:t>Chaque User Story du backlog correspondra à un futur Test Case dans Xray.</w:t>
        <w:br/>
        <w:t>Les tests unitaires et tests API seront automatisés et intégrés dans une pipeline CI/CD.</w:t>
        <w:br/>
        <w:t>Les modifications fonctionnelles futures doivent être accompagnées de leurs tests.</w:t>
      </w:r>
    </w:p>
    <w:p>
      <w:pPr>
        <w:pStyle w:val="Heading2"/>
      </w:pPr>
      <w:r>
        <w:t>5. Priorisation (MVP / Roadmap)</w:t>
      </w:r>
    </w:p>
    <w:p>
      <w:r>
        <w:t>1. Inscription (register)</w:t>
        <w:br/>
        <w:t>2. Connexion (login) + génération de JWT</w:t>
        <w:br/>
        <w:t>3. Accès aux routes protégées</w:t>
        <w:br/>
        <w:t>4. Consultation du profil utilisateur</w:t>
        <w:br/>
        <w:t>5. Mise à jour / suppression du compte</w:t>
        <w:br/>
        <w:t>6. Validation des entrées et sécurité</w:t>
        <w:br/>
        <w:t>7. Documentation API</w:t>
        <w:br/>
        <w:t>8. (Optionnel) Mécanisme Refresh Token</w:t>
        <w:br/>
      </w:r>
    </w:p>
    <w:p>
      <w:pPr>
        <w:pStyle w:val="Heading2"/>
      </w:pPr>
      <w:r>
        <w:t>6. Annexes / Spécifications Techniques Suggérées</w:t>
      </w:r>
    </w:p>
    <w:p>
      <w:r>
        <w:t>- Utiliser Express ou un framework équivalent pour structurer l’API.</w:t>
        <w:br/>
        <w:t>- Utiliser jsonwebtoken pour la gestion des tokens.</w:t>
        <w:br/>
        <w:t>- Utiliser une base de données adaptée (MongoDB, SQL…).</w:t>
        <w:br/>
        <w:t>- Gérer les erreurs via des statuts RESTful.</w:t>
        <w:br/>
        <w:t>- Ajouter des logs serveur (erreurs d’authentification, accès protégés…).</w:t>
        <w:br/>
        <w:t>- Stocker la configuration dans des variables d’environnement.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