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80" w:before="560"/>
      </w:pPr>
      <w:r>
        <w:rPr>
          <w:rFonts w:ascii="Georgia" w:cs="Georgia" w:eastAsia="Georgia" w:hAnsi="Georgia"/>
          <w:b/>
          <w:bCs/>
          <w:color w:val="111111"/>
          <w:sz w:val="44"/>
          <w:szCs w:val="44"/>
        </w:rPr>
        <w:t xml:space="preserve">Days 1–2: Stop Overthinking</w:t>
      </w:r>
    </w:p>
    <w:p>
      <w:pPr>
        <w:pBdr>
          <w:bottom w:val="single" w:color="CCCCCC" w:sz="4" w:space="1"/>
        </w:pBdr>
        <w:spacing w:after="280" w:before="280"/>
      </w:pPr>
    </w:p>
    <w:p>
      <w:pPr>
        <w:spacing w:after="200" w:before="200" w:line="340"/>
      </w:pPr>
      <w:r>
        <w:rPr>
          <w:rFonts w:ascii="Georgia" w:cs="Georgia" w:eastAsia="Georgia" w:hAnsi="Georgia"/>
          <w:i/>
          <w:iCs/>
          <w:sz w:val="26"/>
          <w:szCs w:val="26"/>
        </w:rPr>
        <w:t xml:space="preserve">There is a version of you that never starts.</w:t>
      </w:r>
    </w:p>
    <w:p>
      <w:pPr>
        <w:spacing w:after="160" w:before="160" w:line="320"/>
      </w:pPr>
      <w:r>
        <w:rPr>
          <w:rFonts w:ascii="Georgia" w:cs="Georgia" w:eastAsia="Georgia" w:hAnsi="Georgia"/>
          <w:sz w:val="24"/>
          <w:szCs w:val="24"/>
        </w:rPr>
        <w:t xml:space="preserve">Not because you are lazy — you are not. Not because you do not care — you care enormously. You sit with your task. You think about it from every angle. You imagine starting. You plan how you would start if you were going to start. And then, somehow, the day ends and the thing is still there, exactly as you left it, waiting for tomorrow’s version of you to be slightly more ready.</w:t>
      </w:r>
    </w:p>
    <w:p>
      <w:pPr>
        <w:spacing w:after="160" w:before="160" w:line="320"/>
      </w:pPr>
      <w:r>
        <w:rPr>
          <w:rFonts w:ascii="Georgia" w:cs="Georgia" w:eastAsia="Georgia" w:hAnsi="Georgia"/>
          <w:sz w:val="24"/>
          <w:szCs w:val="24"/>
        </w:rPr>
        <w:t xml:space="preserve">That is overthinking. And it is one of the most effective traps a capable person can fall into — precisely because it is so easy to mistake for its opposite.</w:t>
      </w:r>
    </w:p>
    <w:p>
      <w:pPr>
        <w:spacing w:after="160" w:before="160" w:line="320"/>
      </w:pPr>
      <w:r>
        <w:rPr>
          <w:rFonts w:ascii="Georgia" w:cs="Georgia" w:eastAsia="Georgia" w:hAnsi="Georgia"/>
          <w:sz w:val="24"/>
          <w:szCs w:val="24"/>
        </w:rPr>
        <w:t xml:space="preserve">This chapter is about breaking that pattern. Not by thinking better, not by building a cleverer system, but by doing something most overthinkers find deeply counterintuitive: moving before you feel ready. Over these two days, you will not silence your mind. You will learn to act in spite of it. The distinction sounds small. It changes everything.</w:t>
      </w:r>
    </w:p>
    <w:p>
      <w:pPr>
        <w:pBdr>
          <w:bottom w:val="single" w:color="CCCCCC" w:sz="4" w:space="1"/>
        </w:pBdr>
        <w:spacing w:after="280" w:before="280"/>
      </w:pPr>
    </w:p>
    <w:p>
      <w:pPr>
        <w:pStyle w:val="Heading2"/>
        <w:spacing w:after="200" w:before="440"/>
      </w:pPr>
      <w:r>
        <w:rPr>
          <w:rFonts w:ascii="Georgia" w:cs="Georgia" w:eastAsia="Georgia" w:hAnsi="Georgia"/>
          <w:b/>
          <w:bCs/>
          <w:color w:val="1A1A1A"/>
          <w:sz w:val="32"/>
          <w:szCs w:val="32"/>
        </w:rPr>
        <w:t xml:space="preserve">What Overthinking Actually Is</w:t>
      </w:r>
    </w:p>
    <w:p>
      <w:pPr>
        <w:spacing w:after="160" w:before="160" w:line="320"/>
      </w:pPr>
      <w:r>
        <w:rPr>
          <w:rFonts w:ascii="Georgia" w:cs="Georgia" w:eastAsia="Georgia" w:hAnsi="Georgia"/>
          <w:sz w:val="24"/>
          <w:szCs w:val="24"/>
        </w:rPr>
        <w:t xml:space="preserve">Most people treat overthinking as a thinking problem — too many thoughts, moving too fast, tangling together. The intuitive fix is to think more clearly: organize the ideas, sort the priorities, build a better plan. But this diagnosis is wrong, and the fix makes it worse.</w:t>
      </w:r>
    </w:p>
    <w:p>
      <w:pPr>
        <w:spacing w:after="160" w:before="160" w:line="320"/>
      </w:pPr>
      <w:r>
        <w:rPr>
          <w:rFonts w:ascii="Georgia" w:cs="Georgia" w:eastAsia="Georgia" w:hAnsi="Georgia"/>
          <w:sz w:val="24"/>
          <w:szCs w:val="24"/>
        </w:rPr>
        <w:t xml:space="preserve">Overthinking is not a thinking problem. It is an avoidance strategy dressed up as preparation.</w:t>
      </w:r>
    </w:p>
    <w:p>
      <w:pPr>
        <w:spacing w:after="160" w:before="160" w:line="320"/>
      </w:pPr>
      <w:r>
        <w:rPr>
          <w:rFonts w:ascii="Georgia" w:cs="Georgia" w:eastAsia="Georgia" w:hAnsi="Georgia"/>
          <w:sz w:val="24"/>
          <w:szCs w:val="24"/>
        </w:rPr>
        <w:t xml:space="preserve">Your brain, faced with uncertainty or potential failure, does what it evolved to do: it tries to eliminate the threat. Since it cannot eliminate the uncertainty of the future, it does the next best thing — it simulates. It runs through scenarios. It asks “what if” in every direction. It constructs elaborate mental models of outcomes that have not happened yet, and in doing all this, it creates the sensation of control. Not actual control — the sensation of it. That sensation feels like safety. It feels like due diligence. From the inside, overthinking feels like hard work, and in a sense it is: it genuinely exhausts you.</w:t>
      </w:r>
    </w:p>
    <w:p>
      <w:pPr>
        <w:spacing w:after="160" w:before="160" w:line="320"/>
      </w:pPr>
      <w:r>
        <w:rPr>
          <w:rFonts w:ascii="Georgia" w:cs="Georgia" w:eastAsia="Georgia" w:hAnsi="Georgia"/>
          <w:sz w:val="24"/>
          <w:szCs w:val="24"/>
        </w:rPr>
        <w:t xml:space="preserve">But it produces nothing that exists in the world. No email is written. No conversation is had. The situation stays exactly as it was while your head fills with all the ways it might go.</w:t>
      </w:r>
    </w:p>
    <w:p>
      <w:pPr>
        <w:pStyle w:val="Heading3"/>
        <w:spacing w:after="160" w:before="320"/>
      </w:pPr>
      <w:r>
        <w:rPr>
          <w:rFonts w:ascii="Georgia" w:cs="Georgia" w:eastAsia="Georgia" w:hAnsi="Georgia"/>
          <w:b/>
          <w:bCs/>
          <w:color w:val="2A2A2A"/>
          <w:sz w:val="26"/>
          <w:szCs w:val="26"/>
        </w:rPr>
        <w:t xml:space="preserve">The Brain Science: Why Thinking Feels Like Doing</w:t>
      </w:r>
    </w:p>
    <w:p>
      <w:pPr>
        <w:spacing w:after="160" w:before="160" w:line="320"/>
      </w:pPr>
      <w:r>
        <w:rPr>
          <w:rFonts w:ascii="Georgia" w:cs="Georgia" w:eastAsia="Georgia" w:hAnsi="Georgia"/>
          <w:sz w:val="24"/>
          <w:szCs w:val="24"/>
        </w:rPr>
        <w:t xml:space="preserve">In the 1990s, neuroscientist Benjamin Libet at the University of California conducted a series of experiments that unsettled assumptions about conscious thought and action. But a more directly relevant discovery came later, in research on what neuroscientists call the “default mode network” — a set of interconnected brain regions that become active specifically when we are not focused on a task. When you are daydreaming, ruminating, or running mental simulations of the future, this network lights up.</w:t>
      </w:r>
    </w:p>
    <w:p>
      <w:pPr>
        <w:spacing w:after="160" w:before="160" w:line="320"/>
      </w:pPr>
      <w:r>
        <w:rPr>
          <w:rFonts w:ascii="Georgia" w:cs="Georgia" w:eastAsia="Georgia" w:hAnsi="Georgia"/>
          <w:sz w:val="24"/>
          <w:szCs w:val="24"/>
        </w:rPr>
        <w:t xml:space="preserve">The critical finding: the default mode network generates a feeling of mental effort. It taxes the same cognitive resources as focused work. This is why you can spend an hour thinking about a task and emerge feeling like you have worked on it, even though nothing has changed in the world. Your brain has been genuinely busy. It has just been busy in the wrong direction.</w:t>
      </w:r>
    </w:p>
    <w:p>
      <w:pPr>
        <w:shd w:fill="F4F6F8" w:val="clear"/>
        <w:spacing w:after="280" w:before="280" w:line="320"/>
        <w:ind w:left="560" w:right="560"/>
      </w:pPr>
      <w:r>
        <w:rPr>
          <w:rFonts w:ascii="Georgia" w:cs="Georgia" w:eastAsia="Georgia" w:hAnsi="Georgia"/>
          <w:b/>
          <w:bCs/>
          <w:color w:val="4A7FA5"/>
          <w:sz w:val="22"/>
          <w:szCs w:val="22"/>
        </w:rPr>
        <w:t xml:space="preserve">Research Note  </w:t>
      </w:r>
      <w:r>
        <w:rPr>
          <w:rFonts w:ascii="Georgia" w:cs="Georgia" w:eastAsia="Georgia" w:hAnsi="Georgia"/>
          <w:color w:val="333333"/>
          <w:sz w:val="22"/>
          <w:szCs w:val="22"/>
        </w:rPr>
        <w:t xml:space="preserve">A 2010 study by Killingsworth and Gilbert at Harvard, published in Science, tracked 2,250 adults using random-interval phone sampling and found that people’s minds were wandering — away from what they were actually doing — approximately 47% of the time. More significantly, mind-wandering was a reliable predictor of unhappiness, regardless of what people were thinking about. The abstract mental activity that feels productive is, statistically, making you feel worse.</w:t>
      </w:r>
    </w:p>
    <w:p>
      <w:pPr>
        <w:spacing w:after="160" w:before="160" w:line="320"/>
      </w:pPr>
      <w:r>
        <w:rPr>
          <w:rFonts w:ascii="Georgia" w:cs="Georgia" w:eastAsia="Georgia" w:hAnsi="Georgia"/>
          <w:sz w:val="24"/>
          <w:szCs w:val="24"/>
        </w:rPr>
        <w:t xml:space="preserve">This is the first important reframe: thinking is not a neutral holding pattern while you wait to act. It has a cost. Every minute spent simulating instead of doing is a minute spent in a mental state that research consistently links to higher anxiety and lower satisfaction.</w:t>
      </w:r>
    </w:p>
    <w:p>
      <w:pPr>
        <w:pStyle w:val="Heading3"/>
        <w:spacing w:after="160" w:before="320"/>
      </w:pPr>
      <w:r>
        <w:rPr>
          <w:rFonts w:ascii="Georgia" w:cs="Georgia" w:eastAsia="Georgia" w:hAnsi="Georgia"/>
          <w:b/>
          <w:bCs/>
          <w:color w:val="2A2A2A"/>
          <w:sz w:val="26"/>
          <w:szCs w:val="26"/>
        </w:rPr>
        <w:t xml:space="preserve">Overthinking Is a Habit, Not a Personality Trait</w:t>
      </w:r>
    </w:p>
    <w:p>
      <w:pPr>
        <w:spacing w:after="160" w:before="160" w:line="320"/>
      </w:pPr>
      <w:r>
        <w:rPr>
          <w:rFonts w:ascii="Georgia" w:cs="Georgia" w:eastAsia="Georgia" w:hAnsi="Georgia"/>
          <w:sz w:val="24"/>
          <w:szCs w:val="24"/>
        </w:rPr>
        <w:t xml:space="preserve">People who overthink habitually often describe it as simply “how they are” — a feature of their personality, possibly even a mark of intelligence or conscientiousness. This framing, while understandable, is not accurate. Overthinking is a learned pattern of behavior, reinforced over time by intermittent rewards.</w:t>
      </w:r>
    </w:p>
    <w:p>
      <w:pPr>
        <w:spacing w:after="160" w:before="160" w:line="320"/>
      </w:pPr>
      <w:r>
        <w:rPr>
          <w:rFonts w:ascii="Georgia" w:cs="Georgia" w:eastAsia="Georgia" w:hAnsi="Georgia"/>
          <w:sz w:val="24"/>
          <w:szCs w:val="24"/>
        </w:rPr>
        <w:t xml:space="preserve">Psychologist Susan Nolen-Hoeksema at Yale University spent two decades studying what she called “ruminative response styles” — the tendency to repeatedly and passively focus on distress and its causes rather than taking action. Her research, compiled in her book ‘Women Who Think Too Much’ (2003), found that ruminators were significantly more likely to experience depression, make poorer decisions under stress, and have lower problem-solving capacity, not because they were less intelligent, but because their mental energy was consumed by cycling rather than directed at solution.</w:t>
      </w:r>
    </w:p>
    <w:p>
      <w:pPr>
        <w:spacing w:after="160" w:before="160" w:line="320"/>
      </w:pPr>
      <w:r>
        <w:rPr>
          <w:rFonts w:ascii="Georgia" w:cs="Georgia" w:eastAsia="Georgia" w:hAnsi="Georgia"/>
          <w:sz w:val="24"/>
          <w:szCs w:val="24"/>
        </w:rPr>
        <w:t xml:space="preserve">The pattern becomes self-reinforcing for a simple reason: occasionally, extended thinking does produce a useful insight. The brain learns from this intermittent reward and generalizes it. Since thinking sometimes helps, the brain concludes that more thinking will help more. It does not. But the habit is already set.</w:t>
      </w:r>
    </w:p>
    <w:p>
      <w:pPr>
        <w:pBdr>
          <w:left w:val="thick" w:color="4A7FA5" w:sz="12" w:space="20"/>
        </w:pBdr>
        <w:spacing w:after="320" w:before="320" w:line="340"/>
        <w:ind w:left="800" w:right="800"/>
      </w:pPr>
      <w:r>
        <w:rPr>
          <w:rFonts w:ascii="Georgia" w:cs="Georgia" w:eastAsia="Georgia" w:hAnsi="Georgia"/>
          <w:i/>
          <w:iCs/>
          <w:color w:val="333333"/>
          <w:sz w:val="26"/>
          <w:szCs w:val="26"/>
        </w:rPr>
        <w:t xml:space="preserve">“Rumination is to the mind what a hamster wheel is to motion. There is genuine effort. There is genuine fatigue. There is no actual distance covered.”</w:t>
      </w:r>
      <w:r>
        <w:rPr>
          <w:rFonts w:ascii="Georgia" w:cs="Georgia" w:eastAsia="Georgia" w:hAnsi="Georgia"/>
          <w:color w:val="666666"/>
          <w:sz w:val="22"/>
          <w:szCs w:val="22"/>
        </w:rPr>
        <w:br/>
        <w:t xml:space="preserve">
— Susan Nolen-Hoeksema, Yale University</w:t>
      </w:r>
    </w:p>
    <w:p>
      <w:pPr>
        <w:spacing w:after="160" w:before="160" w:line="320"/>
      </w:pPr>
      <w:r>
        <w:rPr>
          <w:rFonts w:ascii="Georgia" w:cs="Georgia" w:eastAsia="Georgia" w:hAnsi="Georgia"/>
          <w:sz w:val="24"/>
          <w:szCs w:val="24"/>
        </w:rPr>
        <w:t xml:space="preserve">The good news embedded in this: if overthinking is a habit, it can be replaced by a different habit. Not cured, not eliminated — replaced. That is precisely what these two days are designed to do.</w:t>
      </w:r>
    </w:p>
    <w:p>
      <w:pPr>
        <w:pBdr>
          <w:bottom w:val="single" w:color="CCCCCC" w:sz="4" w:space="1"/>
        </w:pBdr>
        <w:spacing w:after="280" w:before="280"/>
      </w:pPr>
    </w:p>
    <w:p>
      <w:pPr>
        <w:pStyle w:val="Heading2"/>
        <w:spacing w:after="200" w:before="440"/>
      </w:pPr>
      <w:r>
        <w:rPr>
          <w:rFonts w:ascii="Georgia" w:cs="Georgia" w:eastAsia="Georgia" w:hAnsi="Georgia"/>
          <w:b/>
          <w:bCs/>
          <w:color w:val="1A1A1A"/>
          <w:sz w:val="32"/>
          <w:szCs w:val="32"/>
        </w:rPr>
        <w:t xml:space="preserve">The Anxiety Paradox: Why More Thinking Makes You More Anxious</w:t>
      </w:r>
    </w:p>
    <w:p>
      <w:pPr>
        <w:spacing w:after="160" w:before="160" w:line="320"/>
      </w:pPr>
      <w:r>
        <w:rPr>
          <w:rFonts w:ascii="Georgia" w:cs="Georgia" w:eastAsia="Georgia" w:hAnsi="Georgia"/>
          <w:sz w:val="24"/>
          <w:szCs w:val="24"/>
        </w:rPr>
        <w:t xml:space="preserve">There is a result that almost everyone who overthinks expects from their overthinking: eventual calm. You think it through completely, you consider every angle, and somewhere at the end of the analysis, the anxiety dissolves because you have accounted for everything. You are prepared.</w:t>
      </w:r>
    </w:p>
    <w:p>
      <w:pPr>
        <w:spacing w:after="160" w:before="160" w:line="320"/>
      </w:pPr>
      <w:r>
        <w:rPr>
          <w:rFonts w:ascii="Georgia" w:cs="Georgia" w:eastAsia="Georgia" w:hAnsi="Georgia"/>
          <w:sz w:val="24"/>
          <w:szCs w:val="24"/>
        </w:rPr>
        <w:t xml:space="preserve">This almost never happens. In practice, the opposite tends to occur: the more you think about an unstarted task, the more anxious you become about it.</w:t>
      </w:r>
    </w:p>
    <w:p>
      <w:pPr>
        <w:spacing w:after="160" w:before="160" w:line="320"/>
      </w:pPr>
      <w:r>
        <w:rPr>
          <w:rFonts w:ascii="Georgia" w:cs="Georgia" w:eastAsia="Georgia" w:hAnsi="Georgia"/>
          <w:sz w:val="24"/>
          <w:szCs w:val="24"/>
        </w:rPr>
        <w:t xml:space="preserve">This is because every cycle of thinking reinforces a hidden belief: the task is not yet safe to approach. Each review of the plan signals, implicitly, that the plan is still insufficient. Each return to the question “am I ready?” sends the answer: clearly not, or you would have started. The task expands in your mind with each pass. What began as “send a reply to Mark” becomes “navigate a complex professional relationship with potential long-term consequences.” What began as “start the first section” becomes “produce work that justifies your reputation.”</w:t>
      </w:r>
    </w:p>
    <w:p>
      <w:pPr>
        <w:pStyle w:val="Heading3"/>
        <w:spacing w:after="160" w:before="320"/>
      </w:pPr>
      <w:r>
        <w:rPr>
          <w:rFonts w:ascii="Georgia" w:cs="Georgia" w:eastAsia="Georgia" w:hAnsi="Georgia"/>
          <w:b/>
          <w:bCs/>
          <w:color w:val="2A2A2A"/>
          <w:sz w:val="26"/>
          <w:szCs w:val="26"/>
        </w:rPr>
        <w:t xml:space="preserve">Zeigarnik, Incomplete Tasks, and the Mental Load</w:t>
      </w:r>
    </w:p>
    <w:p>
      <w:pPr>
        <w:spacing w:after="160" w:before="160" w:line="320"/>
      </w:pPr>
      <w:r>
        <w:rPr>
          <w:rFonts w:ascii="Georgia" w:cs="Georgia" w:eastAsia="Georgia" w:hAnsi="Georgia"/>
          <w:sz w:val="24"/>
          <w:szCs w:val="24"/>
        </w:rPr>
        <w:t xml:space="preserve">In the 1920s, Lithuanian psychologist Bluma Zeigarnik conducted a series of experiments that would become foundational in psychology. She observed that waiters in a Vienna café could remember the details of unpaid orders in extraordinary detail — but forgot them almost immediately once the bill was settled. The brain, she concluded, devotes ongoing cognitive resources to incomplete tasks in a way it does not for completed ones.</w:t>
      </w:r>
    </w:p>
    <w:p>
      <w:pPr>
        <w:spacing w:after="160" w:before="160" w:line="320"/>
      </w:pPr>
      <w:r>
        <w:rPr>
          <w:rFonts w:ascii="Georgia" w:cs="Georgia" w:eastAsia="Georgia" w:hAnsi="Georgia"/>
          <w:sz w:val="24"/>
          <w:szCs w:val="24"/>
        </w:rPr>
        <w:t xml:space="preserve">Subsequent research formalized this into what became known as the Zeigarnik Effect: uncompleted tasks occupy working memory more persistently and intrusively than completed ones. They generate mental “interrupts” — involuntary intrusions into conscious thought — until they are resolved.</w:t>
      </w:r>
    </w:p>
    <w:p>
      <w:pPr>
        <w:shd w:fill="F4F6F8" w:val="clear"/>
        <w:spacing w:after="280" w:before="280" w:line="320"/>
        <w:ind w:left="560" w:right="560"/>
      </w:pPr>
      <w:r>
        <w:rPr>
          <w:rFonts w:ascii="Georgia" w:cs="Georgia" w:eastAsia="Georgia" w:hAnsi="Georgia"/>
          <w:b/>
          <w:bCs/>
          <w:color w:val="4A7FA5"/>
          <w:sz w:val="22"/>
          <w:szCs w:val="22"/>
        </w:rPr>
        <w:t xml:space="preserve">Research Note  </w:t>
      </w:r>
      <w:r>
        <w:rPr>
          <w:rFonts w:ascii="Georgia" w:cs="Georgia" w:eastAsia="Georgia" w:hAnsi="Georgia"/>
          <w:color w:val="333333"/>
          <w:sz w:val="22"/>
          <w:szCs w:val="22"/>
        </w:rPr>
        <w:t xml:space="preserve">A 2011 paper by Masicampo and Baumeister in the Journal of Personality and Social Psychology extended Zeigarnik’s original work with an important nuance: the intrusive thoughts generated by unfinished tasks could be significantly reduced not only by completing the task, but by forming a specific plan to complete it. The brain, it turns out, is partially satisfied by commitment — but only when the plan is concrete and time-bound, not abstract and open-ended.</w:t>
      </w:r>
    </w:p>
    <w:p>
      <w:pPr>
        <w:spacing w:after="160" w:before="160" w:line="320"/>
      </w:pPr>
      <w:r>
        <w:rPr>
          <w:rFonts w:ascii="Georgia" w:cs="Georgia" w:eastAsia="Georgia" w:hAnsi="Georgia"/>
          <w:sz w:val="24"/>
          <w:szCs w:val="24"/>
        </w:rPr>
        <w:t xml:space="preserve">Here is where this connects directly to overthinking: every task you have been avoiding is consuming cognitive bandwidth right now. Not just when you are actively thinking about it, but in the background, as a persistent low-level interrupt. The mental noise you feel at the end of a day when you have been planning but not doing is not fatigue from difficult thinking. It is the accumulated weight of many open loops, each one quietly demanding resolution.</w:t>
      </w:r>
    </w:p>
    <w:p>
      <w:pPr>
        <w:spacing w:after="160" w:before="160" w:line="320"/>
      </w:pPr>
      <w:r>
        <w:rPr>
          <w:rFonts w:ascii="Georgia" w:cs="Georgia" w:eastAsia="Georgia" w:hAnsi="Georgia"/>
          <w:sz w:val="24"/>
          <w:szCs w:val="24"/>
        </w:rPr>
        <w:t xml:space="preserve">The only thing that closes the loop is action. Not better thinking about the action. Not a more thorough plan. The action itself.</w:t>
      </w:r>
    </w:p>
    <w:p>
      <w:pPr>
        <w:pStyle w:val="Heading3"/>
        <w:spacing w:after="160" w:before="320"/>
      </w:pPr>
      <w:r>
        <w:rPr>
          <w:rFonts w:ascii="Georgia" w:cs="Georgia" w:eastAsia="Georgia" w:hAnsi="Georgia"/>
          <w:b/>
          <w:bCs/>
          <w:color w:val="2A2A2A"/>
          <w:sz w:val="26"/>
          <w:szCs w:val="26"/>
        </w:rPr>
        <w:t xml:space="preserve">Action as Anxiety Reduction: The Behavioral Evidence</w:t>
      </w:r>
    </w:p>
    <w:p>
      <w:pPr>
        <w:spacing w:after="160" w:before="160" w:line="320"/>
      </w:pPr>
      <w:r>
        <w:rPr>
          <w:rFonts w:ascii="Georgia" w:cs="Georgia" w:eastAsia="Georgia" w:hAnsi="Georgia"/>
          <w:sz w:val="24"/>
          <w:szCs w:val="24"/>
        </w:rPr>
        <w:t xml:space="preserve">Behavioral activation — the deliberate choice to act before you feel motivated, confident, or certain — is one of the most rigorously tested tools in clinical psychology. It forms the core of behavioral approaches to depression and anxiety, and the evidence base for it is substantial.</w:t>
      </w:r>
    </w:p>
    <w:p>
      <w:pPr>
        <w:spacing w:after="160" w:before="160" w:line="320"/>
      </w:pPr>
      <w:r>
        <w:rPr>
          <w:rFonts w:ascii="Georgia" w:cs="Georgia" w:eastAsia="Georgia" w:hAnsi="Georgia"/>
          <w:sz w:val="24"/>
          <w:szCs w:val="24"/>
        </w:rPr>
        <w:t xml:space="preserve">The mechanism works like this: avoidance maintains anxiety. When you avoid a task because it feels threatening, you never receive the information that the task is survivable. The avoidance confirms the threat. But when you act — even imperfectly, even partially — you generate what psychologists call “corrective experience.” The actual doing provides data your imagination cannot: that you can handle it, that it is more manageable than the anticipation suggested, that the gap between your capability and the task’s demands is smaller than you feared.</w:t>
      </w:r>
    </w:p>
    <w:p>
      <w:pPr>
        <w:pBdr>
          <w:left w:val="thick" w:color="4A7FA5" w:sz="12" w:space="20"/>
        </w:pBdr>
        <w:spacing w:after="320" w:before="320" w:line="340"/>
        <w:ind w:left="800" w:right="800"/>
      </w:pPr>
      <w:r>
        <w:rPr>
          <w:rFonts w:ascii="Georgia" w:cs="Georgia" w:eastAsia="Georgia" w:hAnsi="Georgia"/>
          <w:i/>
          <w:iCs/>
          <w:color w:val="333333"/>
          <w:sz w:val="26"/>
          <w:szCs w:val="26"/>
        </w:rPr>
        <w:t xml:space="preserve">“You don’t have to feel ready to begin. You just have to begin, and readiness will come in the doing.”</w:t>
      </w:r>
      <w:r>
        <w:rPr>
          <w:rFonts w:ascii="Georgia" w:cs="Georgia" w:eastAsia="Georgia" w:hAnsi="Georgia"/>
          <w:color w:val="666666"/>
          <w:sz w:val="22"/>
          <w:szCs w:val="22"/>
        </w:rPr>
        <w:br/>
        <w:t xml:space="preserve">
— David Burns, psychiatrist and author of Feeling Good</w:t>
      </w:r>
    </w:p>
    <w:p>
      <w:pPr>
        <w:spacing w:after="160" w:before="160" w:line="320"/>
      </w:pPr>
      <w:r>
        <w:rPr>
          <w:rFonts w:ascii="Georgia" w:cs="Georgia" w:eastAsia="Georgia" w:hAnsi="Georgia"/>
          <w:sz w:val="24"/>
          <w:szCs w:val="24"/>
        </w:rPr>
        <w:t xml:space="preserve">Psychiatrist David Burns, whose work on cognitive behavioral approaches has reached millions of readers, frames this with characteristic directness. The motivation-action sequence that most people assume — feel motivated, then act — is frequently reversed in practice. You act, and motivation follows. The feeling comes after the movement, not before it. This is annoying. It is also true, and you have almost certainly experienced it: the task you have been dreading for days that, once begun, becomes absorbing and even enjoyable.</w:t>
      </w:r>
    </w:p>
    <w:p>
      <w:pPr>
        <w:pBdr>
          <w:bottom w:val="single" w:color="CCCCCC" w:sz="4" w:space="1"/>
        </w:pBdr>
        <w:spacing w:after="280" w:before="280"/>
      </w:pPr>
    </w:p>
    <w:p>
      <w:pPr>
        <w:pStyle w:val="Heading2"/>
        <w:spacing w:after="200" w:before="440"/>
      </w:pPr>
      <w:r>
        <w:rPr>
          <w:rFonts w:ascii="Georgia" w:cs="Georgia" w:eastAsia="Georgia" w:hAnsi="Georgia"/>
          <w:b/>
          <w:bCs/>
          <w:color w:val="1A1A1A"/>
          <w:sz w:val="32"/>
          <w:szCs w:val="32"/>
        </w:rPr>
        <w:t xml:space="preserve">Meet Tanya — And Probably Yourself</w:t>
      </w:r>
    </w:p>
    <w:p>
      <w:pPr>
        <w:spacing w:after="160" w:before="160" w:line="320"/>
      </w:pPr>
      <w:r>
        <w:rPr>
          <w:rFonts w:ascii="Georgia" w:cs="Georgia" w:eastAsia="Georgia" w:hAnsi="Georgia"/>
          <w:sz w:val="24"/>
          <w:szCs w:val="24"/>
        </w:rPr>
        <w:t xml:space="preserve">Tanya is 34, a project manager, good at her job, trusted by her team. From the outside she appears organized and capable. From the inside, she is often exhausted before she has done a single thing.</w:t>
      </w:r>
    </w:p>
    <w:p>
      <w:pPr>
        <w:spacing w:after="160" w:before="160" w:line="320"/>
      </w:pPr>
      <w:r>
        <w:rPr>
          <w:rFonts w:ascii="Georgia" w:cs="Georgia" w:eastAsia="Georgia" w:hAnsi="Georgia"/>
          <w:sz w:val="24"/>
          <w:szCs w:val="24"/>
        </w:rPr>
        <w:t xml:space="preserve">Her mornings follow a pattern she has never quite named. She wakes up and within minutes is already running the day in her head: the meetings, the emails, the right order to do tasks, the best way to say things. She mentally composes the project update she needs to send. She rehearses the question she will ask her manager. She thinks through a conversation she needs to have with a difficult stakeholder, anticipates the responses, prepares the counter-responses. By the time she sits down at her desk, she feels as though she has already worked a half-day. Except nothing has actually been produced.</w:t>
      </w:r>
    </w:p>
    <w:p>
      <w:pPr>
        <w:spacing w:after="160" w:before="160" w:line="320"/>
      </w:pPr>
      <w:r>
        <w:rPr>
          <w:rFonts w:ascii="Georgia" w:cs="Georgia" w:eastAsia="Georgia" w:hAnsi="Georgia"/>
          <w:sz w:val="24"/>
          <w:szCs w:val="24"/>
        </w:rPr>
        <w:t xml:space="preserve">Then reality arrives. Someone sends a message that changes the priorities. A task takes forty minutes instead of ten. A meeting runs over. Tanya’s carefully constructed mental plan cracks, and her brain — trained as it is to maintain control through thought — responds by going back to the drawing board. She reviews what went wrong. She rebuilds the plan. She thinks her way toward a new certainty.</w:t>
      </w:r>
    </w:p>
    <w:p>
      <w:pPr>
        <w:spacing w:after="160" w:before="160" w:line="320"/>
      </w:pPr>
      <w:r>
        <w:rPr>
          <w:rFonts w:ascii="Georgia" w:cs="Georgia" w:eastAsia="Georgia" w:hAnsi="Georgia"/>
          <w:sz w:val="24"/>
          <w:szCs w:val="24"/>
        </w:rPr>
        <w:t xml:space="preserve">Meanwhile, the actual work is waiting.</w:t>
      </w:r>
    </w:p>
    <w:p>
      <w:pPr>
        <w:spacing w:after="160" w:before="160" w:line="320"/>
      </w:pPr>
      <w:r>
        <w:rPr>
          <w:rFonts w:ascii="Georgia" w:cs="Georgia" w:eastAsia="Georgia" w:hAnsi="Georgia"/>
          <w:sz w:val="24"/>
          <w:szCs w:val="24"/>
        </w:rPr>
        <w:t xml:space="preserve">Tanya is a specific and common type of high-functioning overthinker: capable enough to build excellent plans, experienced enough to anticipate real complications, and therefore constantly tricked into believing that more mental preparation will eventually produce a state of readiness that is, in fact, never coming.</w:t>
      </w:r>
    </w:p>
    <w:p>
      <w:pPr>
        <w:spacing w:after="160" w:before="160" w:line="320"/>
      </w:pPr>
      <w:r>
        <w:rPr>
          <w:rFonts w:ascii="Georgia" w:cs="Georgia" w:eastAsia="Georgia" w:hAnsi="Georgia"/>
          <w:sz w:val="24"/>
          <w:szCs w:val="24"/>
        </w:rPr>
        <w:t xml:space="preserve">What she is waiting for does not exist. There is no version of the project update that is complete before she writes it. There is no conversation she can rehearse into a guaranteed outcome. The certainty she is searching for in her own mind is only ever built in the doing. And it is rebuilt every time she stops and does it again.</w:t>
      </w:r>
    </w:p>
    <w:p>
      <w:pPr>
        <w:pBdr>
          <w:left w:val="thick" w:color="4A7FA5" w:sz="12" w:space="20"/>
        </w:pBdr>
        <w:spacing w:after="320" w:before="320" w:line="340"/>
        <w:ind w:left="800" w:right="800"/>
      </w:pPr>
      <w:r>
        <w:rPr>
          <w:rFonts w:ascii="Georgia" w:cs="Georgia" w:eastAsia="Georgia" w:hAnsi="Georgia"/>
          <w:i/>
          <w:iCs/>
          <w:color w:val="333333"/>
          <w:sz w:val="26"/>
          <w:szCs w:val="26"/>
        </w:rPr>
        <w:t xml:space="preserve">“I realized I had been preparing to work for so long that I’d confused the preparation with the work itself. The day felt full. Nothing was finished.”</w:t>
      </w:r>
    </w:p>
    <w:p>
      <w:pPr>
        <w:spacing w:after="160" w:before="160" w:line="320"/>
      </w:pPr>
      <w:r>
        <w:rPr>
          <w:rFonts w:ascii="Georgia" w:cs="Georgia" w:eastAsia="Georgia" w:hAnsi="Georgia"/>
          <w:sz w:val="24"/>
          <w:szCs w:val="24"/>
        </w:rPr>
        <w:t xml:space="preserve">This is the trap in its clearest form: the planning feels productive because your brain is active. Busyness of mind mimics busyness of action. But the test is simple. At the end of the day, what exists in the world that did not exist before? What is different? If the answer is only a more refined set of intentions, you have been overthinking.</w:t>
      </w:r>
    </w:p>
    <w:p>
      <w:pPr>
        <w:pStyle w:val="Heading3"/>
        <w:spacing w:after="160" w:before="320"/>
      </w:pPr>
      <w:r>
        <w:rPr>
          <w:rFonts w:ascii="Georgia" w:cs="Georgia" w:eastAsia="Georgia" w:hAnsi="Georgia"/>
          <w:b/>
          <w:bCs/>
          <w:color w:val="2A2A2A"/>
          <w:sz w:val="26"/>
          <w:szCs w:val="26"/>
        </w:rPr>
        <w:t xml:space="preserve">The Neuroscience of the “Ready” Feeling</w:t>
      </w:r>
    </w:p>
    <w:p>
      <w:pPr>
        <w:spacing w:after="160" w:before="160" w:line="320"/>
      </w:pPr>
      <w:r>
        <w:rPr>
          <w:rFonts w:ascii="Georgia" w:cs="Georgia" w:eastAsia="Georgia" w:hAnsi="Georgia"/>
          <w:sz w:val="24"/>
          <w:szCs w:val="24"/>
        </w:rPr>
        <w:t xml:space="preserve">There is a reason the readiness Tanya seeks never arrives through thinking alone. Neuroscientist Antonio Damasio, in his landmark research on decision-making and emotion compiled in his book ‘Descartes’ Error’ (1994), demonstrated that the feeling of being ready to act is not a purely rational judgment. It is partly a somatic signal — a body-based sense of safety generated by familiarity and past successful experience.</w:t>
      </w:r>
    </w:p>
    <w:p>
      <w:pPr>
        <w:spacing w:after="160" w:before="160" w:line="320"/>
      </w:pPr>
      <w:r>
        <w:rPr>
          <w:rFonts w:ascii="Georgia" w:cs="Georgia" w:eastAsia="Georgia" w:hAnsi="Georgia"/>
          <w:sz w:val="24"/>
          <w:szCs w:val="24"/>
        </w:rPr>
        <w:t xml:space="preserve">In plain terms: you feel ready to do things you have done before in similar contexts. The brain has stored the experience and tagged it as survivable. For tasks that are new, unfamiliar, or carry real stakes, that somatic signal of readiness often does not arrive in advance. It arrives during or after the act, when the experience is being stored. This is why “just doing it” is not a motivational slogan. It is a neurological description of how the feeling of capability is actually generated.</w:t>
      </w:r>
    </w:p>
    <w:p>
      <w:pPr>
        <w:spacing w:after="160" w:before="160" w:line="320"/>
      </w:pPr>
      <w:r>
        <w:rPr>
          <w:rFonts w:ascii="Georgia" w:cs="Georgia" w:eastAsia="Georgia" w:hAnsi="Georgia"/>
          <w:sz w:val="24"/>
          <w:szCs w:val="24"/>
        </w:rPr>
        <w:t xml:space="preserve">You will never think yourself into feeling ready for something you have not yet done. You can only act your way into it.</w:t>
      </w:r>
    </w:p>
    <w:p>
      <w:pPr>
        <w:pBdr>
          <w:bottom w:val="single" w:color="CCCCCC" w:sz="4" w:space="1"/>
        </w:pBdr>
        <w:spacing w:after="280" w:before="280"/>
      </w:pPr>
    </w:p>
    <w:p>
      <w:pPr>
        <w:pStyle w:val="Heading2"/>
        <w:spacing w:after="200" w:before="440"/>
      </w:pPr>
      <w:r>
        <w:rPr>
          <w:rFonts w:ascii="Georgia" w:cs="Georgia" w:eastAsia="Georgia" w:hAnsi="Georgia"/>
          <w:b/>
          <w:bCs/>
          <w:color w:val="1A1A1A"/>
          <w:sz w:val="32"/>
          <w:szCs w:val="32"/>
        </w:rPr>
        <w:t xml:space="preserve">The Action-Not-Thought Loop</w:t>
      </w:r>
    </w:p>
    <w:p>
      <w:pPr>
        <w:spacing w:after="160" w:before="160" w:line="320"/>
      </w:pPr>
      <w:r>
        <w:rPr>
          <w:rFonts w:ascii="Georgia" w:cs="Georgia" w:eastAsia="Georgia" w:hAnsi="Georgia"/>
          <w:sz w:val="24"/>
          <w:szCs w:val="24"/>
        </w:rPr>
        <w:t xml:space="preserve">The tool you will use across these two days is called the Action-Not-Thought Loop. It is not a productivity system. It does not require an app, a special notebook, or a particular mood. It requires one decision, made repeatedly: when you notice yourself thinking instead of acting, you interrupt the thought with a physical step.</w:t>
      </w:r>
    </w:p>
    <w:p>
      <w:pPr>
        <w:spacing w:after="160" w:before="160" w:line="320"/>
      </w:pPr>
      <w:r>
        <w:rPr>
          <w:rFonts w:ascii="Georgia" w:cs="Georgia" w:eastAsia="Georgia" w:hAnsi="Georgia"/>
          <w:sz w:val="24"/>
          <w:szCs w:val="24"/>
        </w:rPr>
        <w:t xml:space="preserve">That is the whole architecture. But the simplicity disguises layers that matter, so let’s go through each one.</w:t>
      </w:r>
    </w:p>
    <w:p>
      <w:pPr>
        <w:pStyle w:val="Heading3"/>
        <w:spacing w:after="160" w:before="320"/>
      </w:pPr>
      <w:r>
        <w:rPr>
          <w:rFonts w:ascii="Georgia" w:cs="Georgia" w:eastAsia="Georgia" w:hAnsi="Georgia"/>
          <w:b/>
          <w:bCs/>
          <w:color w:val="2A2A2A"/>
          <w:sz w:val="26"/>
          <w:szCs w:val="26"/>
        </w:rPr>
        <w:t xml:space="preserve">Step One: Notice — The Gap Between Thinking and Overthinking</w:t>
      </w:r>
    </w:p>
    <w:p>
      <w:pPr>
        <w:spacing w:after="160" w:before="160" w:line="320"/>
      </w:pPr>
      <w:r>
        <w:rPr>
          <w:rFonts w:ascii="Georgia" w:cs="Georgia" w:eastAsia="Georgia" w:hAnsi="Georgia"/>
          <w:sz w:val="24"/>
          <w:szCs w:val="24"/>
        </w:rPr>
        <w:t xml:space="preserve">You cannot interrupt what you have not noticed. The first skill of Days 1 and 2 is developing a precise awareness of the moment when useful reflection tips over into unproductive cycling.</w:t>
      </w:r>
    </w:p>
    <w:p>
      <w:pPr>
        <w:spacing w:after="160" w:before="160" w:line="320"/>
      </w:pPr>
      <w:r>
        <w:rPr>
          <w:rFonts w:ascii="Georgia" w:cs="Georgia" w:eastAsia="Georgia" w:hAnsi="Georgia"/>
          <w:sz w:val="24"/>
          <w:szCs w:val="24"/>
        </w:rPr>
        <w:t xml:space="preserve">The distinction is real and learnable. Useful thinking is directed: you have a problem, you assess relevant information, you arrive at a decision. It has a beginning, a middle, and an end. You can tell when it is finished because something has been resolved. Overthinking has no natural terminus. It is circular. You revisit decisions you have already made. You reopen settled questions. You introduce new variables not because they are relevant but because your brain is still searching for a certainty it is convinced it has not yet found.</w:t>
      </w:r>
    </w:p>
    <w:p>
      <w:pPr>
        <w:spacing w:after="160" w:before="160" w:line="320"/>
      </w:pPr>
      <w:r>
        <w:rPr>
          <w:rFonts w:ascii="Georgia" w:cs="Georgia" w:eastAsia="Georgia" w:hAnsi="Georgia"/>
          <w:sz w:val="24"/>
          <w:szCs w:val="24"/>
        </w:rPr>
        <w:t xml:space="preserve">Cognitive psychologist and anxiety researcher Dr. Robert Leahy, director of the American Institute for Cognitive Therapy, describes the diagnostic question as: “is your thinking getting you closer to action, or is it keeping you in place?” If you have been thinking about the same aspect of a task for more than a few minutes without moving toward a decision or a step, you have crossed from planning into overthinking.</w:t>
      </w:r>
    </w:p>
    <w:p>
      <w:pPr>
        <w:spacing w:after="160" w:before="160" w:line="320"/>
      </w:pPr>
      <w:r>
        <w:rPr>
          <w:rFonts w:ascii="Georgia" w:cs="Georgia" w:eastAsia="Georgia" w:hAnsi="Georgia"/>
          <w:sz w:val="24"/>
          <w:szCs w:val="24"/>
        </w:rPr>
        <w:t xml:space="preserve">When you catch yourself in the loop, the instruction is to name it neutrally. Not “I’m doing it again, I’m hopeless.” Simply: “Thinking is happening.” The neutral label creates a small but essential gap between you and the mental activity — enough of a gap to make a different choice.</w:t>
      </w:r>
    </w:p>
    <w:p>
      <w:pPr>
        <w:shd w:fill="F4F6F8" w:val="clear"/>
        <w:spacing w:after="280" w:before="280" w:line="320"/>
        <w:ind w:left="560" w:right="560"/>
      </w:pPr>
      <w:r>
        <w:rPr>
          <w:rFonts w:ascii="Georgia" w:cs="Georgia" w:eastAsia="Georgia" w:hAnsi="Georgia"/>
          <w:b/>
          <w:bCs/>
          <w:color w:val="4A7FA5"/>
          <w:sz w:val="22"/>
          <w:szCs w:val="22"/>
        </w:rPr>
        <w:t xml:space="preserve">Research Note  </w:t>
      </w:r>
      <w:r>
        <w:rPr>
          <w:rFonts w:ascii="Georgia" w:cs="Georgia" w:eastAsia="Georgia" w:hAnsi="Georgia"/>
          <w:color w:val="333333"/>
          <w:sz w:val="22"/>
          <w:szCs w:val="22"/>
        </w:rPr>
        <w:t xml:space="preserve">This technique of labeling mental states — known in mindfulness-based cognitive therapy as “cognitive defusion” — has been studied extensively by psychologist Steven Hayes at the University of Nevada, a founder of Acceptance and Commitment Therapy (ACT). Research by Masuda et al. (2004) found that simply labeling a thought as “a thought” (rather than treating it as fact) significantly reduced its credibility and its impact on behavior. You are not suppressing the thought. You are changing your relationship to it.</w:t>
      </w:r>
    </w:p>
    <w:p>
      <w:pPr>
        <w:pStyle w:val="Heading3"/>
        <w:spacing w:after="160" w:before="320"/>
      </w:pPr>
      <w:r>
        <w:rPr>
          <w:rFonts w:ascii="Georgia" w:cs="Georgia" w:eastAsia="Georgia" w:hAnsi="Georgia"/>
          <w:b/>
          <w:bCs/>
          <w:color w:val="2A2A2A"/>
          <w:sz w:val="26"/>
          <w:szCs w:val="26"/>
        </w:rPr>
        <w:t xml:space="preserve">Step Two: Act — First Contact with the Real Task</w:t>
      </w:r>
    </w:p>
    <w:p>
      <w:pPr>
        <w:spacing w:after="160" w:before="160" w:line="320"/>
      </w:pPr>
      <w:r>
        <w:rPr>
          <w:rFonts w:ascii="Georgia" w:cs="Georgia" w:eastAsia="Georgia" w:hAnsi="Georgia"/>
          <w:sz w:val="24"/>
          <w:szCs w:val="24"/>
        </w:rPr>
        <w:t xml:space="preserve">The action does not need to be significant. It needs to be real — existing in the physical world, not just in your head. It needs to be immediate — now, not after one more review. And it needs to make first contact with the actual task, not the preparation for it.</w:t>
      </w:r>
    </w:p>
    <w:p>
      <w:pPr>
        <w:spacing w:after="160" w:before="160" w:line="320"/>
      </w:pPr>
      <w:r>
        <w:rPr>
          <w:rFonts w:ascii="Georgia" w:cs="Georgia" w:eastAsia="Georgia" w:hAnsi="Georgia"/>
          <w:sz w:val="24"/>
          <w:szCs w:val="24"/>
        </w:rPr>
        <w:t xml:space="preserve">This last distinction is critical. Many overthinkers have a repertoire of pseudo-actions — activities that feel like progress while functionally serving avoidance. Reorganizing the workspace. Rereading documents already reviewed. Adding to a checklist. Opening the task in a new browser tab. These create a sensation of motion while the real task remains untouched.</w:t>
      </w:r>
    </w:p>
    <w:p>
      <w:pPr>
        <w:spacing w:after="160" w:before="160" w:line="320"/>
      </w:pPr>
      <w:r>
        <w:rPr>
          <w:rFonts w:ascii="Georgia" w:cs="Georgia" w:eastAsia="Georgia" w:hAnsi="Georgia"/>
          <w:sz w:val="24"/>
          <w:szCs w:val="24"/>
        </w:rPr>
        <w:t xml:space="preserve">First contact means your hands or voice or body touches the actual work. You write the first line of the email — not the subject line, the actual first line. You open the blank document and type one sentence, any sentence, even a wrong one. You make the first mark, the first cut, the first call. You put something into the world that was not there before.</w:t>
      </w:r>
    </w:p>
    <w:p>
      <w:pPr>
        <w:spacing w:after="160" w:before="160" w:line="320"/>
      </w:pPr>
      <w:r>
        <w:rPr>
          <w:rFonts w:ascii="Georgia" w:cs="Georgia" w:eastAsia="Georgia" w:hAnsi="Georgia"/>
          <w:b/>
          <w:bCs/>
          <w:sz w:val="24"/>
          <w:szCs w:val="24"/>
        </w:rPr>
        <w:t xml:space="preserve">The action does not have to be good. </w:t>
      </w:r>
      <w:r>
        <w:rPr>
          <w:rFonts w:ascii="Georgia" w:cs="Georgia" w:eastAsia="Georgia" w:hAnsi="Georgia"/>
          <w:sz w:val="24"/>
          <w:szCs w:val="24"/>
        </w:rPr>
        <w:t xml:space="preserve">This is the hardest part for high-standards overthinkers. Your brain, trained to optimize before acting, will insist that an imperfect first step is worse than no step at all. This is not true. An imperfect step that exists in the world is infinitely more workable than a perfect plan that exists only in your imagination. You cannot edit a blank page. You cannot improve a conversation you have not had. You can only work with what exists — and the only way to make something exist is to begin.</w:t>
      </w:r>
    </w:p>
    <w:p>
      <w:pPr>
        <w:pStyle w:val="Heading3"/>
        <w:spacing w:after="160" w:before="320"/>
      </w:pPr>
      <w:r>
        <w:rPr>
          <w:rFonts w:ascii="Georgia" w:cs="Georgia" w:eastAsia="Georgia" w:hAnsi="Georgia"/>
          <w:b/>
          <w:bCs/>
          <w:color w:val="2A2A2A"/>
          <w:sz w:val="26"/>
          <w:szCs w:val="26"/>
        </w:rPr>
        <w:t xml:space="preserve">The 2-Minute Rule and Tim Urban’s “Instant Gratification Monkey”</w:t>
      </w:r>
    </w:p>
    <w:p>
      <w:pPr>
        <w:spacing w:after="160" w:before="160" w:line="320"/>
      </w:pPr>
      <w:r>
        <w:rPr>
          <w:rFonts w:ascii="Georgia" w:cs="Georgia" w:eastAsia="Georgia" w:hAnsi="Georgia"/>
          <w:sz w:val="24"/>
          <w:szCs w:val="24"/>
        </w:rPr>
        <w:t xml:space="preserve">Blogger and author Tim Urban popularized a vivid metaphor for the procrastinating mind in his widely-shared essay “Why Procrastinators Procrastinate.” He describes the overthinking, avoidant brain as controlled by an Instant Gratification Monkey — a creature that lives entirely in the present, is terrified of discomfort, and will steer you toward any activity that feels better than the scary task at hand. The Monkey is not lazy. It is genuinely afraid. And it is very good at making avoidance look like responsibility.</w:t>
      </w:r>
    </w:p>
    <w:p>
      <w:pPr>
        <w:spacing w:after="160" w:before="160" w:line="320"/>
      </w:pPr>
      <w:r>
        <w:rPr>
          <w:rFonts w:ascii="Georgia" w:cs="Georgia" w:eastAsia="Georgia" w:hAnsi="Georgia"/>
          <w:sz w:val="24"/>
          <w:szCs w:val="24"/>
        </w:rPr>
        <w:t xml:space="preserve">The monkey has no power over a task that has already begun. Once you are inside the work, the fear-of-starting dissolves and something else takes over. But you have to get inside it first. The two-minute rule — borrowed and adapted from David Allen’s ‘Getting Things Done’ methodology — is one way to do this: if you notice you are stuck or spiraling, you take a first-contact action within two minutes. Not after you have resolved the spiral. During it.</w:t>
      </w:r>
    </w:p>
    <w:p>
      <w:pPr>
        <w:spacing w:after="160" w:before="160" w:line="320"/>
      </w:pPr>
      <w:r>
        <w:rPr>
          <w:rFonts w:ascii="Georgia" w:cs="Georgia" w:eastAsia="Georgia" w:hAnsi="Georgia"/>
          <w:sz w:val="24"/>
          <w:szCs w:val="24"/>
        </w:rPr>
        <w:t xml:space="preserve">Two minutes is deliberate. It is long enough to take a genuine first step and short enough to cut off the bargaining. “I just need to check one more thing” takes longer than two minutes. “Let me just organize my thinking first” takes longer than two minutes. The two-minute boundary collapses the escape routes.</w:t>
      </w:r>
    </w:p>
    <w:p>
      <w:pPr>
        <w:pStyle w:val="Heading3"/>
        <w:spacing w:after="160" w:before="320"/>
      </w:pPr>
      <w:r>
        <w:rPr>
          <w:rFonts w:ascii="Georgia" w:cs="Georgia" w:eastAsia="Georgia" w:hAnsi="Georgia"/>
          <w:b/>
          <w:bCs/>
          <w:color w:val="2A2A2A"/>
          <w:sz w:val="26"/>
          <w:szCs w:val="26"/>
        </w:rPr>
        <w:t xml:space="preserve">Step Three: Repeat — Working With a Noisy Mind</w:t>
      </w:r>
    </w:p>
    <w:p>
      <w:pPr>
        <w:spacing w:after="160" w:before="160" w:line="320"/>
      </w:pPr>
      <w:r>
        <w:rPr>
          <w:rFonts w:ascii="Georgia" w:cs="Georgia" w:eastAsia="Georgia" w:hAnsi="Georgia"/>
          <w:sz w:val="24"/>
          <w:szCs w:val="24"/>
        </w:rPr>
        <w:t xml:space="preserve">Your brain will not surrender after the first action. It will offer commentary. It will point out that the sentence you wrote is not quite right. It will remind you of a consideration you overlooked. It will generate a fresh, more elaborate concern to replace the one you just dismissed.</w:t>
      </w:r>
    </w:p>
    <w:p>
      <w:pPr>
        <w:spacing w:after="160" w:before="160" w:line="320"/>
      </w:pPr>
      <w:r>
        <w:rPr>
          <w:rFonts w:ascii="Georgia" w:cs="Georgia" w:eastAsia="Georgia" w:hAnsi="Georgia"/>
          <w:sz w:val="24"/>
          <w:szCs w:val="24"/>
        </w:rPr>
        <w:t xml:space="preserve">This is not failure. This is what brains do. The goal of the loop is not to empty your mind. It is to demote your mind from decision-maker to background noise. You acknowledge the thoughts — noted, thank you — and then take the next physical step.</w:t>
      </w:r>
    </w:p>
    <w:p>
      <w:pPr>
        <w:spacing w:after="160" w:before="160" w:line="320"/>
      </w:pPr>
      <w:r>
        <w:rPr>
          <w:rFonts w:ascii="Georgia" w:cs="Georgia" w:eastAsia="Georgia" w:hAnsi="Georgia"/>
          <w:sz w:val="24"/>
          <w:szCs w:val="24"/>
        </w:rPr>
        <w:t xml:space="preserve">Psychologist and Harvard professor Ellen Langer, in her research on mindfulness and performance, found that the highest-performing individuals were not those whose minds were quietest, but those who had developed a different relationship with mental noise — the ability to observe it without being directed by it. She calls this “mindful engagement”: full presence in the work while thoughts arise and pass without derailing action.</w:t>
      </w:r>
    </w:p>
    <w:p>
      <w:pPr>
        <w:spacing w:after="160" w:before="160" w:line="320"/>
      </w:pPr>
      <w:r>
        <w:rPr>
          <w:rFonts w:ascii="Georgia" w:cs="Georgia" w:eastAsia="Georgia" w:hAnsi="Georgia"/>
          <w:sz w:val="24"/>
          <w:szCs w:val="24"/>
        </w:rPr>
        <w:t xml:space="preserve">Each step in the loop builds what psychologists call “self-efficacy” — a term developed by psychologist Albert Bandura to describe not general confidence, but the specific belief in your ability to execute a particular behavior. Bandura’s research found that self-efficacy is built primarily through “mastery experiences” — actually doing something and discovering you can. Not through thinking about doing it. Not through watching others do it. Through the direct experience of your own capability in action.</w:t>
      </w:r>
    </w:p>
    <w:p>
      <w:pPr>
        <w:shd w:fill="F4F6F8" w:val="clear"/>
        <w:spacing w:after="280" w:before="280" w:line="320"/>
        <w:ind w:left="560" w:right="560"/>
      </w:pPr>
      <w:r>
        <w:rPr>
          <w:rFonts w:ascii="Georgia" w:cs="Georgia" w:eastAsia="Georgia" w:hAnsi="Georgia"/>
          <w:b/>
          <w:bCs/>
          <w:color w:val="4A7FA5"/>
          <w:sz w:val="22"/>
          <w:szCs w:val="22"/>
        </w:rPr>
        <w:t xml:space="preserve">Research Note  </w:t>
      </w:r>
      <w:r>
        <w:rPr>
          <w:rFonts w:ascii="Georgia" w:cs="Georgia" w:eastAsia="Georgia" w:hAnsi="Georgia"/>
          <w:color w:val="333333"/>
          <w:sz w:val="22"/>
          <w:szCs w:val="22"/>
        </w:rPr>
        <w:t xml:space="preserve">Bandura’s original research, published in Psychological Review in 1977, established that self-efficacy is the single strongest predictor of whether a person will attempt a task and how long they will persist when it becomes difficult. The key mechanism: past successful action is the primary source of self-efficacy. Each time you act in spite of overthinking, you are building a stronger belief in your ability to do so again.</w:t>
      </w:r>
    </w:p>
    <w:p>
      <w:pPr>
        <w:pBdr>
          <w:bottom w:val="single" w:color="CCCCCC" w:sz="4" w:space="1"/>
        </w:pBdr>
        <w:spacing w:after="280" w:before="280"/>
      </w:pPr>
    </w:p>
    <w:p>
      <w:pPr>
        <w:pStyle w:val="Heading2"/>
        <w:spacing w:after="200" w:before="440"/>
      </w:pPr>
      <w:r>
        <w:rPr>
          <w:rFonts w:ascii="Georgia" w:cs="Georgia" w:eastAsia="Georgia" w:hAnsi="Georgia"/>
          <w:b/>
          <w:bCs/>
          <w:color w:val="1A1A1A"/>
          <w:sz w:val="32"/>
          <w:szCs w:val="32"/>
        </w:rPr>
        <w:t xml:space="preserve">Day 1: Catch Yourself in the Act</w:t>
      </w:r>
    </w:p>
    <w:p>
      <w:pPr>
        <w:spacing w:after="160" w:before="160" w:line="320"/>
      </w:pPr>
      <w:r>
        <w:rPr>
          <w:rFonts w:ascii="Georgia" w:cs="Georgia" w:eastAsia="Georgia" w:hAnsi="Georgia"/>
          <w:sz w:val="24"/>
          <w:szCs w:val="24"/>
        </w:rPr>
        <w:t xml:space="preserve">The first day has one goal: to experience the loop in real time. You are not trying to overhaul your productivity or resolve every avoidance pattern in your life. You are trying to catch overthinking happening, name it, and interrupt it with a single physical action. Once is enough to prove the principle to yourself through direct experience.</w:t>
      </w:r>
    </w:p>
    <w:p>
      <w:pPr>
        <w:pStyle w:val="Heading3"/>
        <w:spacing w:after="160" w:before="320"/>
      </w:pPr>
      <w:r>
        <w:rPr>
          <w:rFonts w:ascii="Georgia" w:cs="Georgia" w:eastAsia="Georgia" w:hAnsi="Georgia"/>
          <w:b/>
          <w:bCs/>
          <w:color w:val="2A2A2A"/>
          <w:sz w:val="26"/>
          <w:szCs w:val="26"/>
        </w:rPr>
        <w:t xml:space="preserve">The Exercise</w:t>
      </w:r>
    </w:p>
    <w:p>
      <w:pPr>
        <w:spacing w:after="160" w:before="160" w:line="320"/>
      </w:pPr>
      <w:r>
        <w:rPr>
          <w:rFonts w:ascii="Georgia" w:cs="Georgia" w:eastAsia="Georgia" w:hAnsi="Georgia"/>
          <w:sz w:val="24"/>
          <w:szCs w:val="24"/>
        </w:rPr>
        <w:t xml:space="preserve">Choose one thing you have been overthinking. Smaller is better for a first attempt — not because the exercise cannot handle bigger tasks, but because starting with a task that carries enormous stakes stacks two obstacles on top of each other. A message you keep rewriting. A document you have been avoiding opening. A decision that has been sitting on your mental desk. An errand you have inflated into something it is not.</w:t>
      </w:r>
    </w:p>
    <w:p>
      <w:pPr>
        <w:spacing w:after="160" w:before="160" w:line="320"/>
      </w:pPr>
      <w:r>
        <w:rPr>
          <w:rFonts w:ascii="Georgia" w:cs="Georgia" w:eastAsia="Georgia" w:hAnsi="Georgia"/>
          <w:sz w:val="24"/>
          <w:szCs w:val="24"/>
        </w:rPr>
        <w:t xml:space="preserve">Set a timer for ten minutes. Before the timer starts, do not gather any additional information. Do not create a plan for the ten minutes. Do not make a drink first. You begin now, before any of that.</w:t>
      </w:r>
    </w:p>
    <w:p>
      <w:pPr>
        <w:spacing w:after="160" w:before="160" w:line="320"/>
      </w:pPr>
      <w:r>
        <w:rPr>
          <w:rFonts w:ascii="Georgia" w:cs="Georgia" w:eastAsia="Georgia" w:hAnsi="Georgia"/>
          <w:sz w:val="24"/>
          <w:szCs w:val="24"/>
        </w:rPr>
        <w:t xml:space="preserve">For ten minutes, you work on the actual task — not the preparation for it, not a related task that feels safer. When your hands stop moving and your mind starts running, name it: “Thinking is happening.” Then take the next physical step. Type a word. Move an object. Speak the first sentence out loud. Whatever the task requires, do the smallest version of it, immediately.</w:t>
      </w:r>
    </w:p>
    <w:p>
      <w:pPr>
        <w:spacing w:after="160" w:before="160" w:line="320"/>
      </w:pPr>
      <w:r>
        <w:rPr>
          <w:rFonts w:ascii="Georgia" w:cs="Georgia" w:eastAsia="Georgia" w:hAnsi="Georgia"/>
          <w:sz w:val="24"/>
          <w:szCs w:val="24"/>
        </w:rPr>
        <w:t xml:space="preserve">When the timer ends, stop regardless of where you are. Whether you finished the task or not is irrelevant. What matters is the single thing you proved: you can act while your brain is still loud. The discomfort of uncertainty does not require resolution before motion is possible.</w:t>
      </w:r>
    </w:p>
    <w:p>
      <w:pPr>
        <w:pStyle w:val="Heading3"/>
        <w:spacing w:after="160" w:before="320"/>
      </w:pPr>
      <w:r>
        <w:rPr>
          <w:rFonts w:ascii="Georgia" w:cs="Georgia" w:eastAsia="Georgia" w:hAnsi="Georgia"/>
          <w:b/>
          <w:bCs/>
          <w:color w:val="2A2A2A"/>
          <w:sz w:val="26"/>
          <w:szCs w:val="26"/>
        </w:rPr>
        <w:t xml:space="preserve">Why Ten Minutes Works: The Progress Principle</w:t>
      </w:r>
    </w:p>
    <w:p>
      <w:pPr>
        <w:spacing w:after="160" w:before="160" w:line="320"/>
      </w:pPr>
      <w:r>
        <w:rPr>
          <w:rFonts w:ascii="Georgia" w:cs="Georgia" w:eastAsia="Georgia" w:hAnsi="Georgia"/>
          <w:sz w:val="24"/>
          <w:szCs w:val="24"/>
        </w:rPr>
        <w:t xml:space="preserve">Teresa Amabile, a professor at Harvard Business School, and her colleague Steven Kramer spent years studying what actually drives motivation and performance in knowledge workers. Their research, summarized in their book ‘The Progress Principle’ (2011), found that the single most powerful driver of positive emotion and engagement at work was not recognition, or autonomy, or even pay. It was the experience of making progress — even small, incremental progress — on meaningful work.</w:t>
      </w:r>
    </w:p>
    <w:p>
      <w:pPr>
        <w:spacing w:after="160" w:before="160" w:line="320"/>
      </w:pPr>
      <w:r>
        <w:rPr>
          <w:rFonts w:ascii="Georgia" w:cs="Georgia" w:eastAsia="Georgia" w:hAnsi="Georgia"/>
          <w:sz w:val="24"/>
          <w:szCs w:val="24"/>
        </w:rPr>
        <w:t xml:space="preserve">They called this the “progress loop.” Small wins generate positive emotion, which increases engagement, which makes further progress more likely. The loop is self-reinforcing. But it requires a first step to initiate — and crucially, their research showed that the size of the step does not matter nearly as much as the fact of it. A ten-minute start creates a meaningful progress event. It changes your emotional relationship with the task.</w:t>
      </w:r>
    </w:p>
    <w:p>
      <w:pPr>
        <w:pBdr>
          <w:left w:val="thick" w:color="4A7FA5" w:sz="12" w:space="20"/>
        </w:pBdr>
        <w:spacing w:after="320" w:before="320" w:line="340"/>
        <w:ind w:left="800" w:right="800"/>
      </w:pPr>
      <w:r>
        <w:rPr>
          <w:rFonts w:ascii="Georgia" w:cs="Georgia" w:eastAsia="Georgia" w:hAnsi="Georgia"/>
          <w:i/>
          <w:iCs/>
          <w:color w:val="333333"/>
          <w:sz w:val="26"/>
          <w:szCs w:val="26"/>
        </w:rPr>
        <w:t xml:space="preserve">“Of all the things that can boost emotions, motivation, and perceptions during a workday, the single most important is making progress in meaningful work — even if that progress is minor.”</w:t>
      </w:r>
      <w:r>
        <w:rPr>
          <w:rFonts w:ascii="Georgia" w:cs="Georgia" w:eastAsia="Georgia" w:hAnsi="Georgia"/>
          <w:color w:val="666666"/>
          <w:sz w:val="22"/>
          <w:szCs w:val="22"/>
        </w:rPr>
        <w:br/>
        <w:t xml:space="preserve">
— Teresa Amabile &amp; Steven Kramer, The Progress Principle</w:t>
      </w:r>
    </w:p>
    <w:p>
      <w:pPr>
        <w:spacing w:after="160" w:before="160" w:line="320"/>
      </w:pPr>
      <w:r>
        <w:rPr>
          <w:rFonts w:ascii="Georgia" w:cs="Georgia" w:eastAsia="Georgia" w:hAnsi="Georgia"/>
          <w:sz w:val="24"/>
          <w:szCs w:val="24"/>
        </w:rPr>
        <w:t xml:space="preserve">This is the mechanism behind the ten-minute exercise. You are not trying to finish the task. You are trying to generate the first progress event — the one that changes the task from “threatening future obligation” to “thing I have already started.” Psychologically, those are completely different objects.</w:t>
      </w:r>
    </w:p>
    <w:p>
      <w:pPr>
        <w:pStyle w:val="Heading3"/>
        <w:spacing w:after="160" w:before="320"/>
      </w:pPr>
      <w:r>
        <w:rPr>
          <w:rFonts w:ascii="Georgia" w:cs="Georgia" w:eastAsia="Georgia" w:hAnsi="Georgia"/>
          <w:b/>
          <w:bCs/>
          <w:color w:val="2A2A2A"/>
          <w:sz w:val="26"/>
          <w:szCs w:val="26"/>
        </w:rPr>
        <w:t xml:space="preserve">What You Will Notice</w:t>
      </w:r>
    </w:p>
    <w:p>
      <w:pPr>
        <w:spacing w:after="160" w:before="160" w:line="320"/>
      </w:pPr>
      <w:r>
        <w:rPr>
          <w:rFonts w:ascii="Georgia" w:cs="Georgia" w:eastAsia="Georgia" w:hAnsi="Georgia"/>
          <w:sz w:val="24"/>
          <w:szCs w:val="24"/>
        </w:rPr>
        <w:t xml:space="preserve">Most people doing this exercise for the first time are surprised by two things.</w:t>
      </w:r>
    </w:p>
    <w:p>
      <w:pPr>
        <w:spacing w:after="160" w:before="160" w:line="320"/>
      </w:pPr>
      <w:r>
        <w:rPr>
          <w:rFonts w:ascii="Georgia" w:cs="Georgia" w:eastAsia="Georgia" w:hAnsi="Georgia"/>
          <w:sz w:val="24"/>
          <w:szCs w:val="24"/>
        </w:rPr>
        <w:t xml:space="preserve">First, they are surprised by how often their mind tries to pull them out of the work and back into the planning. In a ten-minute window, some people notice the pull four or five times. This is not a sign that they are particularly bad at focusing. It is a sign that the avoidance habit is well-practiced and will not yield without some repetition. The noticing itself is the work of Day 1.</w:t>
      </w:r>
    </w:p>
    <w:p>
      <w:pPr>
        <w:spacing w:after="160" w:before="160" w:line="320"/>
      </w:pPr>
      <w:r>
        <w:rPr>
          <w:rFonts w:ascii="Georgia" w:cs="Georgia" w:eastAsia="Georgia" w:hAnsi="Georgia"/>
          <w:sz w:val="24"/>
          <w:szCs w:val="24"/>
        </w:rPr>
        <w:t xml:space="preserve">Second, they are surprised by how much gets done. Ten minutes of genuine action — even interrupted, even messy — typically moves a task further than the preceding hour of deliberation. This recalibration is useful and sometimes sobering. It makes visible the real cost of the delay.</w:t>
      </w:r>
    </w:p>
    <w:p>
      <w:pPr>
        <w:pStyle w:val="Heading3"/>
        <w:spacing w:after="160" w:before="320"/>
      </w:pPr>
      <w:r>
        <w:rPr>
          <w:rFonts w:ascii="Georgia" w:cs="Georgia" w:eastAsia="Georgia" w:hAnsi="Georgia"/>
          <w:b/>
          <w:bCs/>
          <w:color w:val="2A2A2A"/>
          <w:sz w:val="26"/>
          <w:szCs w:val="26"/>
        </w:rPr>
        <w:t xml:space="preserve">The Evening Check-In</w:t>
      </w:r>
    </w:p>
    <w:p>
      <w:pPr>
        <w:spacing w:after="160" w:before="160" w:line="320"/>
      </w:pPr>
      <w:r>
        <w:rPr>
          <w:rFonts w:ascii="Georgia" w:cs="Georgia" w:eastAsia="Georgia" w:hAnsi="Georgia"/>
          <w:sz w:val="24"/>
          <w:szCs w:val="24"/>
        </w:rPr>
        <w:t xml:space="preserve">Before bed, write one sentence — not a list, not a reflection, one sentence — answering this:</w:t>
      </w:r>
    </w:p>
    <w:p>
      <w:pPr>
        <w:pBdr>
          <w:left w:val="thick" w:color="4A7FA5" w:sz="12" w:space="20"/>
        </w:pBdr>
        <w:spacing w:after="320" w:before="320" w:line="340"/>
        <w:ind w:left="800" w:right="800"/>
      </w:pPr>
      <w:r>
        <w:rPr>
          <w:rFonts w:ascii="Georgia" w:cs="Georgia" w:eastAsia="Georgia" w:hAnsi="Georgia"/>
          <w:i/>
          <w:iCs/>
          <w:color w:val="333333"/>
          <w:sz w:val="26"/>
          <w:szCs w:val="26"/>
        </w:rPr>
        <w:t xml:space="preserve">“What was I doing instead of starting?”</w:t>
      </w:r>
    </w:p>
    <w:p>
      <w:pPr>
        <w:spacing w:after="160" w:before="160" w:line="320"/>
      </w:pPr>
      <w:r>
        <w:rPr>
          <w:rFonts w:ascii="Georgia" w:cs="Georgia" w:eastAsia="Georgia" w:hAnsi="Georgia"/>
          <w:sz w:val="24"/>
          <w:szCs w:val="24"/>
        </w:rPr>
        <w:t xml:space="preserve">Scrolling? Reorganizing? Researching something you already knew enough about? Rewriting a plan you had already made? Be specific. You are not judging yourself. You are making the pattern visible. You cannot change what you have not seen clearly. One sentence keeps this honest without turning it into another overthinking project.</w:t>
      </w:r>
    </w:p>
    <w:p>
      <w:pPr>
        <w:pBdr>
          <w:bottom w:val="single" w:color="CCCCCC" w:sz="4" w:space="1"/>
        </w:pBdr>
        <w:spacing w:after="280" w:before="280"/>
      </w:pPr>
    </w:p>
    <w:p>
      <w:pPr>
        <w:pStyle w:val="Heading2"/>
        <w:spacing w:after="200" w:before="440"/>
      </w:pPr>
      <w:r>
        <w:rPr>
          <w:rFonts w:ascii="Georgia" w:cs="Georgia" w:eastAsia="Georgia" w:hAnsi="Georgia"/>
          <w:b/>
          <w:bCs/>
          <w:color w:val="1A1A1A"/>
          <w:sz w:val="32"/>
          <w:szCs w:val="32"/>
        </w:rPr>
        <w:t xml:space="preserve">Day 2: Tighten the Loop</w:t>
      </w:r>
    </w:p>
    <w:p>
      <w:pPr>
        <w:spacing w:after="160" w:before="160" w:line="320"/>
      </w:pPr>
      <w:r>
        <w:rPr>
          <w:rFonts w:ascii="Georgia" w:cs="Georgia" w:eastAsia="Georgia" w:hAnsi="Georgia"/>
          <w:sz w:val="24"/>
          <w:szCs w:val="24"/>
        </w:rPr>
        <w:t xml:space="preserve">Yesterday you caught yourself overthinking. Today you set a firmer rule and practice it with intention across multiple tasks and moments. The rule is this:</w:t>
      </w:r>
    </w:p>
    <w:p>
      <w:pPr>
        <w:pBdr>
          <w:left w:val="thick" w:color="4A7FA5" w:sz="12" w:space="20"/>
        </w:pBdr>
        <w:spacing w:after="320" w:before="320" w:line="340"/>
        <w:ind w:left="800" w:right="800"/>
      </w:pPr>
      <w:r>
        <w:rPr>
          <w:rFonts w:ascii="Georgia" w:cs="Georgia" w:eastAsia="Georgia" w:hAnsi="Georgia"/>
          <w:i/>
          <w:iCs/>
          <w:color w:val="333333"/>
          <w:sz w:val="26"/>
          <w:szCs w:val="26"/>
        </w:rPr>
        <w:t xml:space="preserve">“When you feel stuck, you take a first-contact action within two minutes.”</w:t>
      </w:r>
    </w:p>
    <w:p>
      <w:pPr>
        <w:spacing w:after="160" w:before="160" w:line="320"/>
      </w:pPr>
      <w:r>
        <w:rPr>
          <w:rFonts w:ascii="Georgia" w:cs="Georgia" w:eastAsia="Georgia" w:hAnsi="Georgia"/>
          <w:sz w:val="24"/>
          <w:szCs w:val="24"/>
        </w:rPr>
        <w:t xml:space="preserve">First-contact means the action directly touches the real task. Not a related task. Not the preparation for the task. The task itself. Within two minutes of noticing you are stuck or spiraling, something real has happened.</w:t>
      </w:r>
    </w:p>
    <w:p>
      <w:pPr>
        <w:pStyle w:val="Heading3"/>
        <w:spacing w:after="160" w:before="320"/>
      </w:pPr>
      <w:r>
        <w:rPr>
          <w:rFonts w:ascii="Georgia" w:cs="Georgia" w:eastAsia="Georgia" w:hAnsi="Georgia"/>
          <w:b/>
          <w:bCs/>
          <w:color w:val="2A2A2A"/>
          <w:sz w:val="26"/>
          <w:szCs w:val="26"/>
        </w:rPr>
        <w:t xml:space="preserve">How Tanya Used the Two-Minute Rule</w:t>
      </w:r>
    </w:p>
    <w:p>
      <w:pPr>
        <w:spacing w:after="160" w:before="160" w:line="320"/>
      </w:pPr>
      <w:r>
        <w:rPr>
          <w:rFonts w:ascii="Georgia" w:cs="Georgia" w:eastAsia="Georgia" w:hAnsi="Georgia"/>
          <w:sz w:val="24"/>
          <w:szCs w:val="24"/>
        </w:rPr>
        <w:t xml:space="preserve">This was the day Tanya’s pattern began to shift.</w:t>
      </w:r>
    </w:p>
    <w:p>
      <w:pPr>
        <w:spacing w:after="160" w:before="160" w:line="320"/>
      </w:pPr>
      <w:r>
        <w:rPr>
          <w:rFonts w:ascii="Georgia" w:cs="Georgia" w:eastAsia="Georgia" w:hAnsi="Georgia"/>
          <w:sz w:val="24"/>
          <w:szCs w:val="24"/>
        </w:rPr>
        <w:t xml:space="preserve">She had been trying to draft a project update for three days. Each time she sat down to write it, something intervened: she found herself rereading the old thread, checking the project timeline, mentally composing the message without actually composing it, deciding she needed to speak to one more team member before she could say anything definitive. Three days of preparation for a message that needed to exist.</w:t>
      </w:r>
    </w:p>
    <w:p>
      <w:pPr>
        <w:spacing w:after="160" w:before="160" w:line="320"/>
      </w:pPr>
      <w:r>
        <w:rPr>
          <w:rFonts w:ascii="Georgia" w:cs="Georgia" w:eastAsia="Georgia" w:hAnsi="Georgia"/>
          <w:sz w:val="24"/>
          <w:szCs w:val="24"/>
        </w:rPr>
        <w:t xml:space="preserve">On Day 2, she caught herself mid-spiral and applied the rule. She opened the message thread and typed the first sentence. Not the best sentence. Not the sentence she intended to send. The first sentence: “Here’s where we are with the project as of today.”</w:t>
      </w:r>
    </w:p>
    <w:p>
      <w:pPr>
        <w:spacing w:after="160" w:before="160" w:line="320"/>
      </w:pPr>
      <w:r>
        <w:rPr>
          <w:rFonts w:ascii="Georgia" w:cs="Georgia" w:eastAsia="Georgia" w:hAnsi="Georgia"/>
          <w:sz w:val="24"/>
          <w:szCs w:val="24"/>
        </w:rPr>
        <w:t xml:space="preserve">Then she added one concrete detail. Then another. Her brain, which had been circling an abstract problem, now had something real to respond to. The anxiety dropped because the task was no longer imaginary — it had edges and a shape and text she could read back and revise. The three days of mental composition collapsed into twenty minutes of actual writing.</w:t>
      </w:r>
    </w:p>
    <w:p>
      <w:pPr>
        <w:spacing w:after="160" w:before="160" w:line="320"/>
      </w:pPr>
      <w:r>
        <w:rPr>
          <w:rFonts w:ascii="Georgia" w:cs="Georgia" w:eastAsia="Georgia" w:hAnsi="Georgia"/>
          <w:sz w:val="24"/>
          <w:szCs w:val="24"/>
        </w:rPr>
        <w:t xml:space="preserve">The sentence she sent was not the sentence she first typed. She changed it. But she could only change it because something existed to change. That is how all first drafts work. That is how all progress works. The imagined perfect version lives in the head; the real version starts messy on the page.</w:t>
      </w:r>
    </w:p>
    <w:p>
      <w:pPr>
        <w:pStyle w:val="Heading3"/>
        <w:spacing w:after="160" w:before="320"/>
      </w:pPr>
      <w:r>
        <w:rPr>
          <w:rFonts w:ascii="Georgia" w:cs="Georgia" w:eastAsia="Georgia" w:hAnsi="Georgia"/>
          <w:b/>
          <w:bCs/>
          <w:color w:val="2A2A2A"/>
          <w:sz w:val="26"/>
          <w:szCs w:val="26"/>
        </w:rPr>
        <w:t xml:space="preserve">Managing Your Brain’s Objections</w:t>
      </w:r>
    </w:p>
    <w:p>
      <w:pPr>
        <w:spacing w:after="160" w:before="160" w:line="320"/>
      </w:pPr>
      <w:r>
        <w:rPr>
          <w:rFonts w:ascii="Georgia" w:cs="Georgia" w:eastAsia="Georgia" w:hAnsi="Georgia"/>
          <w:sz w:val="24"/>
          <w:szCs w:val="24"/>
        </w:rPr>
        <w:t xml:space="preserve">On Day 2, your brain will push back with more urgency than on Day 1. You are setting a firm boundary with a well-practiced avoidance habit, and it will not give up without resistance. Here are the most common objections and the responses that actually help.</w:t>
      </w:r>
    </w:p>
    <w:p>
      <w:pPr>
        <w:spacing w:after="160" w:before="160" w:line="320"/>
      </w:pPr>
      <w:r>
        <w:rPr>
          <w:rFonts w:ascii="Georgia" w:cs="Georgia" w:eastAsia="Georgia" w:hAnsi="Georgia"/>
          <w:b/>
          <w:bCs/>
          <w:sz w:val="24"/>
          <w:szCs w:val="24"/>
        </w:rPr>
        <w:t xml:space="preserve">“I’m not ready yet.”  </w:t>
      </w:r>
      <w:r>
        <w:rPr>
          <w:rFonts w:ascii="Georgia" w:cs="Georgia" w:eastAsia="Georgia" w:hAnsi="Georgia"/>
          <w:sz w:val="24"/>
          <w:szCs w:val="24"/>
        </w:rPr>
        <w:t xml:space="preserve">This is the core lie of overthinking. Readiness is not a state you arrive at through more thinking. It is a state you build through action. Neuroscientist Antonio Damasio’s research makes clear that the feeling of readiness for new tasks arrives during and after the act, not before it. You will not be more ready in ten minutes. Begin.</w:t>
      </w:r>
    </w:p>
    <w:p>
      <w:pPr>
        <w:spacing w:after="160" w:before="160" w:line="320"/>
      </w:pPr>
      <w:r>
        <w:rPr>
          <w:rFonts w:ascii="Georgia" w:cs="Georgia" w:eastAsia="Georgia" w:hAnsi="Georgia"/>
          <w:b/>
          <w:bCs/>
          <w:sz w:val="24"/>
          <w:szCs w:val="24"/>
        </w:rPr>
        <w:t xml:space="preserve">“I need to do this properly.”  </w:t>
      </w:r>
      <w:r>
        <w:rPr>
          <w:rFonts w:ascii="Georgia" w:cs="Georgia" w:eastAsia="Georgia" w:hAnsi="Georgia"/>
          <w:sz w:val="24"/>
          <w:szCs w:val="24"/>
        </w:rPr>
        <w:t xml:space="preserve">Proper is achieved on the second pass. On the first pass, you need to achieve existing. A rough thing that is real can be improved. A perfect thing that lives only in your head is nothing. Your standards are an editing tool — use them at the editing stage.</w:t>
      </w:r>
    </w:p>
    <w:p>
      <w:pPr>
        <w:spacing w:after="160" w:before="160" w:line="320"/>
      </w:pPr>
      <w:r>
        <w:rPr>
          <w:rFonts w:ascii="Georgia" w:cs="Georgia" w:eastAsia="Georgia" w:hAnsi="Georgia"/>
          <w:b/>
          <w:bCs/>
          <w:sz w:val="24"/>
          <w:szCs w:val="24"/>
        </w:rPr>
        <w:t xml:space="preserve">“I just need to check one more thing.”  </w:t>
      </w:r>
      <w:r>
        <w:rPr>
          <w:rFonts w:ascii="Georgia" w:cs="Georgia" w:eastAsia="Georgia" w:hAnsi="Georgia"/>
          <w:sz w:val="24"/>
          <w:szCs w:val="24"/>
        </w:rPr>
        <w:t xml:space="preserve">Ask honestly: will this check genuinely change what you do next? Or is it the Instant Gratification Monkey steering you toward a safer-feeling activity? If you cannot answer yes with conviction, skip it and start.</w:t>
      </w:r>
    </w:p>
    <w:p>
      <w:pPr>
        <w:spacing w:after="160" w:before="160" w:line="320"/>
      </w:pPr>
      <w:r>
        <w:rPr>
          <w:rFonts w:ascii="Georgia" w:cs="Georgia" w:eastAsia="Georgia" w:hAnsi="Georgia"/>
          <w:b/>
          <w:bCs/>
          <w:sz w:val="24"/>
          <w:szCs w:val="24"/>
        </w:rPr>
        <w:t xml:space="preserve">“What if I do it wrong?”  </w:t>
      </w:r>
      <w:r>
        <w:rPr>
          <w:rFonts w:ascii="Georgia" w:cs="Georgia" w:eastAsia="Georgia" w:hAnsi="Georgia"/>
          <w:sz w:val="24"/>
          <w:szCs w:val="24"/>
        </w:rPr>
        <w:t xml:space="preserve">Then you will have done it wrong and you will correct it. This is how all real work actually happens. The fear of doing it wrong is not protecting your standards. It is protecting your avoidance.</w:t>
      </w:r>
    </w:p>
    <w:p>
      <w:pPr>
        <w:spacing w:after="160" w:before="160" w:line="320"/>
      </w:pPr>
      <w:r>
        <w:rPr>
          <w:rFonts w:ascii="Georgia" w:cs="Georgia" w:eastAsia="Georgia" w:hAnsi="Georgia"/>
          <w:sz w:val="24"/>
          <w:szCs w:val="24"/>
        </w:rPr>
        <w:t xml:space="preserve">Let the objections exist. You do not need to defeat them. You need to act alongside them. This is the discipline that matters: not a quiet mind, but a noisy one that moves anyway.</w:t>
      </w:r>
    </w:p>
    <w:p>
      <w:pPr>
        <w:pStyle w:val="Heading3"/>
        <w:spacing w:after="160" w:before="320"/>
      </w:pPr>
      <w:r>
        <w:rPr>
          <w:rFonts w:ascii="Georgia" w:cs="Georgia" w:eastAsia="Georgia" w:hAnsi="Georgia"/>
          <w:b/>
          <w:bCs/>
          <w:color w:val="2A2A2A"/>
          <w:sz w:val="26"/>
          <w:szCs w:val="26"/>
        </w:rPr>
        <w:t xml:space="preserve">Perfectionism and the Inner Critic: A Brief Detour</w:t>
      </w:r>
    </w:p>
    <w:p>
      <w:pPr>
        <w:spacing w:after="160" w:before="160" w:line="320"/>
      </w:pPr>
      <w:r>
        <w:rPr>
          <w:rFonts w:ascii="Georgia" w:cs="Georgia" w:eastAsia="Georgia" w:hAnsi="Georgia"/>
          <w:sz w:val="24"/>
          <w:szCs w:val="24"/>
        </w:rPr>
        <w:t xml:space="preserve">Overthinking and perfectionism share deep roots, and it is worth separating them briefly.</w:t>
      </w:r>
    </w:p>
    <w:p>
      <w:pPr>
        <w:spacing w:after="160" w:before="160" w:line="320"/>
      </w:pPr>
      <w:r>
        <w:rPr>
          <w:rFonts w:ascii="Georgia" w:cs="Georgia" w:eastAsia="Georgia" w:hAnsi="Georgia"/>
          <w:sz w:val="24"/>
          <w:szCs w:val="24"/>
        </w:rPr>
        <w:t xml:space="preserve">Perfectionism is commonly described as high standards, but psychologists draw a sharper distinction. Researcher Brené Brown, whose work on vulnerability and shame at the University of Houston has reached a wide audience, defines perfectionism not as the desire for excellence but as “a way of thinking that says this: if I look perfect, live perfectly, work perfectly, I can avoid or minimize the painful feelings of shame, judgment, and blame.” Perfectionism is defensive. It is not about the quality of the output. It is about protection from the pain of falling short.</w:t>
      </w:r>
    </w:p>
    <w:p>
      <w:pPr>
        <w:spacing w:after="160" w:before="160" w:line="320"/>
      </w:pPr>
      <w:r>
        <w:rPr>
          <w:rFonts w:ascii="Georgia" w:cs="Georgia" w:eastAsia="Georgia" w:hAnsi="Georgia"/>
          <w:sz w:val="24"/>
          <w:szCs w:val="24"/>
        </w:rPr>
        <w:t xml:space="preserve">Paul Hewitt and Gordon Flett, who have produced much of the foundational research on perfectionism’s psychological costs, found in multiple studies that perfectionism was associated not with higher performance but with higher rates of procrastination, burnout, and anxiety — because the perfectionist does not risk the imperfect start. They avoid the beginning entirely, which means the high-quality output they are protecting never arrives.</w:t>
      </w:r>
    </w:p>
    <w:p>
      <w:pPr>
        <w:shd w:fill="F4F6F8" w:val="clear"/>
        <w:spacing w:after="280" w:before="280" w:line="320"/>
        <w:ind w:left="560" w:right="560"/>
      </w:pPr>
      <w:r>
        <w:rPr>
          <w:rFonts w:ascii="Georgia" w:cs="Georgia" w:eastAsia="Georgia" w:hAnsi="Georgia"/>
          <w:b/>
          <w:bCs/>
          <w:color w:val="4A7FA5"/>
          <w:sz w:val="22"/>
          <w:szCs w:val="22"/>
        </w:rPr>
        <w:t xml:space="preserve">Research Note  </w:t>
      </w:r>
      <w:r>
        <w:rPr>
          <w:rFonts w:ascii="Georgia" w:cs="Georgia" w:eastAsia="Georgia" w:hAnsi="Georgia"/>
          <w:color w:val="333333"/>
          <w:sz w:val="22"/>
          <w:szCs w:val="22"/>
        </w:rPr>
        <w:t xml:space="preserve">A meta-analysis by Sirois and Pychyl (2016) examining 33 studies found a consistent positive correlation between perfectionism and procrastination, mediated by emotional regulation difficulties. Perfectionists procrastinate not despite their high standards, but because of them — the emotional cost of potential failure is too high to risk beginning.</w:t>
      </w:r>
    </w:p>
    <w:p>
      <w:pPr>
        <w:spacing w:after="160" w:before="160" w:line="320"/>
      </w:pPr>
      <w:r>
        <w:rPr>
          <w:rFonts w:ascii="Georgia" w:cs="Georgia" w:eastAsia="Georgia" w:hAnsi="Georgia"/>
          <w:sz w:val="24"/>
          <w:szCs w:val="24"/>
        </w:rPr>
        <w:t xml:space="preserve">If this resonates — if part of what keeps you from starting is that you cannot bear the gap between the messy real thing and the ideal imagined version — then the two-minute rule is not an invitation to produce careless work. It is an invitation to trust that your standards will operate on the draft. Your judgment is an editing function. Activate it after you have something to edit.</w:t>
      </w:r>
    </w:p>
    <w:p>
      <w:pPr>
        <w:pBdr>
          <w:bottom w:val="single" w:color="CCCCCC" w:sz="4" w:space="1"/>
        </w:pBdr>
        <w:spacing w:after="280" w:before="280"/>
      </w:pPr>
    </w:p>
    <w:p>
      <w:pPr>
        <w:pStyle w:val="Heading2"/>
        <w:spacing w:after="200" w:before="440"/>
      </w:pPr>
      <w:r>
        <w:rPr>
          <w:rFonts w:ascii="Georgia" w:cs="Georgia" w:eastAsia="Georgia" w:hAnsi="Georgia"/>
          <w:b/>
          <w:bCs/>
          <w:color w:val="1A1A1A"/>
          <w:sz w:val="32"/>
          <w:szCs w:val="32"/>
        </w:rPr>
        <w:t xml:space="preserve">What You Are Actually Building</w:t>
      </w:r>
    </w:p>
    <w:p>
      <w:pPr>
        <w:spacing w:after="160" w:before="160" w:line="320"/>
      </w:pPr>
      <w:r>
        <w:rPr>
          <w:rFonts w:ascii="Georgia" w:cs="Georgia" w:eastAsia="Georgia" w:hAnsi="Georgia"/>
          <w:sz w:val="24"/>
          <w:szCs w:val="24"/>
        </w:rPr>
        <w:t xml:space="preserve">Across these two days, you are not just moving specific tasks forward. You are rewriting a deep assumption about the relationship between feeling and acting.</w:t>
      </w:r>
    </w:p>
    <w:p>
      <w:pPr>
        <w:spacing w:after="160" w:before="160" w:line="320"/>
      </w:pPr>
      <w:r>
        <w:rPr>
          <w:rFonts w:ascii="Georgia" w:cs="Georgia" w:eastAsia="Georgia" w:hAnsi="Georgia"/>
          <w:sz w:val="24"/>
          <w:szCs w:val="24"/>
        </w:rPr>
        <w:t xml:space="preserve">Most people operate on an implicit model: feeling precedes effective action. You feel confident, then you perform well. You feel motivated, then you begin. You feel certain, then you decide. This model is intuitive and, in the research, almost entirely reversed. The consistent finding across studies of motivation, self-efficacy, and behavioral change is that action generates feeling. You act, and confidence follows. You begin, and motivation appears. You decide, and the relief of having decided clarifies the path forward.</w:t>
      </w:r>
    </w:p>
    <w:p>
      <w:pPr>
        <w:spacing w:after="160" w:before="160" w:line="320"/>
      </w:pPr>
      <w:r>
        <w:rPr>
          <w:rFonts w:ascii="Georgia" w:cs="Georgia" w:eastAsia="Georgia" w:hAnsi="Georgia"/>
          <w:sz w:val="24"/>
          <w:szCs w:val="24"/>
        </w:rPr>
        <w:t xml:space="preserve">Albert Bandura’s self-efficacy research is again directly relevant here. His studies found that the most durable source of the belief that you can do something is the direct experience of having done it. Not inspiration. Not encouragement. Not planning. The act itself, especially when it was difficult or when you had doubts. Every time you act in spite of overthinking, you deposit a small piece of evidence into your own record of capability. Over time, that record becomes the foundation of a different relationship with hard tasks — one where the starting is not the terrifying part.</w:t>
      </w:r>
    </w:p>
    <w:p>
      <w:pPr>
        <w:spacing w:after="160" w:before="160" w:line="320"/>
      </w:pPr>
      <w:r>
        <w:rPr>
          <w:rFonts w:ascii="Georgia" w:cs="Georgia" w:eastAsia="Georgia" w:hAnsi="Georgia"/>
          <w:sz w:val="24"/>
          <w:szCs w:val="24"/>
        </w:rPr>
        <w:t xml:space="preserve">This takes repetition. Two days does not permanently dismantle a years-long habit. What two days can do is prove the principle through direct experience — and that proof, earned in your own life with your own tasks, is more durable than anything you can read about the concept.</w:t>
      </w:r>
    </w:p>
    <w:p>
      <w:pPr>
        <w:pBdr>
          <w:left w:val="thick" w:color="4A7FA5" w:sz="12" w:space="20"/>
        </w:pBdr>
        <w:spacing w:after="320" w:before="320" w:line="340"/>
        <w:ind w:left="800" w:right="800"/>
      </w:pPr>
      <w:r>
        <w:rPr>
          <w:rFonts w:ascii="Georgia" w:cs="Georgia" w:eastAsia="Georgia" w:hAnsi="Georgia"/>
          <w:i/>
          <w:iCs/>
          <w:color w:val="333333"/>
          <w:sz w:val="26"/>
          <w:szCs w:val="26"/>
        </w:rPr>
        <w:t xml:space="preserve">“Whether you think you can or you think you can’t — you’re right.”</w:t>
      </w:r>
      <w:r>
        <w:rPr>
          <w:rFonts w:ascii="Georgia" w:cs="Georgia" w:eastAsia="Georgia" w:hAnsi="Georgia"/>
          <w:color w:val="666666"/>
          <w:sz w:val="22"/>
          <w:szCs w:val="22"/>
        </w:rPr>
        <w:br/>
        <w:t xml:space="preserve">
— Henry Ford</w:t>
      </w:r>
    </w:p>
    <w:p>
      <w:pPr>
        <w:spacing w:after="160" w:before="160" w:line="320"/>
      </w:pPr>
      <w:r>
        <w:rPr>
          <w:rFonts w:ascii="Georgia" w:cs="Georgia" w:eastAsia="Georgia" w:hAnsi="Georgia"/>
          <w:sz w:val="24"/>
          <w:szCs w:val="24"/>
        </w:rPr>
        <w:t xml:space="preserve">Ford’s aphorism is true but incomplete. The fuller version, supported by the research, might read: whether you think you can or you can’t, what you actually do is what determines which belief survives.</w:t>
      </w:r>
    </w:p>
    <w:p>
      <w:pPr>
        <w:spacing w:after="160" w:before="160" w:line="320"/>
      </w:pPr>
      <w:r>
        <w:rPr>
          <w:rFonts w:ascii="Georgia" w:cs="Georgia" w:eastAsia="Georgia" w:hAnsi="Georgia"/>
          <w:sz w:val="24"/>
          <w:szCs w:val="24"/>
        </w:rPr>
        <w:t xml:space="preserve">By the end of today, you should feel one thing that was not clearly there before: a sense that overthinking is no longer the boss. It is still present. It is still noisy. But it is no longer in charge. It has been demoted to background commentary, and you have discovered that you can work with the commentary running.</w:t>
      </w:r>
    </w:p>
    <w:p>
      <w:pPr>
        <w:pBdr>
          <w:bottom w:val="single" w:color="CCCCCC" w:sz="4" w:space="1"/>
        </w:pBdr>
        <w:spacing w:after="280" w:before="280"/>
      </w:pPr>
    </w:p>
    <w:p>
      <w:pPr>
        <w:pStyle w:val="Heading2"/>
        <w:spacing w:after="200" w:before="440"/>
      </w:pPr>
      <w:r>
        <w:rPr>
          <w:rFonts w:ascii="Georgia" w:cs="Georgia" w:eastAsia="Georgia" w:hAnsi="Georgia"/>
          <w:b/>
          <w:bCs/>
          <w:color w:val="1A1A1A"/>
          <w:sz w:val="32"/>
          <w:szCs w:val="32"/>
        </w:rPr>
        <w:t xml:space="preserve">Before You Move to Day 3</w:t>
      </w:r>
    </w:p>
    <w:p>
      <w:pPr>
        <w:spacing w:after="160" w:before="160" w:line="320"/>
      </w:pPr>
      <w:r>
        <w:rPr>
          <w:rFonts w:ascii="Georgia" w:cs="Georgia" w:eastAsia="Georgia" w:hAnsi="Georgia"/>
          <w:sz w:val="24"/>
          <w:szCs w:val="24"/>
        </w:rPr>
        <w:t xml:space="preserve">Tonight, after your one-sentence check-in, sit with one more question. You do not need to write the answer. Just let it register.</w:t>
      </w:r>
    </w:p>
    <w:p>
      <w:pPr>
        <w:pBdr>
          <w:left w:val="thick" w:color="4A7FA5" w:sz="12" w:space="20"/>
        </w:pBdr>
        <w:spacing w:after="320" w:before="320" w:line="340"/>
        <w:ind w:left="800" w:right="800"/>
      </w:pPr>
      <w:r>
        <w:rPr>
          <w:rFonts w:ascii="Georgia" w:cs="Georgia" w:eastAsia="Georgia" w:hAnsi="Georgia"/>
          <w:i/>
          <w:iCs/>
          <w:color w:val="333333"/>
          <w:sz w:val="26"/>
          <w:szCs w:val="26"/>
        </w:rPr>
        <w:t xml:space="preserve">“If I had used the two-minute rule on this thing three days ago, where would I be now?”</w:t>
      </w:r>
    </w:p>
    <w:p>
      <w:pPr>
        <w:spacing w:after="160" w:before="160" w:line="320"/>
      </w:pPr>
      <w:r>
        <w:rPr>
          <w:rFonts w:ascii="Georgia" w:cs="Georgia" w:eastAsia="Georgia" w:hAnsi="Georgia"/>
          <w:sz w:val="24"/>
          <w:szCs w:val="24"/>
        </w:rPr>
        <w:t xml:space="preserve">Do not use the answer to punish yourself. Use it to calibrate. Overthinking has a real cost — not an abstract one, but a measurable one in undone things, compounding stress, and the quiet, corrosive sense of being perpetually behind. That cost is now visible to you. Carry it lightly, and let it motivate rather than paralyze.</w:t>
      </w:r>
    </w:p>
    <w:p>
      <w:pPr>
        <w:spacing w:after="160" w:before="160" w:line="320"/>
      </w:pPr>
      <w:r>
        <w:rPr>
          <w:rFonts w:ascii="Georgia" w:cs="Georgia" w:eastAsia="Georgia" w:hAnsi="Georgia"/>
          <w:sz w:val="24"/>
          <w:szCs w:val="24"/>
        </w:rPr>
        <w:t xml:space="preserve">Tomorrow, we build something new on top of what you have proven today: a morning structure designed so your brain does not begin the day with a blank page to panic on. The open, unstructured first hour is where many people hand the overthinking habit its best opportunity. We are going to close that window, and the work you have done across Days 1 and 2 will make that structure significantly easier to keep.</w:t>
      </w:r>
    </w:p>
    <w:p>
      <w:pPr>
        <w:spacing w:after="160" w:before="160" w:line="320"/>
      </w:pPr>
      <w:r>
        <w:rPr>
          <w:rFonts w:ascii="Georgia" w:cs="Georgia" w:eastAsia="Georgia" w:hAnsi="Georgia"/>
          <w:sz w:val="24"/>
          <w:szCs w:val="24"/>
        </w:rPr>
        <w:t xml:space="preserve">You have started. That is everything.</w:t>
      </w:r>
    </w:p>
    <w:p>
      <w:pPr>
        <w:pBdr>
          <w:bottom w:val="single" w:color="CCCCCC" w:sz="4" w:space="1"/>
        </w:pBdr>
        <w:spacing w:after="280" w:before="280"/>
      </w:pPr>
    </w:p>
    <w:p>
      <w:pPr>
        <w:pStyle w:val="Heading2"/>
        <w:spacing w:after="200" w:before="440"/>
      </w:pPr>
      <w:r>
        <w:rPr>
          <w:rFonts w:ascii="Georgia" w:cs="Georgia" w:eastAsia="Georgia" w:hAnsi="Georgia"/>
          <w:b/>
          <w:bCs/>
          <w:color w:val="1A1A1A"/>
          <w:sz w:val="32"/>
          <w:szCs w:val="32"/>
        </w:rPr>
        <w:t xml:space="preserve">Sources &amp; Further Reading</w:t>
      </w:r>
    </w:p>
    <w:p>
      <w:pPr>
        <w:spacing w:after="160" w:before="160" w:line="320"/>
      </w:pPr>
      <w:r>
        <w:rPr>
          <w:rFonts w:ascii="Georgia" w:cs="Georgia" w:eastAsia="Georgia" w:hAnsi="Georgia"/>
          <w:sz w:val="24"/>
          <w:szCs w:val="24"/>
        </w:rPr>
        <w:t xml:space="preserve">Amabile, T., &amp; Kramer, S. (2011). The Progress Principle. Harvard Business Review Press.</w:t>
      </w:r>
    </w:p>
    <w:p>
      <w:pPr>
        <w:spacing w:after="160" w:before="160" w:line="320"/>
      </w:pPr>
      <w:r>
        <w:rPr>
          <w:rFonts w:ascii="Georgia" w:cs="Georgia" w:eastAsia="Georgia" w:hAnsi="Georgia"/>
          <w:sz w:val="24"/>
          <w:szCs w:val="24"/>
        </w:rPr>
        <w:t xml:space="preserve">Bandura, A. (1977). Self-efficacy: Toward a unifying theory of behavioral change. Psychological Review, 84(2), 191–215.</w:t>
      </w:r>
    </w:p>
    <w:p>
      <w:pPr>
        <w:spacing w:after="160" w:before="160" w:line="320"/>
      </w:pPr>
      <w:r>
        <w:rPr>
          <w:rFonts w:ascii="Georgia" w:cs="Georgia" w:eastAsia="Georgia" w:hAnsi="Georgia"/>
          <w:sz w:val="24"/>
          <w:szCs w:val="24"/>
        </w:rPr>
        <w:t xml:space="preserve">Burns, D. D. (1980). Feeling Good: The New Mood Therapy. William Morrow.</w:t>
      </w:r>
    </w:p>
    <w:p>
      <w:pPr>
        <w:spacing w:after="160" w:before="160" w:line="320"/>
      </w:pPr>
      <w:r>
        <w:rPr>
          <w:rFonts w:ascii="Georgia" w:cs="Georgia" w:eastAsia="Georgia" w:hAnsi="Georgia"/>
          <w:sz w:val="24"/>
          <w:szCs w:val="24"/>
        </w:rPr>
        <w:t xml:space="preserve">Damasio, A. (1994). Descartes’ Error: Emotion, Reason and the Human Brain. Putnam.</w:t>
      </w:r>
    </w:p>
    <w:p>
      <w:pPr>
        <w:spacing w:after="160" w:before="160" w:line="320"/>
      </w:pPr>
      <w:r>
        <w:rPr>
          <w:rFonts w:ascii="Georgia" w:cs="Georgia" w:eastAsia="Georgia" w:hAnsi="Georgia"/>
          <w:sz w:val="24"/>
          <w:szCs w:val="24"/>
        </w:rPr>
        <w:t xml:space="preserve">Hayes, S. C., Strosahl, K. D., &amp; Wilson, K. G. (1999). Acceptance and Commitment Therapy. Guilford Press.</w:t>
      </w:r>
    </w:p>
    <w:p>
      <w:pPr>
        <w:spacing w:after="160" w:before="160" w:line="320"/>
      </w:pPr>
      <w:r>
        <w:rPr>
          <w:rFonts w:ascii="Georgia" w:cs="Georgia" w:eastAsia="Georgia" w:hAnsi="Georgia"/>
          <w:sz w:val="24"/>
          <w:szCs w:val="24"/>
        </w:rPr>
        <w:t xml:space="preserve">Hewitt, P. L., &amp; Flett, G. L. (1991). Perfectionism in the self and social contexts. Journal of Personality and Social Psychology, 60(3), 456–470.</w:t>
      </w:r>
    </w:p>
    <w:p>
      <w:pPr>
        <w:spacing w:after="160" w:before="160" w:line="320"/>
      </w:pPr>
      <w:r>
        <w:rPr>
          <w:rFonts w:ascii="Georgia" w:cs="Georgia" w:eastAsia="Georgia" w:hAnsi="Georgia"/>
          <w:sz w:val="24"/>
          <w:szCs w:val="24"/>
        </w:rPr>
        <w:t xml:space="preserve">Killingsworth, M. A., &amp; Gilbert, D. T. (2010). A wandering mind is an unhappy mind. Science, 330(6006), 932.</w:t>
      </w:r>
    </w:p>
    <w:p>
      <w:pPr>
        <w:spacing w:after="160" w:before="160" w:line="320"/>
      </w:pPr>
      <w:r>
        <w:rPr>
          <w:rFonts w:ascii="Georgia" w:cs="Georgia" w:eastAsia="Georgia" w:hAnsi="Georgia"/>
          <w:sz w:val="24"/>
          <w:szCs w:val="24"/>
        </w:rPr>
        <w:t xml:space="preserve">Langer, E. J. (1989). Mindfulness. Addison-Wesley.</w:t>
      </w:r>
    </w:p>
    <w:p>
      <w:pPr>
        <w:spacing w:after="160" w:before="160" w:line="320"/>
      </w:pPr>
      <w:r>
        <w:rPr>
          <w:rFonts w:ascii="Georgia" w:cs="Georgia" w:eastAsia="Georgia" w:hAnsi="Georgia"/>
          <w:sz w:val="24"/>
          <w:szCs w:val="24"/>
        </w:rPr>
        <w:t xml:space="preserve">Masicampo, E. J., &amp; Baumeister, R. F. (2011). Consider it done! Journal of Personality and Social Psychology, 101(4), 667–683.</w:t>
      </w:r>
    </w:p>
    <w:p>
      <w:pPr>
        <w:spacing w:after="160" w:before="160" w:line="320"/>
      </w:pPr>
      <w:r>
        <w:rPr>
          <w:rFonts w:ascii="Georgia" w:cs="Georgia" w:eastAsia="Georgia" w:hAnsi="Georgia"/>
          <w:sz w:val="24"/>
          <w:szCs w:val="24"/>
        </w:rPr>
        <w:t xml:space="preserve">Masuda, A., et al. (2004). A comparison of cognitive defusion and thought distraction as interventions. Behaviour Research and Therapy, 42, 1075–1089.</w:t>
      </w:r>
    </w:p>
    <w:p>
      <w:pPr>
        <w:spacing w:after="160" w:before="160" w:line="320"/>
      </w:pPr>
      <w:r>
        <w:rPr>
          <w:rFonts w:ascii="Georgia" w:cs="Georgia" w:eastAsia="Georgia" w:hAnsi="Georgia"/>
          <w:sz w:val="24"/>
          <w:szCs w:val="24"/>
        </w:rPr>
        <w:t xml:space="preserve">Nolen-Hoeksema, S. (2003). Women Who Think Too Much. Henry Holt.</w:t>
      </w:r>
    </w:p>
    <w:p>
      <w:pPr>
        <w:spacing w:after="160" w:before="160" w:line="320"/>
      </w:pPr>
      <w:r>
        <w:rPr>
          <w:rFonts w:ascii="Georgia" w:cs="Georgia" w:eastAsia="Georgia" w:hAnsi="Georgia"/>
          <w:sz w:val="24"/>
          <w:szCs w:val="24"/>
        </w:rPr>
        <w:t xml:space="preserve">Sirois, F. M., &amp; Pychyl, T. A. (2016). Procrastination, health, and well-being. Academic Press.</w:t>
      </w:r>
    </w:p>
    <w:p>
      <w:pPr>
        <w:spacing w:after="160" w:before="160" w:line="320"/>
      </w:pPr>
      <w:r>
        <w:rPr>
          <w:rFonts w:ascii="Georgia" w:cs="Georgia" w:eastAsia="Georgia" w:hAnsi="Georgia"/>
          <w:sz w:val="24"/>
          <w:szCs w:val="24"/>
        </w:rPr>
        <w:t xml:space="preserve">Urban, T. (2013). Why Procrastinators Procrastinate. Wait But Why (waitbutwhy.com).</w:t>
      </w:r>
    </w:p>
    <w:p>
      <w:pPr>
        <w:spacing w:after="160" w:before="160" w:line="320"/>
      </w:pPr>
      <w:r>
        <w:rPr>
          <w:rFonts w:ascii="Georgia" w:cs="Georgia" w:eastAsia="Georgia" w:hAnsi="Georgia"/>
          <w:sz w:val="24"/>
          <w:szCs w:val="24"/>
        </w:rPr>
        <w:t xml:space="preserve">Zeigarnik, B. (1927). Über das Behalten von erledigten und unerledigten Handlungen. Psychologische Forschung, 9, 1–85.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80" w:before="560"/>
      <w:outlineLvl w:val="0"/>
    </w:pPr>
    <w:rPr>
      <w:rFonts w:ascii="Georgia" w:cs="Georgia" w:eastAsia="Georgia" w:hAnsi="Georgia"/>
      <w:b/>
      <w:bCs/>
      <w:color w:val="111111"/>
      <w:sz w:val="44"/>
      <w:szCs w:val="44"/>
    </w:rPr>
  </w:style>
  <w:style w:type="paragraph" w:styleId="Heading2">
    <w:name w:val="Heading 2"/>
    <w:basedOn w:val="Normal"/>
    <w:next w:val="Normal"/>
    <w:qFormat/>
    <w:pPr>
      <w:spacing w:after="200" w:before="440"/>
      <w:outlineLvl w:val="1"/>
    </w:pPr>
    <w:rPr>
      <w:rFonts w:ascii="Georgia" w:cs="Georgia" w:eastAsia="Georgia" w:hAnsi="Georgia"/>
      <w:b/>
      <w:bCs/>
      <w:color w:val="1A1A1A"/>
      <w:sz w:val="32"/>
      <w:szCs w:val="32"/>
    </w:rPr>
  </w:style>
  <w:style w:type="paragraph" w:styleId="Heading3">
    <w:name w:val="Heading 3"/>
    <w:basedOn w:val="Normal"/>
    <w:next w:val="Normal"/>
    <w:qFormat/>
    <w:pPr>
      <w:spacing w:after="160" w:before="320"/>
      <w:outlineLvl w:val="2"/>
    </w:pPr>
    <w:rPr>
      <w:rFonts w:ascii="Georgia" w:cs="Georgia" w:eastAsia="Georgia" w:hAnsi="Georgia"/>
      <w:b/>
      <w:bCs/>
      <w:color w:val="2A2A2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2026-04-05T10:44:08.324Z</dcterms:created>
  <dcterms:modified xsi:type="dcterms:W3CDTF">2026-04-05T10:44:08.325Z</dcterms:modified>
</cp:coreProperties>
</file>

<file path=docProps/custom.xml><?xml version="1.0" encoding="utf-8"?>
<Properties xmlns="http://schemas.openxmlformats.org/officeDocument/2006/custom-properties" xmlns:vt="http://schemas.openxmlformats.org/officeDocument/2006/docPropsVTypes"/>
</file>