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281" w:tblpY="-506"/>
        <w:tblW w:w="18714" w:type="dxa"/>
        <w:tblLook w:val="04A0" w:firstRow="1" w:lastRow="0" w:firstColumn="1" w:lastColumn="0" w:noHBand="0" w:noVBand="1"/>
      </w:tblPr>
      <w:tblGrid>
        <w:gridCol w:w="1815"/>
        <w:gridCol w:w="2285"/>
        <w:gridCol w:w="2103"/>
        <w:gridCol w:w="1936"/>
        <w:gridCol w:w="10575"/>
      </w:tblGrid>
      <w:tr w:rsidR="00685888" w14:paraId="3DBB3E95" w14:textId="77777777" w:rsidTr="00FA11FF">
        <w:trPr>
          <w:trHeight w:val="790"/>
        </w:trPr>
        <w:tc>
          <w:tcPr>
            <w:tcW w:w="1815" w:type="dxa"/>
          </w:tcPr>
          <w:p w14:paraId="76E35A4B" w14:textId="77777777" w:rsidR="00A30043" w:rsidRDefault="00A30043" w:rsidP="008C537C">
            <w:pPr>
              <w:jc w:val="center"/>
            </w:pPr>
            <w:r>
              <w:t>OBJECTIVE</w:t>
            </w:r>
          </w:p>
        </w:tc>
        <w:tc>
          <w:tcPr>
            <w:tcW w:w="1930" w:type="dxa"/>
          </w:tcPr>
          <w:p w14:paraId="0B0BE363" w14:textId="77777777" w:rsidR="00A30043" w:rsidRDefault="00A30043" w:rsidP="008C537C">
            <w:r>
              <w:t xml:space="preserve">METHOD </w:t>
            </w:r>
          </w:p>
        </w:tc>
        <w:tc>
          <w:tcPr>
            <w:tcW w:w="2103" w:type="dxa"/>
          </w:tcPr>
          <w:p w14:paraId="621F156B" w14:textId="77777777" w:rsidR="00A30043" w:rsidRDefault="00A30043" w:rsidP="008C537C">
            <w:r>
              <w:t>EXPERIMENT/RESULT</w:t>
            </w:r>
          </w:p>
        </w:tc>
        <w:tc>
          <w:tcPr>
            <w:tcW w:w="1621" w:type="dxa"/>
          </w:tcPr>
          <w:p w14:paraId="5D859C83" w14:textId="77777777" w:rsidR="00A30043" w:rsidRDefault="00A30043" w:rsidP="008C537C">
            <w:r>
              <w:t>APPLICATION</w:t>
            </w:r>
          </w:p>
        </w:tc>
        <w:tc>
          <w:tcPr>
            <w:tcW w:w="11245" w:type="dxa"/>
          </w:tcPr>
          <w:p w14:paraId="69D223FB" w14:textId="77777777" w:rsidR="00A30043" w:rsidRDefault="00A30043" w:rsidP="008C537C">
            <w:r>
              <w:t>REFERENCE LINK</w:t>
            </w:r>
          </w:p>
        </w:tc>
      </w:tr>
      <w:tr w:rsidR="00685888" w14:paraId="738AB8A9" w14:textId="77777777" w:rsidTr="00FA11FF">
        <w:trPr>
          <w:trHeight w:val="2186"/>
        </w:trPr>
        <w:tc>
          <w:tcPr>
            <w:tcW w:w="1815" w:type="dxa"/>
          </w:tcPr>
          <w:p w14:paraId="535CB145" w14:textId="62974DC9" w:rsidR="00A30043" w:rsidRDefault="00E335B3" w:rsidP="008C537C">
            <w:r w:rsidRPr="00E335B3">
              <w:t>This study aims to investigate the potential of machine learning in predicting mental health conditions</w:t>
            </w:r>
          </w:p>
        </w:tc>
        <w:tc>
          <w:tcPr>
            <w:tcW w:w="1930" w:type="dxa"/>
          </w:tcPr>
          <w:p w14:paraId="5DCD72AE" w14:textId="77777777" w:rsidR="009E1C61" w:rsidRDefault="009E1C61" w:rsidP="009E1C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  <w:r w:rsidRPr="009E1C61">
              <w:rPr>
                <w:b/>
                <w:bCs/>
                <w:sz w:val="20"/>
                <w:szCs w:val="20"/>
              </w:rPr>
              <w:t>The Datasets Used for the Prediction of Mental Health Diagnoses,</w:t>
            </w:r>
          </w:p>
          <w:p w14:paraId="79A22534" w14:textId="315BAB84" w:rsidR="009E1C61" w:rsidRPr="009E1C61" w:rsidRDefault="009E1C61" w:rsidP="009E1C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*Uncover </w:t>
            </w:r>
            <w:r w:rsidRPr="009E1C61">
              <w:rPr>
                <w:b/>
                <w:bCs/>
                <w:sz w:val="20"/>
                <w:szCs w:val="20"/>
              </w:rPr>
              <w:t>Methodologies and Key Findings and Identify Commonly Used Algorithms in Mental Health Diagnosis Prediction</w:t>
            </w:r>
          </w:p>
          <w:p w14:paraId="25F154DE" w14:textId="3D0C84C3" w:rsidR="009E1C61" w:rsidRPr="009E1C61" w:rsidRDefault="009E1C61" w:rsidP="009E1C61">
            <w:pPr>
              <w:rPr>
                <w:b/>
                <w:bCs/>
                <w:sz w:val="20"/>
                <w:szCs w:val="20"/>
              </w:rPr>
            </w:pPr>
          </w:p>
          <w:p w14:paraId="2609876C" w14:textId="5DA6633E" w:rsidR="00A30043" w:rsidRPr="00E335B3" w:rsidRDefault="00A30043" w:rsidP="008C537C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</w:tcPr>
          <w:p w14:paraId="730715E7" w14:textId="3E2AF95C" w:rsidR="00A30043" w:rsidRPr="00E335B3" w:rsidRDefault="00E335B3" w:rsidP="008C537C">
            <w:r w:rsidRPr="00E335B3">
              <w:rPr>
                <w:color w:val="262626"/>
                <w:shd w:val="clear" w:color="auto" w:fill="F5F5F5"/>
              </w:rPr>
              <w:t>The study highlights Convolutional Neural Networks (CNN), Random Forest (RF), Support Vector Machine (SVM), Deep Neural Networks, and Extreme Learning Machine (ELM) as prominent models for predicting mental health conditions.</w:t>
            </w:r>
          </w:p>
        </w:tc>
        <w:tc>
          <w:tcPr>
            <w:tcW w:w="1621" w:type="dxa"/>
          </w:tcPr>
          <w:p w14:paraId="16B460DD" w14:textId="5D4E05AD" w:rsidR="00685888" w:rsidRPr="00685888" w:rsidRDefault="00685888" w:rsidP="00685888">
            <w:pPr>
              <w:rPr>
                <w:b/>
                <w:bCs/>
              </w:rPr>
            </w:pPr>
            <w:r w:rsidRPr="00685888">
              <w:rPr>
                <w:b/>
                <w:bCs/>
              </w:rPr>
              <w:t>Bipolar Disorders</w:t>
            </w:r>
            <w:r>
              <w:rPr>
                <w:b/>
                <w:bCs/>
              </w:rPr>
              <w:t>,</w:t>
            </w:r>
          </w:p>
          <w:p w14:paraId="2996D8D2" w14:textId="54D50E17" w:rsidR="006B7092" w:rsidRDefault="009E1C61" w:rsidP="006B7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Post-traumatic Stress </w:t>
            </w:r>
            <w:r w:rsidR="006B7092" w:rsidRPr="006B7092">
              <w:rPr>
                <w:b/>
                <w:bCs/>
              </w:rPr>
              <w:t>Disorder</w:t>
            </w:r>
            <w:r w:rsidR="0068588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6B7092" w:rsidRPr="006B7092">
              <w:rPr>
                <w:b/>
                <w:bCs/>
              </w:rPr>
              <w:t>Depression and Anxiety</w:t>
            </w:r>
            <w:r w:rsidR="00685888">
              <w:rPr>
                <w:b/>
                <w:bCs/>
              </w:rPr>
              <w:t>,</w:t>
            </w:r>
          </w:p>
          <w:p w14:paraId="40403651" w14:textId="50F98B56" w:rsidR="00685888" w:rsidRPr="00685888" w:rsidRDefault="00685888" w:rsidP="00685888">
            <w:pPr>
              <w:rPr>
                <w:b/>
                <w:bCs/>
              </w:rPr>
            </w:pPr>
            <w:r w:rsidRPr="00685888">
              <w:rPr>
                <w:b/>
                <w:bCs/>
              </w:rPr>
              <w:t>Schizophrenia</w:t>
            </w:r>
          </w:p>
          <w:p w14:paraId="279A37ED" w14:textId="3C65C92F" w:rsidR="00685888" w:rsidRPr="006B7092" w:rsidRDefault="00685888" w:rsidP="006B7092">
            <w:pPr>
              <w:rPr>
                <w:b/>
                <w:bCs/>
              </w:rPr>
            </w:pPr>
          </w:p>
          <w:p w14:paraId="4FFCB3BB" w14:textId="20AA0BB7" w:rsidR="00A30043" w:rsidRPr="006B7092" w:rsidRDefault="00A30043" w:rsidP="008C537C">
            <w:pPr>
              <w:rPr>
                <w:b/>
                <w:bCs/>
              </w:rPr>
            </w:pPr>
          </w:p>
        </w:tc>
        <w:tc>
          <w:tcPr>
            <w:tcW w:w="11245" w:type="dxa"/>
          </w:tcPr>
          <w:p w14:paraId="2C87DF35" w14:textId="073AC76B" w:rsidR="00A30043" w:rsidRDefault="00E335B3" w:rsidP="008C537C">
            <w:smartTag w:uri="urn:schemas-microsoft-com:office:smarttags" w:element="stockticker">
              <w:r>
                <w:t>LINK</w:t>
              </w:r>
            </w:smartTag>
            <w:r>
              <w:t>:</w:t>
            </w:r>
            <w:r w:rsidR="006B7092">
              <w:t xml:space="preserve"> </w:t>
            </w:r>
            <w:hyperlink r:id="rId7" w:tooltip="https://clinical-practice-and-epidemiology-in-mental-health.com/VOLUME/20/ELOCATOR/e17450179315688/FULLTEXT/" w:history="1">
              <w:r w:rsidR="00224966" w:rsidRPr="00224966">
                <w:rPr>
                  <w:rStyle w:val="Hyperlink"/>
                </w:rPr>
                <w:t>https://clinical-practice-and-epidemiology-in-mental-health.com/VOLUME/20/ELOCATOR/e17450179315688</w:t>
              </w:r>
            </w:hyperlink>
            <w:r w:rsidR="00224966" w:rsidRPr="00224966">
              <w:t>/FULLTEXT/</w:t>
            </w:r>
          </w:p>
        </w:tc>
      </w:tr>
      <w:tr w:rsidR="00685888" w14:paraId="32694D5E" w14:textId="77777777" w:rsidTr="00FA11FF">
        <w:trPr>
          <w:trHeight w:val="2186"/>
        </w:trPr>
        <w:tc>
          <w:tcPr>
            <w:tcW w:w="1815" w:type="dxa"/>
          </w:tcPr>
          <w:p w14:paraId="2BDB2561" w14:textId="3BEFB2C4" w:rsidR="00A30043" w:rsidRDefault="00A30043" w:rsidP="008C537C">
            <w:r w:rsidRPr="00CB73E4">
              <w:t> </w:t>
            </w:r>
            <w:r>
              <w:t xml:space="preserve"> </w:t>
            </w:r>
            <w:r w:rsidR="00E8193C">
              <w:rPr>
                <w:rFonts w:ascii="Georgia" w:hAnsi="Georgia"/>
                <w:color w:val="1F1F1F"/>
              </w:rPr>
              <w:t>Artificial Intelligence (AI) has emerged as a transformative force in various fields, and its application in mental healthcare is no exception.</w:t>
            </w:r>
          </w:p>
        </w:tc>
        <w:tc>
          <w:tcPr>
            <w:tcW w:w="1930" w:type="dxa"/>
          </w:tcPr>
          <w:p w14:paraId="16DFDF08" w14:textId="12CFB361" w:rsidR="00A30043" w:rsidRDefault="009E1C61" w:rsidP="008C537C">
            <w:pPr>
              <w:rPr>
                <w:rFonts w:ascii="Georgia" w:hAnsi="Georgia"/>
                <w:color w:val="1F1F1F"/>
              </w:rPr>
            </w:pPr>
            <w:r>
              <w:rPr>
                <w:rFonts w:ascii="Georgia" w:hAnsi="Georgia"/>
                <w:color w:val="1F1F1F"/>
              </w:rPr>
              <w:t>* I</w:t>
            </w:r>
            <w:r>
              <w:rPr>
                <w:rFonts w:ascii="Georgia" w:hAnsi="Georgia"/>
                <w:color w:val="1F1F1F"/>
              </w:rPr>
              <w:t>ncluding review papers providing an overview, ana</w:t>
            </w:r>
            <w:r>
              <w:rPr>
                <w:rFonts w:ascii="Georgia" w:hAnsi="Georgia"/>
                <w:color w:val="1F1F1F"/>
              </w:rPr>
              <w:t xml:space="preserve">lysis, or synthesis of existing </w:t>
            </w:r>
            <w:r>
              <w:rPr>
                <w:rFonts w:ascii="Georgia" w:hAnsi="Georgia"/>
                <w:color w:val="1F1F1F"/>
              </w:rPr>
              <w:t>literature</w:t>
            </w:r>
            <w:r>
              <w:rPr>
                <w:rFonts w:ascii="Georgia" w:hAnsi="Georgia"/>
                <w:color w:val="1F1F1F"/>
              </w:rPr>
              <w:t>.</w:t>
            </w:r>
          </w:p>
          <w:p w14:paraId="1135C8FE" w14:textId="1DB062EC" w:rsidR="009E1C61" w:rsidRDefault="009E1C61" w:rsidP="008C537C">
            <w:r>
              <w:rPr>
                <w:rFonts w:ascii="Georgia" w:hAnsi="Georgia"/>
                <w:color w:val="1F1F1F"/>
              </w:rPr>
              <w:t>* T</w:t>
            </w:r>
            <w:r w:rsidRPr="009E1C61">
              <w:rPr>
                <w:rFonts w:ascii="Georgia" w:hAnsi="Georgia"/>
                <w:color w:val="1F1F1F"/>
              </w:rPr>
              <w:t>itle screening, abstract screening, and full-text eligibility assessment</w:t>
            </w:r>
            <w:r>
              <w:rPr>
                <w:rFonts w:ascii="Georgia" w:hAnsi="Georgia"/>
                <w:color w:val="1F1F1F"/>
              </w:rPr>
              <w:t>.</w:t>
            </w:r>
          </w:p>
        </w:tc>
        <w:tc>
          <w:tcPr>
            <w:tcW w:w="2103" w:type="dxa"/>
          </w:tcPr>
          <w:p w14:paraId="576C6814" w14:textId="4EA23D37" w:rsidR="00A30043" w:rsidRDefault="00E8193C" w:rsidP="008C537C">
            <w:r>
              <w:rPr>
                <w:rFonts w:ascii="Georgia" w:hAnsi="Georgia"/>
                <w:color w:val="1F1F1F"/>
              </w:rPr>
              <w:t>A total of 211 papers were found in four database searches, out of which 87 publications were excluded due to non-English language and duplicates.</w:t>
            </w:r>
          </w:p>
        </w:tc>
        <w:tc>
          <w:tcPr>
            <w:tcW w:w="1621" w:type="dxa"/>
          </w:tcPr>
          <w:p w14:paraId="0481747A" w14:textId="77777777" w:rsidR="00A30043" w:rsidRDefault="00685888" w:rsidP="008C537C">
            <w:r w:rsidRPr="00685888">
              <w:t>Early detection of mental health disorders</w:t>
            </w:r>
            <w:r>
              <w:t>,</w:t>
            </w:r>
          </w:p>
          <w:p w14:paraId="0E47A1FC" w14:textId="5818BA84" w:rsidR="00685888" w:rsidRPr="00685888" w:rsidRDefault="00685888" w:rsidP="00685888">
            <w:pPr>
              <w:rPr>
                <w:i/>
              </w:rPr>
            </w:pPr>
            <w:r>
              <w:t>T</w:t>
            </w:r>
            <w:r w:rsidRPr="00685888">
              <w:t>he landscape of mental </w:t>
            </w:r>
            <w:r>
              <w:t xml:space="preserve">health </w:t>
            </w:r>
            <w:proofErr w:type="gramStart"/>
            <w:r>
              <w:t>treatment</w:t>
            </w:r>
            <w:r>
              <w:rPr>
                <w:i/>
              </w:rPr>
              <w:t xml:space="preserve"> </w:t>
            </w:r>
            <w:r w:rsidRPr="00685888">
              <w:t> through</w:t>
            </w:r>
            <w:proofErr w:type="gramEnd"/>
            <w:r w:rsidRPr="00685888">
              <w:t xml:space="preserve"> personalized interventions and the rise of virtual therapists and </w:t>
            </w:r>
            <w:proofErr w:type="spellStart"/>
            <w:r w:rsidRPr="00685888">
              <w:t>chatbots</w:t>
            </w:r>
            <w:proofErr w:type="spellEnd"/>
            <w:r>
              <w:t>.</w:t>
            </w:r>
          </w:p>
        </w:tc>
        <w:tc>
          <w:tcPr>
            <w:tcW w:w="11245" w:type="dxa"/>
          </w:tcPr>
          <w:p w14:paraId="6D1DFC6A" w14:textId="7500FC7B" w:rsidR="00A30043" w:rsidRDefault="00114069" w:rsidP="008C537C">
            <w:r>
              <w:t>L</w:t>
            </w:r>
            <w:r w:rsidR="00E8193C">
              <w:t>ink</w:t>
            </w:r>
            <w:r>
              <w:t>:</w:t>
            </w:r>
            <w:r w:rsidR="006B7092">
              <w:t xml:space="preserve"> </w:t>
            </w:r>
            <w:hyperlink r:id="rId8" w:history="1">
              <w:r w:rsidRPr="00114069">
                <w:rPr>
                  <w:rStyle w:val="Hyperlink"/>
                </w:rPr>
                <w:t>https://www.sciencedirect.com/science/article/pii</w:t>
              </w:r>
            </w:hyperlink>
            <w:r w:rsidRPr="00114069">
              <w:t>/S2949916X24000525</w:t>
            </w:r>
          </w:p>
        </w:tc>
      </w:tr>
      <w:tr w:rsidR="00685888" w14:paraId="02AD35BD" w14:textId="77777777" w:rsidTr="00FA11FF">
        <w:trPr>
          <w:trHeight w:val="2186"/>
        </w:trPr>
        <w:tc>
          <w:tcPr>
            <w:tcW w:w="1815" w:type="dxa"/>
          </w:tcPr>
          <w:p w14:paraId="0CC9E77E" w14:textId="5BD140E7" w:rsidR="00A30043" w:rsidRDefault="00114069" w:rsidP="008C537C">
            <w:r>
              <w:rPr>
                <w:color w:val="2A2A2A"/>
                <w:sz w:val="23"/>
                <w:szCs w:val="23"/>
                <w:shd w:val="clear" w:color="auto" w:fill="FFFFFF"/>
              </w:rPr>
              <w:t>Mental illnesses are common health conditions that involve changes in emotion, thinking</w:t>
            </w:r>
          </w:p>
        </w:tc>
        <w:tc>
          <w:tcPr>
            <w:tcW w:w="1930" w:type="dxa"/>
          </w:tcPr>
          <w:p w14:paraId="38C2862B" w14:textId="5CBA8D6C" w:rsidR="00A30043" w:rsidRDefault="00935B36" w:rsidP="008C537C">
            <w:r>
              <w:rPr>
                <w:color w:val="2A2A2A"/>
                <w:sz w:val="23"/>
                <w:szCs w:val="23"/>
                <w:shd w:val="clear" w:color="auto" w:fill="FFFFFF"/>
              </w:rPr>
              <w:t>first-of-its-kind study utilizing naturalistic, passively collected movement data</w:t>
            </w:r>
          </w:p>
        </w:tc>
        <w:tc>
          <w:tcPr>
            <w:tcW w:w="2103" w:type="dxa"/>
          </w:tcPr>
          <w:p w14:paraId="19A1FEB5" w14:textId="485FCADF" w:rsidR="00A30043" w:rsidRDefault="00114069" w:rsidP="008C537C">
            <w:r>
              <w:rPr>
                <w:color w:val="2A2A2A"/>
                <w:sz w:val="23"/>
                <w:szCs w:val="23"/>
                <w:shd w:val="clear" w:color="auto" w:fill="FFFFFF"/>
              </w:rPr>
              <w:t>AI in mental healthcare is the lack of large, high-quality data sets that represent a diverse set of mental phenotypes.</w:t>
            </w:r>
          </w:p>
        </w:tc>
        <w:tc>
          <w:tcPr>
            <w:tcW w:w="1621" w:type="dxa"/>
          </w:tcPr>
          <w:p w14:paraId="1F787CDF" w14:textId="1305D8D0" w:rsidR="00A30043" w:rsidRDefault="00935B36" w:rsidP="008C537C">
            <w:r>
              <w:rPr>
                <w:color w:val="2A2A2A"/>
                <w:sz w:val="23"/>
                <w:szCs w:val="23"/>
                <w:shd w:val="clear" w:color="auto" w:fill="FFFFFF"/>
              </w:rPr>
              <w:t> </w:t>
            </w:r>
            <w:r>
              <w:rPr>
                <w:color w:val="2A2A2A"/>
                <w:sz w:val="23"/>
                <w:szCs w:val="23"/>
                <w:shd w:val="clear" w:color="auto" w:fill="FFFFFF"/>
              </w:rPr>
              <w:t>M</w:t>
            </w:r>
            <w:r>
              <w:rPr>
                <w:color w:val="2A2A2A"/>
                <w:sz w:val="23"/>
                <w:szCs w:val="23"/>
                <w:shd w:val="clear" w:color="auto" w:fill="FFFFFF"/>
              </w:rPr>
              <w:t>edical and psychiatric curricula, convening expert panels to discuss applications of technology in mental health practice</w:t>
            </w:r>
            <w:r>
              <w:rPr>
                <w:color w:val="2A2A2A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1245" w:type="dxa"/>
          </w:tcPr>
          <w:p w14:paraId="6C5B392C" w14:textId="3E2D972D" w:rsidR="00A30043" w:rsidRDefault="00114069" w:rsidP="008C537C">
            <w:r>
              <w:t xml:space="preserve">Link: </w:t>
            </w:r>
            <w:hyperlink r:id="rId9" w:history="1">
              <w:r w:rsidRPr="00114069">
                <w:rPr>
                  <w:rStyle w:val="Hyperlink"/>
                </w:rPr>
                <w:t>https://academic.oup.com/bjr/article/96/1150</w:t>
              </w:r>
            </w:hyperlink>
            <w:r w:rsidRPr="00114069">
              <w:t>/20230213/7498934</w:t>
            </w:r>
          </w:p>
        </w:tc>
      </w:tr>
      <w:tr w:rsidR="00685888" w14:paraId="412196B1" w14:textId="77777777" w:rsidTr="00FA11FF">
        <w:trPr>
          <w:trHeight w:val="2586"/>
        </w:trPr>
        <w:tc>
          <w:tcPr>
            <w:tcW w:w="1815" w:type="dxa"/>
          </w:tcPr>
          <w:p w14:paraId="49F344BD" w14:textId="0A74D50F" w:rsidR="00A30043" w:rsidRPr="008D0B50" w:rsidRDefault="008D0B50" w:rsidP="008C537C">
            <w:pPr>
              <w:rPr>
                <w:sz w:val="24"/>
                <w:szCs w:val="24"/>
              </w:rPr>
            </w:pPr>
            <w:r w:rsidRPr="008D0B50">
              <w:rPr>
                <w:rFonts w:ascii="Cambria" w:hAnsi="Cambria"/>
                <w:color w:val="1B1B1B"/>
                <w:sz w:val="24"/>
                <w:szCs w:val="24"/>
                <w:shd w:val="clear" w:color="auto" w:fill="FFFFFF"/>
              </w:rPr>
              <w:t>However, the use of AI in mental healthcare and neurobiological research has been modest.</w:t>
            </w:r>
            <w:r w:rsidR="00A30043" w:rsidRPr="008D0B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14:paraId="14A0DF88" w14:textId="20C28BE3" w:rsidR="00A30043" w:rsidRDefault="00120839" w:rsidP="008C537C">
            <w:r>
              <w:t>R</w:t>
            </w:r>
            <w:r w:rsidR="000962C7" w:rsidRPr="000962C7">
              <w:t>ecent survey of psychiatrists highlighted documenting/updating medical records and synthesizing</w:t>
            </w:r>
            <w:r w:rsidR="000962C7">
              <w:t>.</w:t>
            </w:r>
          </w:p>
        </w:tc>
        <w:tc>
          <w:tcPr>
            <w:tcW w:w="2103" w:type="dxa"/>
          </w:tcPr>
          <w:p w14:paraId="09C687FA" w14:textId="6FD67B6B" w:rsidR="00A30043" w:rsidRDefault="008D0B50" w:rsidP="008C537C">
            <w:r>
              <w:rPr>
                <w:rFonts w:ascii="Cambria" w:hAnsi="Cambria"/>
                <w:color w:val="1B1B1B"/>
                <w:shd w:val="clear" w:color="auto" w:fill="FFFFFF"/>
              </w:rPr>
              <w:t>T</w:t>
            </w:r>
            <w:r w:rsidRPr="008D0B50">
              <w:rPr>
                <w:rFonts w:ascii="Cambria" w:hAnsi="Cambria"/>
                <w:color w:val="1B1B1B"/>
                <w:shd w:val="clear" w:color="auto" w:fill="FFFFFF"/>
              </w:rPr>
              <w:t>he ability to differentiate between diagnoses with similar initial clinical presentations but divergent</w:t>
            </w:r>
            <w:r>
              <w:rPr>
                <w:rFonts w:ascii="Cambria" w:hAnsi="Cambria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r w:rsidRPr="008D0B50">
              <w:rPr>
                <w:rFonts w:ascii="Cambria" w:hAnsi="Cambria"/>
                <w:color w:val="1B1B1B"/>
                <w:sz w:val="24"/>
                <w:szCs w:val="24"/>
                <w:shd w:val="clear" w:color="auto" w:fill="FFFFFF"/>
              </w:rPr>
              <w:t>treatment approaches</w:t>
            </w:r>
          </w:p>
        </w:tc>
        <w:tc>
          <w:tcPr>
            <w:tcW w:w="1621" w:type="dxa"/>
          </w:tcPr>
          <w:p w14:paraId="662115E4" w14:textId="233EFEB7" w:rsidR="00A30043" w:rsidRDefault="000962C7" w:rsidP="008C537C">
            <w:r w:rsidRPr="000962C7">
              <w:rPr>
                <w:rFonts w:asciiTheme="majorHAnsi" w:eastAsia="Times New Roman" w:hAnsiTheme="majorHAnsi" w:cs="Times New Roman"/>
                <w:color w:val="1B1B1B"/>
                <w:kern w:val="0"/>
                <w:lang w:eastAsia="en-IN"/>
                <w14:ligatures w14:val="none"/>
              </w:rPr>
              <w:t>Assistance with Clinical Diagnosis, Prognosis, and Treatment</w:t>
            </w:r>
          </w:p>
        </w:tc>
        <w:tc>
          <w:tcPr>
            <w:tcW w:w="11245" w:type="dxa"/>
          </w:tcPr>
          <w:p w14:paraId="1E51BF38" w14:textId="3D9749B2" w:rsidR="00A30043" w:rsidRDefault="008D0B50" w:rsidP="008C537C">
            <w:r>
              <w:t xml:space="preserve">Link: </w:t>
            </w:r>
            <w:hyperlink r:id="rId10" w:history="1">
              <w:r w:rsidRPr="008D0B50">
                <w:rPr>
                  <w:rStyle w:val="Hyperlink"/>
                </w:rPr>
                <w:t>https://pmc.ncbi.nlm.nih.gov/articles/PMC8349367</w:t>
              </w:r>
            </w:hyperlink>
            <w:r w:rsidRPr="008D0B50">
              <w:t>/</w:t>
            </w:r>
          </w:p>
        </w:tc>
      </w:tr>
      <w:tr w:rsidR="00685888" w14:paraId="2BBA1F4A" w14:textId="77777777" w:rsidTr="00FA11FF">
        <w:trPr>
          <w:trHeight w:val="1677"/>
        </w:trPr>
        <w:tc>
          <w:tcPr>
            <w:tcW w:w="1815" w:type="dxa"/>
          </w:tcPr>
          <w:p w14:paraId="409EEBDA" w14:textId="1AF66182" w:rsidR="00A30043" w:rsidRDefault="008D0B50" w:rsidP="008C537C">
            <w:r w:rsidRPr="008D0B50">
              <w:lastRenderedPageBreak/>
              <w:t>At least 10% of the population is affected, with almost 15% of adolescents experiencing a mental health condition</w:t>
            </w:r>
          </w:p>
        </w:tc>
        <w:tc>
          <w:tcPr>
            <w:tcW w:w="1930" w:type="dxa"/>
          </w:tcPr>
          <w:p w14:paraId="2BCAE516" w14:textId="2CBE75EA" w:rsidR="00A30043" w:rsidRDefault="00120839" w:rsidP="00120839">
            <w:r w:rsidRPr="00120839">
              <w:t>investigate how artificial intelligence is transforming the mental health segment, let’s take a look at the factors that contribute to the global</w:t>
            </w:r>
          </w:p>
        </w:tc>
        <w:tc>
          <w:tcPr>
            <w:tcW w:w="2103" w:type="dxa"/>
          </w:tcPr>
          <w:p w14:paraId="5A0D0769" w14:textId="792934D7" w:rsidR="00A30043" w:rsidRDefault="00A30043" w:rsidP="008C537C">
            <w:r>
              <w:t xml:space="preserve"> </w:t>
            </w:r>
            <w:r w:rsidR="008D0B50" w:rsidRPr="008D0B50">
              <w:t xml:space="preserve">This category is largely represented by keyword-triggered, NLP, and generative AI </w:t>
            </w:r>
            <w:proofErr w:type="spellStart"/>
            <w:r w:rsidR="008D0B50" w:rsidRPr="008D0B50">
              <w:t>chatbots</w:t>
            </w:r>
            <w:proofErr w:type="spellEnd"/>
            <w:r w:rsidR="008D0B50" w:rsidRPr="008D0B50">
              <w:t>.</w:t>
            </w:r>
          </w:p>
        </w:tc>
        <w:tc>
          <w:tcPr>
            <w:tcW w:w="1621" w:type="dxa"/>
          </w:tcPr>
          <w:p w14:paraId="2FCEA13F" w14:textId="77777777" w:rsidR="00120839" w:rsidRPr="00120839" w:rsidRDefault="00F005D0" w:rsidP="00120839">
            <w:r>
              <w:t xml:space="preserve">  </w:t>
            </w:r>
            <w:proofErr w:type="spellStart"/>
            <w:r w:rsidR="00120839" w:rsidRPr="00120839">
              <w:t>Analyzing</w:t>
            </w:r>
            <w:proofErr w:type="spellEnd"/>
            <w:r w:rsidR="00120839" w:rsidRPr="00120839">
              <w:t xml:space="preserve"> patient data to assess the risk of developing mental health conditions and classify disorders</w:t>
            </w:r>
          </w:p>
          <w:p w14:paraId="3D23E036" w14:textId="1CC3415A" w:rsidR="00A30043" w:rsidRDefault="00A30043" w:rsidP="00120839"/>
        </w:tc>
        <w:tc>
          <w:tcPr>
            <w:tcW w:w="11245" w:type="dxa"/>
          </w:tcPr>
          <w:p w14:paraId="245D5607" w14:textId="0FA896A2" w:rsidR="00A30043" w:rsidRDefault="00F005D0" w:rsidP="008C537C">
            <w:r>
              <w:t xml:space="preserve">Link: </w:t>
            </w:r>
            <w:hyperlink r:id="rId11" w:history="1">
              <w:r w:rsidRPr="00F005D0">
                <w:rPr>
                  <w:rStyle w:val="Hyperlink"/>
                </w:rPr>
                <w:t>https://itrexgroup.com/blog/ai-mental-health</w:t>
              </w:r>
            </w:hyperlink>
            <w:r w:rsidRPr="00F005D0">
              <w:t>-examples-trends/</w:t>
            </w:r>
          </w:p>
        </w:tc>
      </w:tr>
    </w:tbl>
    <w:p w14:paraId="0641C439" w14:textId="77777777" w:rsidR="00A30043" w:rsidRDefault="00A30043" w:rsidP="00A30043"/>
    <w:p w14:paraId="241171BC" w14:textId="77777777" w:rsidR="00A30043" w:rsidRDefault="00A30043" w:rsidP="00A30043"/>
    <w:p w14:paraId="321FAD64" w14:textId="77777777" w:rsidR="00F15807" w:rsidRDefault="00F15807">
      <w:bookmarkStart w:id="0" w:name="_GoBack"/>
      <w:bookmarkEnd w:id="0"/>
    </w:p>
    <w:sectPr w:rsidR="00F1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2F0D"/>
    <w:multiLevelType w:val="hybridMultilevel"/>
    <w:tmpl w:val="D0C21900"/>
    <w:lvl w:ilvl="0" w:tplc="1166B8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4330"/>
    <w:multiLevelType w:val="hybridMultilevel"/>
    <w:tmpl w:val="B87E6140"/>
    <w:lvl w:ilvl="0" w:tplc="615A3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3661F"/>
    <w:multiLevelType w:val="hybridMultilevel"/>
    <w:tmpl w:val="F82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3AF3"/>
    <w:multiLevelType w:val="hybridMultilevel"/>
    <w:tmpl w:val="4650E888"/>
    <w:lvl w:ilvl="0" w:tplc="0298F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43"/>
    <w:rsid w:val="000962C7"/>
    <w:rsid w:val="00114069"/>
    <w:rsid w:val="00120839"/>
    <w:rsid w:val="00224966"/>
    <w:rsid w:val="00497B12"/>
    <w:rsid w:val="00685888"/>
    <w:rsid w:val="006B7092"/>
    <w:rsid w:val="007704F8"/>
    <w:rsid w:val="0078728A"/>
    <w:rsid w:val="008052AE"/>
    <w:rsid w:val="008D0B50"/>
    <w:rsid w:val="00935B36"/>
    <w:rsid w:val="009E1C61"/>
    <w:rsid w:val="009E6E16"/>
    <w:rsid w:val="009F1DBC"/>
    <w:rsid w:val="00A30043"/>
    <w:rsid w:val="00AC2BBE"/>
    <w:rsid w:val="00B83A32"/>
    <w:rsid w:val="00C14E98"/>
    <w:rsid w:val="00E335B3"/>
    <w:rsid w:val="00E8193C"/>
    <w:rsid w:val="00F005D0"/>
    <w:rsid w:val="00F15807"/>
    <w:rsid w:val="00FA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BE3C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4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0043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004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966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4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0043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004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9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949916X2400052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SHUBHADIP\Downloads\LITERATURE%20SURVEY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rexgroup.com/blog/ai-mental-health-examples-trend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mc.ncbi.nlm.nih.gov/articles/PMC834936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cademic.oup.com/bjr/article/96/1150/20230213/7498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F656F-7B7C-4EC0-8FCE-D747B30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Ranadip Sikder</dc:creator>
  <cp:lastModifiedBy>SHUBHADIP</cp:lastModifiedBy>
  <cp:revision>2</cp:revision>
  <dcterms:created xsi:type="dcterms:W3CDTF">2025-02-23T03:20:00Z</dcterms:created>
  <dcterms:modified xsi:type="dcterms:W3CDTF">2025-02-23T03:20:00Z</dcterms:modified>
</cp:coreProperties>
</file>