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6DEDC" w14:textId="06B1A9F9" w:rsidR="008C3724" w:rsidRPr="00711E24" w:rsidRDefault="008C3724">
      <w:pPr>
        <w:rPr>
          <w:rFonts w:asciiTheme="majorBidi" w:hAnsiTheme="majorBidi" w:cstheme="majorBidi"/>
          <w:sz w:val="52"/>
          <w:szCs w:val="52"/>
          <w:u w:val="single"/>
        </w:rPr>
      </w:pPr>
      <w:r w:rsidRPr="00711E24">
        <w:rPr>
          <w:rFonts w:asciiTheme="majorBidi" w:hAnsiTheme="majorBidi" w:cstheme="majorBidi"/>
          <w:sz w:val="52"/>
          <w:szCs w:val="52"/>
          <w:u w:val="single"/>
        </w:rPr>
        <w:t>Healthcare provider</w:t>
      </w:r>
      <w:r w:rsidR="00711E24" w:rsidRPr="00711E24">
        <w:rPr>
          <w:rFonts w:asciiTheme="majorBidi" w:hAnsiTheme="majorBidi" w:cstheme="majorBidi"/>
          <w:sz w:val="52"/>
          <w:szCs w:val="52"/>
          <w:u w:val="single"/>
        </w:rPr>
        <w:t xml:space="preserve"> (Hospital) </w:t>
      </w:r>
    </w:p>
    <w:p w14:paraId="1D24F878" w14:textId="7E3A2952" w:rsidR="009129D6" w:rsidRPr="009E2BF2" w:rsidRDefault="00784B31" w:rsidP="00D723A6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E2BF2">
        <w:rPr>
          <w:rFonts w:asciiTheme="majorBidi" w:hAnsiTheme="majorBidi" w:cstheme="majorBidi"/>
          <w:b/>
          <w:bCs/>
          <w:sz w:val="32"/>
          <w:szCs w:val="32"/>
          <w:u w:val="single"/>
        </w:rPr>
        <w:t>Dataset over</w:t>
      </w:r>
      <w:r w:rsidR="00721BB8" w:rsidRPr="009E2BF2">
        <w:rPr>
          <w:rFonts w:asciiTheme="majorBidi" w:hAnsiTheme="majorBidi" w:cstheme="majorBidi"/>
          <w:b/>
          <w:bCs/>
          <w:sz w:val="32"/>
          <w:szCs w:val="32"/>
          <w:u w:val="single"/>
        </w:rPr>
        <w:t>view</w:t>
      </w:r>
    </w:p>
    <w:p w14:paraId="6BD8BD3D" w14:textId="12E61B29" w:rsidR="00721BB8" w:rsidRPr="003B3DC5" w:rsidRDefault="005C2D99" w:rsidP="00D723A6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B3DC5">
        <w:rPr>
          <w:rFonts w:asciiTheme="majorBidi" w:hAnsiTheme="majorBidi" w:cstheme="majorBidi"/>
          <w:sz w:val="24"/>
          <w:szCs w:val="24"/>
        </w:rPr>
        <w:t>The hospital dataset is a comprehensive collection of information that</w:t>
      </w:r>
      <w:r w:rsidR="0042076D" w:rsidRPr="003B3DC5">
        <w:rPr>
          <w:rFonts w:asciiTheme="majorBidi" w:hAnsiTheme="majorBidi" w:cstheme="majorBidi"/>
          <w:sz w:val="24"/>
          <w:szCs w:val="24"/>
        </w:rPr>
        <w:t xml:space="preserve"> includes key variables such as patient demographics</w:t>
      </w:r>
      <w:r w:rsidR="0056769E" w:rsidRPr="003B3DC5">
        <w:rPr>
          <w:rFonts w:asciiTheme="majorBidi" w:hAnsiTheme="majorBidi" w:cstheme="majorBidi"/>
          <w:sz w:val="24"/>
          <w:szCs w:val="24"/>
        </w:rPr>
        <w:t xml:space="preserve">, </w:t>
      </w:r>
      <w:r w:rsidR="0042076D" w:rsidRPr="003B3DC5">
        <w:rPr>
          <w:rFonts w:asciiTheme="majorBidi" w:hAnsiTheme="majorBidi" w:cstheme="majorBidi"/>
          <w:sz w:val="24"/>
          <w:szCs w:val="24"/>
        </w:rPr>
        <w:t xml:space="preserve">diagnoses, procedures performed, length of stay, and patient satisfaction scores. Additionally, it captures information about healthcare providers, including the number of doctors, their specialties, and patient-to-doctor ratios. Financial metrics, such as billing amounts, </w:t>
      </w:r>
      <w:r w:rsidR="00467ADA">
        <w:rPr>
          <w:rFonts w:asciiTheme="majorBidi" w:hAnsiTheme="majorBidi" w:cstheme="majorBidi"/>
          <w:sz w:val="24"/>
          <w:szCs w:val="24"/>
        </w:rPr>
        <w:t>is</w:t>
      </w:r>
      <w:r w:rsidR="0042076D" w:rsidRPr="003B3DC5">
        <w:rPr>
          <w:rFonts w:asciiTheme="majorBidi" w:hAnsiTheme="majorBidi" w:cstheme="majorBidi"/>
          <w:sz w:val="24"/>
          <w:szCs w:val="24"/>
        </w:rPr>
        <w:t xml:space="preserve"> also integral to understand the economic health of the institution.</w:t>
      </w:r>
    </w:p>
    <w:p w14:paraId="4D0FFDD2" w14:textId="3CF85015" w:rsidR="00D723A6" w:rsidRPr="0013160F" w:rsidRDefault="00D723A6" w:rsidP="00D72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Patients</w:t>
      </w:r>
    </w:p>
    <w:p w14:paraId="79894A8F" w14:textId="77777777" w:rsidR="00D723A6" w:rsidRPr="006E48B6" w:rsidRDefault="00D723A6" w:rsidP="00D723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 ID:</w:t>
      </w:r>
      <w:r w:rsidRPr="006E4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integer identifier for each patient.</w:t>
      </w:r>
    </w:p>
    <w:p w14:paraId="22FE5805" w14:textId="71700DF9" w:rsidR="00D723A6" w:rsidRPr="006E48B6" w:rsidRDefault="00D723A6" w:rsidP="00D723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 Name:</w:t>
      </w:r>
      <w:r w:rsidRPr="006E4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 containing the names of the patients.</w:t>
      </w:r>
    </w:p>
    <w:p w14:paraId="12838C44" w14:textId="5F77B748" w:rsidR="00D723A6" w:rsidRPr="006E48B6" w:rsidRDefault="00D723A6" w:rsidP="00D723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Gender:</w:t>
      </w:r>
      <w:r w:rsidRPr="006E4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Categorical data indicating the gender of the patients (Male or Female).</w:t>
      </w:r>
    </w:p>
    <w:p w14:paraId="5BA8B503" w14:textId="3C4931B0" w:rsidR="00D723A6" w:rsidRPr="006E48B6" w:rsidRDefault="00D723A6" w:rsidP="00D723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Age:</w:t>
      </w:r>
      <w:r w:rsidRPr="006E4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values representing the ages of the patients, ranging from 18 to 79 years.</w:t>
      </w:r>
    </w:p>
    <w:p w14:paraId="723529A6" w14:textId="1B4C1F0C" w:rsidR="00D723A6" w:rsidRPr="006E48B6" w:rsidRDefault="00D723A6" w:rsidP="00D723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 ID:</w:t>
      </w:r>
      <w:r w:rsidRPr="006E4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integer representing the city associated with each patient.</w:t>
      </w:r>
    </w:p>
    <w:p w14:paraId="6F8C76FB" w14:textId="647A1078" w:rsidR="00D723A6" w:rsidRPr="00D723A6" w:rsidRDefault="00D723A6" w:rsidP="00D723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4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Race:</w:t>
      </w:r>
      <w:r w:rsidRPr="006E4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Categorical data representing the race of the patients (e.g., Black, Asian, Hispanic).</w:t>
      </w:r>
    </w:p>
    <w:p w14:paraId="258A874F" w14:textId="6FCB9127" w:rsidR="00C4528A" w:rsidRPr="0013160F" w:rsidRDefault="00C4528A" w:rsidP="00E10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Visits</w:t>
      </w:r>
    </w:p>
    <w:p w14:paraId="6A04446F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of Visit: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date when the patient visited (e.g., "1/1/2024").</w:t>
      </w:r>
    </w:p>
    <w:p w14:paraId="40C243F2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 ID: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each patient.</w:t>
      </w:r>
    </w:p>
    <w:p w14:paraId="77B56AC9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 ID: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the healthcare provider.</w:t>
      </w:r>
    </w:p>
    <w:p w14:paraId="05CE92FD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 ID: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the department where the patient was treated.</w:t>
      </w:r>
    </w:p>
    <w:p w14:paraId="60E9B206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Diagnosis ID: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the diagnosis given to the patient.</w:t>
      </w:r>
    </w:p>
    <w:p w14:paraId="005F8047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 ID: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the procedure performed.</w:t>
      </w:r>
    </w:p>
    <w:p w14:paraId="6AC8CD14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Insurance ID: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the insurance provider.</w:t>
      </w:r>
    </w:p>
    <w:p w14:paraId="34705554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Type: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Indicates whether the visit was "Outpatient" or "Inpatient."</w:t>
      </w:r>
    </w:p>
    <w:p w14:paraId="5486504E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Treatment Cost: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cost of the treatment provided.</w:t>
      </w:r>
    </w:p>
    <w:p w14:paraId="3FC3A38B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Medication Cost: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cost of the medication prescribed.</w:t>
      </w:r>
    </w:p>
    <w:p w14:paraId="4F65D1DA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Follow-Up Visit Date: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date scheduled for a follow-up visit (if applicable).</w:t>
      </w:r>
    </w:p>
    <w:p w14:paraId="1030878B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 Satisfaction Score: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score representing the patient's satisfaction with the visit.</w:t>
      </w:r>
    </w:p>
    <w:p w14:paraId="30CC8FD3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Referral Source: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source of the referral (e.g., "Self-Referral," "Physician Referral").</w:t>
      </w:r>
    </w:p>
    <w:p w14:paraId="32B67190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Emergency Visit: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Indicates whether the visit was an emergency ("Yes" or "No").</w:t>
      </w:r>
    </w:p>
    <w:p w14:paraId="1C2F67F9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Status: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Indicates whether the payment was "Paid" or another status.</w:t>
      </w:r>
    </w:p>
    <w:p w14:paraId="61B479F2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Discharge Date: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date the patient was discharged (if applicable).</w:t>
      </w:r>
    </w:p>
    <w:p w14:paraId="63B7257C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Admitted Date: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date the patient was admitted (if applicable).</w:t>
      </w:r>
    </w:p>
    <w:p w14:paraId="0425E775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 Type: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type of room assigned to the patient (if applicable).</w:t>
      </w:r>
    </w:p>
    <w:p w14:paraId="3D2D2C13" w14:textId="77777777" w:rsidR="00E10C42" w:rsidRPr="00E10C42" w:rsidRDefault="00E10C42" w:rsidP="00C73A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Insurance Coverage: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amount covered by insurance.</w:t>
      </w:r>
    </w:p>
    <w:p w14:paraId="3807A2B9" w14:textId="6EAD0A15" w:rsidR="003B3DC5" w:rsidRPr="003B3DC5" w:rsidRDefault="00E10C42" w:rsidP="003B3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 Charges (daily rate):</w:t>
      </w:r>
      <w:r w:rsidRPr="00E10C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daily rate charged for the room (if applicable).</w:t>
      </w:r>
      <w:bookmarkStart w:id="0" w:name="_Hlk175856236"/>
    </w:p>
    <w:p w14:paraId="361C383A" w14:textId="5C2CA6CB" w:rsidR="00C4528A" w:rsidRPr="0013160F" w:rsidRDefault="00531723" w:rsidP="002B2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lastRenderedPageBreak/>
        <w:t>Providers</w:t>
      </w:r>
    </w:p>
    <w:bookmarkEnd w:id="0"/>
    <w:p w14:paraId="7612A39E" w14:textId="77777777" w:rsidR="00531723" w:rsidRPr="00531723" w:rsidRDefault="00531723" w:rsidP="002B2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1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 ID:</w:t>
      </w:r>
      <w:r w:rsidRPr="00531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each healthcare provider.</w:t>
      </w:r>
    </w:p>
    <w:p w14:paraId="441BDE88" w14:textId="77777777" w:rsidR="00531723" w:rsidRPr="00531723" w:rsidRDefault="00531723" w:rsidP="002B2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1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Provider Name:</w:t>
      </w:r>
      <w:r w:rsidRPr="00531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name of the healthcare provider (e.g., "Dr. Olu Abisola").</w:t>
      </w:r>
    </w:p>
    <w:p w14:paraId="7C34E43D" w14:textId="77777777" w:rsidR="00531723" w:rsidRPr="00531723" w:rsidRDefault="00531723" w:rsidP="002B2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1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Gender:</w:t>
      </w:r>
      <w:r w:rsidRPr="00531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gender of the provider (e.g., "Male" or "Female").</w:t>
      </w:r>
    </w:p>
    <w:p w14:paraId="1424FA63" w14:textId="77777777" w:rsidR="00531723" w:rsidRPr="00531723" w:rsidRDefault="00531723" w:rsidP="002B2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1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Nationality:</w:t>
      </w:r>
      <w:r w:rsidRPr="00531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nationality of the provider (e.g., "Nigerian," "European").</w:t>
      </w:r>
    </w:p>
    <w:p w14:paraId="69A6761D" w14:textId="77777777" w:rsidR="00531723" w:rsidRPr="00531723" w:rsidRDefault="00531723" w:rsidP="002B2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1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Age:</w:t>
      </w:r>
      <w:r w:rsidRPr="00531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age of the provider.</w:t>
      </w:r>
    </w:p>
    <w:p w14:paraId="460D2FC3" w14:textId="12AE5B17" w:rsidR="006B18AB" w:rsidRPr="00125D4A" w:rsidRDefault="00531723" w:rsidP="00125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1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Image:</w:t>
      </w:r>
      <w:r w:rsidRPr="00531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URL link to an image associated with the provider.</w:t>
      </w:r>
    </w:p>
    <w:p w14:paraId="0B62B599" w14:textId="37EB9F28" w:rsidR="00F8753A" w:rsidRPr="0013160F" w:rsidRDefault="00F8753A" w:rsidP="00125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Cities</w:t>
      </w:r>
    </w:p>
    <w:p w14:paraId="4E65CDC9" w14:textId="77777777" w:rsidR="006B18AB" w:rsidRPr="006B18AB" w:rsidRDefault="006B18AB" w:rsidP="00D82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 ID:</w:t>
      </w:r>
      <w:r w:rsidRPr="006B18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unique identifier for each city.</w:t>
      </w:r>
    </w:p>
    <w:p w14:paraId="329479F4" w14:textId="77777777" w:rsidR="006B18AB" w:rsidRPr="006B18AB" w:rsidRDefault="006B18AB" w:rsidP="00D82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City:</w:t>
      </w:r>
      <w:r w:rsidRPr="006B18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name of the city (e.g., "Sheffield," "Edinburgh").</w:t>
      </w:r>
    </w:p>
    <w:p w14:paraId="051748A1" w14:textId="77777777" w:rsidR="006B18AB" w:rsidRDefault="006B18AB" w:rsidP="00D82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18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State:</w:t>
      </w:r>
      <w:r w:rsidRPr="006B18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state or region where the city is located (e.g., "Wales," "England").</w:t>
      </w:r>
    </w:p>
    <w:p w14:paraId="4D95A921" w14:textId="17AA7EB7" w:rsidR="006B18AB" w:rsidRPr="0013160F" w:rsidRDefault="006C6B26" w:rsidP="00D82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Departments</w:t>
      </w:r>
    </w:p>
    <w:p w14:paraId="59D8F058" w14:textId="77777777" w:rsidR="006C6B26" w:rsidRPr="006C6B26" w:rsidRDefault="006C6B26" w:rsidP="00D82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6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 ID</w:t>
      </w:r>
      <w:r w:rsidRPr="006C6B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numerical identifier for each department.</w:t>
      </w:r>
    </w:p>
    <w:p w14:paraId="728932E9" w14:textId="77777777" w:rsidR="006C6B26" w:rsidRDefault="006C6B26" w:rsidP="00D82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6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</w:t>
      </w:r>
      <w:r w:rsidRPr="006C6B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department.</w:t>
      </w:r>
    </w:p>
    <w:p w14:paraId="58E9EF14" w14:textId="1D811E64" w:rsidR="001011AC" w:rsidRPr="0013160F" w:rsidRDefault="001011AC" w:rsidP="0010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Insurance</w:t>
      </w:r>
    </w:p>
    <w:p w14:paraId="1DA68D51" w14:textId="77777777" w:rsidR="001011AC" w:rsidRPr="001011AC" w:rsidRDefault="001011AC" w:rsidP="00D82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Insurance ID</w:t>
      </w:r>
      <w:r w:rsidRPr="00101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numerical identifier for each insurance provider.</w:t>
      </w:r>
    </w:p>
    <w:p w14:paraId="19880D78" w14:textId="77777777" w:rsidR="001011AC" w:rsidRDefault="001011AC" w:rsidP="00D82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Insurance Provider</w:t>
      </w:r>
      <w:r w:rsidRPr="00101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insurance provider.</w:t>
      </w:r>
    </w:p>
    <w:p w14:paraId="4B5D08CB" w14:textId="55C2F721" w:rsidR="00ED3C41" w:rsidRPr="0013160F" w:rsidRDefault="00023C8A" w:rsidP="00ED3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Diagnoses </w:t>
      </w:r>
    </w:p>
    <w:p w14:paraId="74AACDBD" w14:textId="36222AF8" w:rsidR="00023C8A" w:rsidRPr="00D82704" w:rsidRDefault="00023C8A" w:rsidP="00D827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Diagnosis ID: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integer values, with a range from 1 to 5.</w:t>
      </w:r>
    </w:p>
    <w:p w14:paraId="57A3AFC3" w14:textId="77777777" w:rsidR="00023C8A" w:rsidRPr="00D82704" w:rsidRDefault="00023C8A" w:rsidP="00D827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Diagnosis: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text descriptions of different diagnoses.</w:t>
      </w:r>
    </w:p>
    <w:p w14:paraId="67A417AE" w14:textId="6DBE5D72" w:rsidR="0092406A" w:rsidRPr="0013160F" w:rsidRDefault="0092406A" w:rsidP="00924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3160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Procedures</w:t>
      </w:r>
    </w:p>
    <w:p w14:paraId="3A09CAE4" w14:textId="14CC7A1D" w:rsidR="0080138D" w:rsidRPr="0080138D" w:rsidRDefault="0092406A" w:rsidP="0080138D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108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 ID:</w:t>
      </w:r>
      <w:r w:rsidRPr="008013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integer identifier for each medical procedure.</w:t>
      </w:r>
      <w:r w:rsidR="0080138D" w:rsidRPr="008013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00BD64B" w14:textId="5DBD1635" w:rsidR="0092406A" w:rsidRPr="0080138D" w:rsidRDefault="0092406A" w:rsidP="0080138D">
      <w:pPr>
        <w:pStyle w:val="ListParagraph"/>
        <w:numPr>
          <w:ilvl w:val="3"/>
          <w:numId w:val="15"/>
        </w:numPr>
        <w:tabs>
          <w:tab w:val="left" w:pos="3150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Procedure:</w:t>
      </w:r>
      <w:r w:rsidRPr="008013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 descriptions of the procedures.</w:t>
      </w:r>
    </w:p>
    <w:p w14:paraId="2522F0F5" w14:textId="77777777" w:rsidR="00023C8A" w:rsidRPr="001011AC" w:rsidRDefault="00023C8A" w:rsidP="008013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C4A37E" w14:textId="77777777" w:rsidR="006C6B26" w:rsidRPr="006C6B26" w:rsidRDefault="006C6B26" w:rsidP="006C6B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8C792" w14:textId="77777777" w:rsidR="00F94D94" w:rsidRDefault="00F94D9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EA869" w14:textId="77777777" w:rsidR="00615E6A" w:rsidRDefault="00615E6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FE10C" w14:textId="77777777" w:rsidR="00615E6A" w:rsidRDefault="00615E6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82367" w14:textId="77777777" w:rsidR="00F94D94" w:rsidRDefault="00F94D9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267C9" w14:textId="77777777" w:rsidR="00706B60" w:rsidRPr="007E3A25" w:rsidRDefault="00706B60" w:rsidP="00706B6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E3A25">
        <w:rPr>
          <w:rFonts w:asciiTheme="majorBidi" w:hAnsiTheme="majorBidi" w:cstheme="majorBidi"/>
          <w:b/>
          <w:bCs/>
          <w:sz w:val="36"/>
          <w:szCs w:val="36"/>
        </w:rPr>
        <w:lastRenderedPageBreak/>
        <w:t>Storyboard</w:t>
      </w:r>
    </w:p>
    <w:p w14:paraId="2BB478B1" w14:textId="60613E2C" w:rsidR="00706B60" w:rsidRDefault="00706B60" w:rsidP="00706B60">
      <w:pPr>
        <w:pStyle w:val="NormalWeb"/>
      </w:pPr>
      <w:r w:rsidRPr="0013160F">
        <w:rPr>
          <w:rStyle w:val="Strong"/>
          <w:rFonts w:asciiTheme="majorBidi" w:hAnsiTheme="majorBidi" w:cstheme="majorBidi"/>
          <w:color w:val="FF0000"/>
          <w:sz w:val="28"/>
          <w:szCs w:val="28"/>
        </w:rPr>
        <w:t>Objective</w:t>
      </w:r>
      <w:r w:rsidRPr="0013160F">
        <w:rPr>
          <w:color w:val="FF0000"/>
          <w:sz w:val="28"/>
          <w:szCs w:val="28"/>
        </w:rPr>
        <w:t>:</w:t>
      </w:r>
      <w:r w:rsidRPr="0013160F">
        <w:rPr>
          <w:color w:val="FF0000"/>
        </w:rPr>
        <w:br/>
      </w:r>
      <w:r>
        <w:t xml:space="preserve">The dashboard is designed to provide hospital administrators with a comprehensive overview of patient admissions, doctor </w:t>
      </w:r>
      <w:r w:rsidR="002906AF">
        <w:t>workload</w:t>
      </w:r>
      <w:r>
        <w:t>, and billing information. It aims to help hospital management monitor operations, optimize resource allocation, and improve financial management.</w:t>
      </w:r>
    </w:p>
    <w:p w14:paraId="53317944" w14:textId="223D8A18" w:rsidR="00706B60" w:rsidRPr="00706B60" w:rsidRDefault="00706B60" w:rsidP="00706B60">
      <w:pPr>
        <w:pStyle w:val="NormalWeb"/>
      </w:pPr>
      <w:r w:rsidRPr="0013160F">
        <w:rPr>
          <w:rStyle w:val="Strong"/>
          <w:rFonts w:asciiTheme="majorBidi" w:hAnsiTheme="majorBidi" w:cstheme="majorBidi"/>
          <w:color w:val="FF0000"/>
          <w:sz w:val="28"/>
          <w:szCs w:val="28"/>
        </w:rPr>
        <w:t>Audience</w:t>
      </w:r>
      <w:r w:rsidRPr="0013160F">
        <w:rPr>
          <w:rFonts w:asciiTheme="majorBidi" w:hAnsiTheme="majorBidi" w:cstheme="majorBidi"/>
          <w:color w:val="FF0000"/>
          <w:sz w:val="28"/>
          <w:szCs w:val="28"/>
        </w:rPr>
        <w:t>:</w:t>
      </w:r>
      <w:r w:rsidRPr="0013160F">
        <w:rPr>
          <w:color w:val="FF0000"/>
          <w:sz w:val="28"/>
          <w:szCs w:val="28"/>
        </w:rPr>
        <w:br/>
      </w:r>
      <w:r>
        <w:t>Primary users are hospital administrators, department heads, and financial officers. They require a high-level summary with the ability to drill down into specific details for informed decision-making.</w:t>
      </w:r>
    </w:p>
    <w:p w14:paraId="54705DD0" w14:textId="7471F784" w:rsidR="00E31E9D" w:rsidRPr="0013160F" w:rsidRDefault="001C35E4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13160F">
        <w:rPr>
          <w:rFonts w:asciiTheme="majorBidi" w:hAnsiTheme="majorBidi" w:cstheme="majorBidi"/>
          <w:b/>
          <w:bCs/>
          <w:color w:val="FF0000"/>
          <w:sz w:val="28"/>
          <w:szCs w:val="28"/>
        </w:rPr>
        <w:t>KPIs</w:t>
      </w:r>
    </w:p>
    <w:p w14:paraId="7EB22B91" w14:textId="5E08456C" w:rsidR="002B15CF" w:rsidRDefault="002B15CF" w:rsidP="002B15CF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  <w:r w:rsidRPr="0013160F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O</w:t>
      </w:r>
      <w:r w:rsidR="001A1759" w:rsidRPr="0013160F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verview</w:t>
      </w:r>
      <w:r w:rsidR="0013160F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:</w:t>
      </w:r>
    </w:p>
    <w:p w14:paraId="7058DEB8" w14:textId="77777777" w:rsidR="007F7F93" w:rsidRPr="0013160F" w:rsidRDefault="007F7F93" w:rsidP="002B15CF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</w:p>
    <w:p w14:paraId="21433B2A" w14:textId="1BBF6A31" w:rsidR="00E22100" w:rsidRPr="00E22100" w:rsidRDefault="00E22100" w:rsidP="002B15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22100">
        <w:rPr>
          <w:rFonts w:asciiTheme="majorBidi" w:hAnsiTheme="majorBidi" w:cstheme="majorBidi"/>
          <w:b/>
          <w:bCs/>
          <w:sz w:val="24"/>
          <w:szCs w:val="24"/>
        </w:rPr>
        <w:t xml:space="preserve">Total number of 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E22100">
        <w:rPr>
          <w:rFonts w:asciiTheme="majorBidi" w:hAnsiTheme="majorBidi" w:cstheme="majorBidi"/>
          <w:b/>
          <w:bCs/>
          <w:sz w:val="24"/>
          <w:szCs w:val="24"/>
        </w:rPr>
        <w:t>atients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bookmarkStart w:id="1" w:name="_Hlk177407004"/>
      <w:r w:rsidRPr="00D72D7C">
        <w:rPr>
          <w:rFonts w:asciiTheme="majorBidi" w:hAnsiTheme="majorBidi" w:cstheme="majorBidi"/>
          <w:sz w:val="24"/>
          <w:szCs w:val="24"/>
        </w:rPr>
        <w:t>To monitor the hospital</w:t>
      </w:r>
      <w:r w:rsidR="00D72D7C" w:rsidRPr="00D72D7C">
        <w:rPr>
          <w:rFonts w:asciiTheme="majorBidi" w:hAnsiTheme="majorBidi" w:cstheme="majorBidi"/>
          <w:sz w:val="24"/>
          <w:szCs w:val="24"/>
        </w:rPr>
        <w:t>’s operation</w:t>
      </w:r>
      <w:bookmarkEnd w:id="1"/>
    </w:p>
    <w:p w14:paraId="6FCF7063" w14:textId="0BDC54C2" w:rsidR="00D72D7C" w:rsidRPr="00D72D7C" w:rsidRDefault="008B757A" w:rsidP="003641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Median of </w:t>
      </w:r>
      <w:r w:rsidR="002B15CF" w:rsidRPr="00D72D7C">
        <w:rPr>
          <w:rFonts w:asciiTheme="majorBidi" w:hAnsiTheme="majorBidi" w:cstheme="majorBidi"/>
          <w:b/>
          <w:bCs/>
          <w:sz w:val="24"/>
          <w:szCs w:val="24"/>
        </w:rPr>
        <w:t>patients’ satisfaction rate</w:t>
      </w:r>
      <w:r w:rsidR="00B96865" w:rsidRPr="00D72D7C">
        <w:rPr>
          <w:rFonts w:asciiTheme="majorBidi" w:hAnsiTheme="majorBidi" w:cstheme="majorBidi"/>
          <w:sz w:val="24"/>
          <w:szCs w:val="24"/>
        </w:rPr>
        <w:t xml:space="preserve">: </w:t>
      </w:r>
      <w:r w:rsidR="00D72D7C" w:rsidRPr="00D72D7C">
        <w:rPr>
          <w:rFonts w:asciiTheme="majorBidi" w:hAnsiTheme="majorBidi" w:cstheme="majorBidi"/>
          <w:sz w:val="24"/>
          <w:szCs w:val="24"/>
        </w:rPr>
        <w:t>To monitor the hospital’s operation</w:t>
      </w:r>
      <w:r w:rsidR="00D72D7C" w:rsidRPr="00D72D7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34CF77C" w14:textId="1648541C" w:rsidR="002B15CF" w:rsidRPr="00D72D7C" w:rsidRDefault="002B15CF" w:rsidP="003641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72D7C">
        <w:rPr>
          <w:rFonts w:asciiTheme="majorBidi" w:hAnsiTheme="majorBidi" w:cstheme="majorBidi"/>
          <w:b/>
          <w:bCs/>
          <w:sz w:val="24"/>
          <w:szCs w:val="24"/>
        </w:rPr>
        <w:t>Average Length of stay</w:t>
      </w:r>
      <w:r w:rsidR="00F14EAF" w:rsidRPr="00D72D7C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14EAF" w:rsidRPr="00D72D7C">
        <w:rPr>
          <w:rFonts w:asciiTheme="majorBidi" w:hAnsiTheme="majorBidi" w:cstheme="majorBidi"/>
          <w:sz w:val="24"/>
          <w:szCs w:val="24"/>
        </w:rPr>
        <w:t xml:space="preserve"> To Identify Areas for Improvement</w:t>
      </w:r>
    </w:p>
    <w:p w14:paraId="5C4965BE" w14:textId="3F07B60A" w:rsidR="00BE46B2" w:rsidRDefault="00BE46B2" w:rsidP="00BE46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E21D6">
        <w:rPr>
          <w:rFonts w:asciiTheme="majorBidi" w:hAnsiTheme="majorBidi" w:cstheme="majorBidi"/>
          <w:b/>
          <w:bCs/>
          <w:sz w:val="24"/>
          <w:szCs w:val="24"/>
        </w:rPr>
        <w:t>Number of visits over months</w:t>
      </w:r>
      <w:r w:rsidR="003C7881" w:rsidRPr="007E21D6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3C7881" w:rsidRPr="007E21D6">
        <w:rPr>
          <w:rFonts w:asciiTheme="majorBidi" w:hAnsiTheme="majorBidi" w:cstheme="majorBidi"/>
          <w:sz w:val="24"/>
          <w:szCs w:val="24"/>
        </w:rPr>
        <w:t xml:space="preserve"> </w:t>
      </w:r>
      <w:r w:rsidR="00377754" w:rsidRPr="007E21D6">
        <w:rPr>
          <w:rFonts w:asciiTheme="majorBidi" w:hAnsiTheme="majorBidi" w:cstheme="majorBidi"/>
          <w:sz w:val="24"/>
          <w:szCs w:val="24"/>
        </w:rPr>
        <w:t>T</w:t>
      </w:r>
      <w:r w:rsidR="003C7881" w:rsidRPr="007E21D6">
        <w:rPr>
          <w:rFonts w:asciiTheme="majorBidi" w:hAnsiTheme="majorBidi" w:cstheme="majorBidi"/>
          <w:sz w:val="24"/>
          <w:szCs w:val="24"/>
        </w:rPr>
        <w:t xml:space="preserve">o identify </w:t>
      </w:r>
      <w:r w:rsidR="00377754" w:rsidRPr="007E21D6">
        <w:rPr>
          <w:rFonts w:asciiTheme="majorBidi" w:hAnsiTheme="majorBidi" w:cstheme="majorBidi"/>
          <w:sz w:val="24"/>
          <w:szCs w:val="24"/>
        </w:rPr>
        <w:t>c</w:t>
      </w:r>
      <w:r w:rsidR="003C7881" w:rsidRPr="007E21D6">
        <w:rPr>
          <w:rFonts w:asciiTheme="majorBidi" w:hAnsiTheme="majorBidi" w:cstheme="majorBidi"/>
          <w:sz w:val="24"/>
          <w:szCs w:val="24"/>
        </w:rPr>
        <w:t xml:space="preserve">ertain times of the year </w:t>
      </w:r>
      <w:r w:rsidR="00B40DA4" w:rsidRPr="007E21D6">
        <w:rPr>
          <w:rFonts w:asciiTheme="majorBidi" w:hAnsiTheme="majorBidi" w:cstheme="majorBidi"/>
          <w:sz w:val="24"/>
          <w:szCs w:val="24"/>
        </w:rPr>
        <w:t xml:space="preserve">that </w:t>
      </w:r>
      <w:r w:rsidR="003C7881" w:rsidRPr="007E21D6">
        <w:rPr>
          <w:rFonts w:asciiTheme="majorBidi" w:hAnsiTheme="majorBidi" w:cstheme="majorBidi"/>
          <w:sz w:val="24"/>
          <w:szCs w:val="24"/>
        </w:rPr>
        <w:t>may see higher or lower patient volumes</w:t>
      </w:r>
    </w:p>
    <w:p w14:paraId="0D74C75C" w14:textId="0A255C67" w:rsidR="00D72D7C" w:rsidRPr="00D72D7C" w:rsidRDefault="00D72D7C" w:rsidP="00D72D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D0206">
        <w:rPr>
          <w:rFonts w:asciiTheme="majorBidi" w:hAnsiTheme="majorBidi" w:cstheme="majorBidi"/>
          <w:b/>
          <w:bCs/>
          <w:sz w:val="24"/>
          <w:szCs w:val="24"/>
        </w:rPr>
        <w:t>Patient Follow-Up Rate:</w:t>
      </w:r>
      <w:r w:rsidRPr="00CD0206">
        <w:rPr>
          <w:rFonts w:asciiTheme="majorBidi" w:hAnsiTheme="majorBidi" w:cstheme="majorBidi"/>
          <w:sz w:val="24"/>
          <w:szCs w:val="24"/>
        </w:rPr>
        <w:t xml:space="preserve"> To measure the percentage of patients who receive follow-up care after an initial consultation </w:t>
      </w:r>
    </w:p>
    <w:p w14:paraId="5B4E0D7F" w14:textId="4BA5776C" w:rsidR="00AE05CD" w:rsidRPr="00CD0206" w:rsidRDefault="00EC2019" w:rsidP="00AE0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D0206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AE05CD" w:rsidRPr="00CD0206">
        <w:rPr>
          <w:rFonts w:asciiTheme="majorBidi" w:hAnsiTheme="majorBidi" w:cstheme="majorBidi"/>
          <w:b/>
          <w:bCs/>
          <w:sz w:val="24"/>
          <w:szCs w:val="24"/>
        </w:rPr>
        <w:t xml:space="preserve">umber of patients </w:t>
      </w:r>
      <w:r w:rsidR="00107C3B" w:rsidRPr="00CD0206">
        <w:rPr>
          <w:rFonts w:asciiTheme="majorBidi" w:hAnsiTheme="majorBidi" w:cstheme="majorBidi"/>
          <w:b/>
          <w:bCs/>
          <w:sz w:val="24"/>
          <w:szCs w:val="24"/>
        </w:rPr>
        <w:t>by service type</w:t>
      </w:r>
      <w:r w:rsidR="007822CB" w:rsidRPr="00CD0206">
        <w:rPr>
          <w:rFonts w:asciiTheme="majorBidi" w:hAnsiTheme="majorBidi" w:cstheme="majorBidi"/>
          <w:sz w:val="24"/>
          <w:szCs w:val="24"/>
        </w:rPr>
        <w:t xml:space="preserve">: </w:t>
      </w:r>
      <w:bookmarkStart w:id="2" w:name="_Hlk177406896"/>
      <w:r w:rsidR="00B2516E" w:rsidRPr="00CD0206">
        <w:rPr>
          <w:rFonts w:asciiTheme="majorBidi" w:hAnsiTheme="majorBidi" w:cstheme="majorBidi"/>
          <w:sz w:val="24"/>
          <w:szCs w:val="24"/>
        </w:rPr>
        <w:t>T</w:t>
      </w:r>
      <w:r w:rsidR="00FD2A3A" w:rsidRPr="00CD0206">
        <w:rPr>
          <w:rFonts w:asciiTheme="majorBidi" w:hAnsiTheme="majorBidi" w:cstheme="majorBidi"/>
          <w:sz w:val="24"/>
          <w:szCs w:val="24"/>
        </w:rPr>
        <w:t xml:space="preserve">o </w:t>
      </w:r>
      <w:r w:rsidR="00B2516E" w:rsidRPr="00CD0206">
        <w:rPr>
          <w:rFonts w:asciiTheme="majorBidi" w:hAnsiTheme="majorBidi" w:cstheme="majorBidi"/>
          <w:sz w:val="24"/>
          <w:szCs w:val="24"/>
        </w:rPr>
        <w:t xml:space="preserve">manage the hospital resources effectively </w:t>
      </w:r>
      <w:bookmarkEnd w:id="2"/>
    </w:p>
    <w:p w14:paraId="03305B6D" w14:textId="50B40F4B" w:rsidR="00C43507" w:rsidRDefault="00C43507" w:rsidP="002664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Number of patients for each doctor: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64AA" w:rsidRPr="002664AA">
        <w:rPr>
          <w:rFonts w:asciiTheme="majorBidi" w:hAnsiTheme="majorBidi" w:cstheme="majorBidi"/>
          <w:sz w:val="24"/>
          <w:szCs w:val="24"/>
        </w:rPr>
        <w:t>To measure a doctor’s workload</w:t>
      </w:r>
    </w:p>
    <w:p w14:paraId="02658E69" w14:textId="7A7F0484" w:rsidR="002664AA" w:rsidRPr="00E239D2" w:rsidRDefault="002664AA" w:rsidP="002664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Number of patients by city and state</w:t>
      </w:r>
      <w:r w:rsidR="00E239D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E239D2" w:rsidRPr="00E239D2">
        <w:rPr>
          <w:rFonts w:asciiTheme="majorBidi" w:hAnsiTheme="majorBidi" w:cstheme="majorBidi"/>
          <w:sz w:val="24"/>
          <w:szCs w:val="24"/>
        </w:rPr>
        <w:t>To understand patient population characteristics.</w:t>
      </w:r>
    </w:p>
    <w:p w14:paraId="5AC8F567" w14:textId="1E10BB09" w:rsidR="00C43507" w:rsidRPr="00C43507" w:rsidRDefault="00C43507" w:rsidP="00B251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Top Department</w:t>
      </w:r>
      <w:r w:rsidR="00B14C1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B14C12" w:rsidRPr="00CD0206">
        <w:rPr>
          <w:rFonts w:asciiTheme="majorBidi" w:hAnsiTheme="majorBidi" w:cstheme="majorBidi"/>
          <w:sz w:val="24"/>
          <w:szCs w:val="24"/>
        </w:rPr>
        <w:t>To manage the hospital resources effectively</w:t>
      </w:r>
    </w:p>
    <w:p w14:paraId="6D5D5999" w14:textId="607C46F5" w:rsidR="00C43507" w:rsidRPr="002664AA" w:rsidRDefault="00C43507" w:rsidP="00B251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Top Diagnosis</w:t>
      </w:r>
      <w:r w:rsidR="00B14C1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B14C12" w:rsidRPr="00CD0206">
        <w:rPr>
          <w:rFonts w:asciiTheme="majorBidi" w:hAnsiTheme="majorBidi" w:cstheme="majorBidi"/>
          <w:sz w:val="24"/>
          <w:szCs w:val="24"/>
        </w:rPr>
        <w:t>To manage the hospital resources effectively</w:t>
      </w:r>
    </w:p>
    <w:p w14:paraId="6695625C" w14:textId="5D21E5EB" w:rsidR="002664AA" w:rsidRPr="002664AA" w:rsidRDefault="002664AA" w:rsidP="00B251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Top procedure</w:t>
      </w:r>
      <w:r w:rsidR="00B14C1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B14C12" w:rsidRPr="00CD0206">
        <w:rPr>
          <w:rFonts w:asciiTheme="majorBidi" w:hAnsiTheme="majorBidi" w:cstheme="majorBidi"/>
          <w:sz w:val="24"/>
          <w:szCs w:val="24"/>
        </w:rPr>
        <w:t>To manage the hospital resources effectively</w:t>
      </w:r>
    </w:p>
    <w:p w14:paraId="4057D2BB" w14:textId="5F1DD3F3" w:rsidR="002664AA" w:rsidRPr="00CD0206" w:rsidRDefault="002664AA" w:rsidP="00B251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Top Doctor</w:t>
      </w:r>
      <w:r w:rsidR="00B14C1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B14C12" w:rsidRPr="00CD0206">
        <w:rPr>
          <w:rFonts w:asciiTheme="majorBidi" w:hAnsiTheme="majorBidi" w:cstheme="majorBidi"/>
          <w:sz w:val="24"/>
          <w:szCs w:val="24"/>
        </w:rPr>
        <w:t>To manage the hospital resources effectively</w:t>
      </w:r>
    </w:p>
    <w:p w14:paraId="473A888E" w14:textId="77777777" w:rsidR="001E2F0E" w:rsidRPr="002D287D" w:rsidRDefault="001E2F0E" w:rsidP="002D287D">
      <w:pPr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</w:p>
    <w:p w14:paraId="34718040" w14:textId="50DB51D2" w:rsidR="003A1889" w:rsidRPr="0013160F" w:rsidRDefault="002F4849" w:rsidP="003A1889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Patients</w:t>
      </w:r>
      <w:r w:rsidR="007E3A25" w:rsidRPr="0013160F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 xml:space="preserve">: </w:t>
      </w:r>
    </w:p>
    <w:p w14:paraId="303743E2" w14:textId="77777777" w:rsidR="003A1889" w:rsidRDefault="003A1889" w:rsidP="003A1889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36CF317" w14:textId="77777777" w:rsidR="00A53457" w:rsidRPr="00A53457" w:rsidRDefault="00A53457" w:rsidP="00A53457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53457">
        <w:rPr>
          <w:rFonts w:asciiTheme="majorBidi" w:hAnsiTheme="majorBidi" w:cstheme="majorBidi"/>
          <w:b/>
          <w:bCs/>
          <w:sz w:val="24"/>
          <w:szCs w:val="24"/>
        </w:rPr>
        <w:t>To distribute the staff and resources effectively</w:t>
      </w:r>
    </w:p>
    <w:p w14:paraId="7D807688" w14:textId="77777777" w:rsidR="00A53457" w:rsidRPr="005D7FB0" w:rsidRDefault="00A53457" w:rsidP="00A5345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3AB3787" w14:textId="15CB35DC" w:rsidR="00A53457" w:rsidRPr="002D287D" w:rsidRDefault="00CD0206" w:rsidP="00A534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287D">
        <w:rPr>
          <w:rFonts w:asciiTheme="majorBidi" w:hAnsiTheme="majorBidi" w:cstheme="majorBidi"/>
          <w:sz w:val="24"/>
          <w:szCs w:val="24"/>
        </w:rPr>
        <w:t>Number of patients by department</w:t>
      </w:r>
    </w:p>
    <w:p w14:paraId="4DB938B2" w14:textId="55A2FF13" w:rsidR="00A53457" w:rsidRPr="002D287D" w:rsidRDefault="00CD0206" w:rsidP="00A534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287D">
        <w:rPr>
          <w:rFonts w:asciiTheme="majorBidi" w:hAnsiTheme="majorBidi" w:cstheme="majorBidi"/>
          <w:sz w:val="24"/>
          <w:szCs w:val="24"/>
        </w:rPr>
        <w:t xml:space="preserve">Number of patients by diagnose </w:t>
      </w:r>
    </w:p>
    <w:p w14:paraId="59364267" w14:textId="2579E88E" w:rsidR="00CD0206" w:rsidRPr="002D287D" w:rsidRDefault="00CD0206" w:rsidP="00A534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287D">
        <w:rPr>
          <w:rFonts w:asciiTheme="majorBidi" w:hAnsiTheme="majorBidi" w:cstheme="majorBidi"/>
          <w:sz w:val="24"/>
          <w:szCs w:val="24"/>
        </w:rPr>
        <w:t>Number of patients by procedures</w:t>
      </w:r>
    </w:p>
    <w:p w14:paraId="02ED9990" w14:textId="7AB6C067" w:rsidR="005D7FB0" w:rsidRPr="002D287D" w:rsidRDefault="00CD0206" w:rsidP="00152E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287D">
        <w:rPr>
          <w:rFonts w:asciiTheme="majorBidi" w:hAnsiTheme="majorBidi" w:cstheme="majorBidi"/>
          <w:sz w:val="24"/>
          <w:szCs w:val="24"/>
        </w:rPr>
        <w:t>Number of patients by room type</w:t>
      </w:r>
      <w:bookmarkStart w:id="3" w:name="_Hlk175869802"/>
    </w:p>
    <w:p w14:paraId="57C9C189" w14:textId="7DE6EE73" w:rsidR="002D287D" w:rsidRPr="002D287D" w:rsidRDefault="002D287D" w:rsidP="00152E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287D">
        <w:rPr>
          <w:rFonts w:asciiTheme="majorBidi" w:hAnsiTheme="majorBidi" w:cstheme="majorBidi"/>
          <w:sz w:val="24"/>
          <w:szCs w:val="24"/>
        </w:rPr>
        <w:t>Number of patients by gender</w:t>
      </w:r>
    </w:p>
    <w:p w14:paraId="5D808A23" w14:textId="41AC47A0" w:rsidR="002D287D" w:rsidRPr="002D287D" w:rsidRDefault="002D287D" w:rsidP="00152E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D287D">
        <w:rPr>
          <w:rFonts w:asciiTheme="majorBidi" w:hAnsiTheme="majorBidi" w:cstheme="majorBidi"/>
          <w:sz w:val="24"/>
          <w:szCs w:val="24"/>
        </w:rPr>
        <w:t>Number of patients by age group</w:t>
      </w:r>
    </w:p>
    <w:p w14:paraId="2923D4AF" w14:textId="3C6410F9" w:rsidR="002D287D" w:rsidRDefault="00FA72E6" w:rsidP="002D287D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lastRenderedPageBreak/>
        <w:t xml:space="preserve">Satisfaction </w:t>
      </w:r>
    </w:p>
    <w:p w14:paraId="26F41E0B" w14:textId="77777777" w:rsidR="00FA72E6" w:rsidRDefault="00FA72E6" w:rsidP="002D287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ED21132" w14:textId="46BF1F8B" w:rsidR="002D287D" w:rsidRPr="008B420A" w:rsidRDefault="002D287D" w:rsidP="002D287D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B420A">
        <w:rPr>
          <w:rFonts w:asciiTheme="majorBidi" w:hAnsiTheme="majorBidi" w:cstheme="majorBidi"/>
          <w:b/>
          <w:bCs/>
          <w:sz w:val="24"/>
          <w:szCs w:val="24"/>
        </w:rPr>
        <w:t xml:space="preserve">To show </w:t>
      </w:r>
      <w:r w:rsidR="00FA72E6">
        <w:rPr>
          <w:rFonts w:asciiTheme="majorBidi" w:hAnsiTheme="majorBidi" w:cstheme="majorBidi"/>
          <w:b/>
          <w:bCs/>
          <w:sz w:val="24"/>
          <w:szCs w:val="24"/>
        </w:rPr>
        <w:t>area of improvements</w:t>
      </w:r>
    </w:p>
    <w:p w14:paraId="51820251" w14:textId="77777777" w:rsidR="008B420A" w:rsidRDefault="008B420A" w:rsidP="002D287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5D4AE67" w14:textId="21648038" w:rsidR="008B420A" w:rsidRDefault="005F5752" w:rsidP="008B42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Avg satisfaction rate b</w:t>
      </w:r>
      <w:r w:rsidR="00297688">
        <w:rPr>
          <w:rFonts w:asciiTheme="majorBidi" w:hAnsiTheme="majorBidi" w:cstheme="majorBidi"/>
          <w:sz w:val="24"/>
          <w:szCs w:val="24"/>
        </w:rPr>
        <w:t>y Procedure</w:t>
      </w:r>
    </w:p>
    <w:p w14:paraId="2A2A203B" w14:textId="75E7E209" w:rsidR="00297688" w:rsidRDefault="00297688" w:rsidP="002976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Avg satisfaction rate by department</w:t>
      </w:r>
    </w:p>
    <w:p w14:paraId="3A9F0DE5" w14:textId="40E95FD2" w:rsidR="00297688" w:rsidRDefault="00297688" w:rsidP="002976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Avg satisfaction rate by Provider name</w:t>
      </w:r>
    </w:p>
    <w:p w14:paraId="7FB09E51" w14:textId="77777777" w:rsidR="00A53457" w:rsidRPr="00297688" w:rsidRDefault="00A53457" w:rsidP="0029768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79E8B92" w14:textId="563D2627" w:rsidR="001E2F0E" w:rsidRPr="0013160F" w:rsidRDefault="001E2F0E" w:rsidP="001E2F0E">
      <w:pPr>
        <w:pStyle w:val="ListParagraph"/>
        <w:ind w:left="360"/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>Billing information</w:t>
      </w:r>
      <w:r w:rsidRPr="0013160F"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  <w:t xml:space="preserve">: </w:t>
      </w:r>
    </w:p>
    <w:p w14:paraId="085D3323" w14:textId="77777777" w:rsidR="001E2F0E" w:rsidRDefault="001E2F0E" w:rsidP="001E2F0E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A7F8A0C" w14:textId="77777777" w:rsidR="001E2F0E" w:rsidRPr="0013160F" w:rsidRDefault="001E2F0E" w:rsidP="001E2F0E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13160F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Pr="002D3009">
        <w:rPr>
          <w:rFonts w:asciiTheme="majorBidi" w:hAnsiTheme="majorBidi" w:cstheme="majorBidi"/>
          <w:b/>
          <w:bCs/>
          <w:sz w:val="24"/>
          <w:szCs w:val="24"/>
        </w:rPr>
        <w:t>reveal trends in revenue generation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Pr="0013160F">
        <w:rPr>
          <w:rFonts w:asciiTheme="majorBidi" w:hAnsiTheme="majorBidi" w:cstheme="majorBidi"/>
          <w:b/>
          <w:bCs/>
          <w:sz w:val="24"/>
          <w:szCs w:val="24"/>
        </w:rPr>
        <w:t>highlight areas where the hospital is most profitable.</w:t>
      </w:r>
    </w:p>
    <w:bookmarkEnd w:id="3"/>
    <w:p w14:paraId="09DFE161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 xml:space="preserve">Total Billing amount </w:t>
      </w:r>
    </w:p>
    <w:p w14:paraId="66D13F0C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Total Medication cost</w:t>
      </w:r>
    </w:p>
    <w:p w14:paraId="046CAAC5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Total room charges</w:t>
      </w:r>
    </w:p>
    <w:p w14:paraId="57E00143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Total insurance cover</w:t>
      </w:r>
    </w:p>
    <w:p w14:paraId="479D3BEF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Total Out-of-Pocket Payments: To help gauge patient burden and the effectiveness of coverage provided by insurers.</w:t>
      </w:r>
    </w:p>
    <w:p w14:paraId="76111C6F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Billing amount by year</w:t>
      </w:r>
    </w:p>
    <w:p w14:paraId="097CBBA6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Billing amount by quarter</w:t>
      </w:r>
    </w:p>
    <w:p w14:paraId="11378362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Billing amount by department</w:t>
      </w:r>
    </w:p>
    <w:p w14:paraId="19B8034C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Biling amount by procedure</w:t>
      </w:r>
    </w:p>
    <w:p w14:paraId="43633308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 xml:space="preserve">Biling amount by service type </w:t>
      </w:r>
    </w:p>
    <w:p w14:paraId="4FA98B21" w14:textId="77777777" w:rsidR="001E2F0E" w:rsidRPr="00A97700" w:rsidRDefault="001E2F0E" w:rsidP="001E2F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97700">
        <w:rPr>
          <w:rFonts w:asciiTheme="majorBidi" w:hAnsiTheme="majorBidi" w:cstheme="majorBidi"/>
          <w:sz w:val="24"/>
          <w:szCs w:val="24"/>
        </w:rPr>
        <w:t>Payment status</w:t>
      </w:r>
    </w:p>
    <w:p w14:paraId="32696446" w14:textId="77777777" w:rsidR="001E2F0E" w:rsidRDefault="001E2F0E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159665B6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3D0EE8DC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4F757AAB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55955777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5F7D6847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1A8ABAB6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7072912A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58D40030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2DB4B19F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3F88D073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7DF249AC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753CDF9C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3C04FAD8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02AC71BF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53D24B96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3E8F16C6" w14:textId="77777777" w:rsidR="005D7511" w:rsidRDefault="005D7511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136C002A" w14:textId="4F3564B1" w:rsidR="00297688" w:rsidRPr="005D7511" w:rsidRDefault="00297688" w:rsidP="005D7511">
      <w:pPr>
        <w:rPr>
          <w:rFonts w:asciiTheme="majorBidi" w:hAnsiTheme="majorBidi" w:cstheme="majorBidi"/>
          <w:b/>
          <w:bCs/>
          <w:color w:val="2E74B5" w:themeColor="accent5" w:themeShade="BF"/>
          <w:sz w:val="24"/>
          <w:szCs w:val="24"/>
        </w:rPr>
      </w:pPr>
      <w:r w:rsidRPr="00297688">
        <w:rPr>
          <w:rFonts w:asciiTheme="majorBidi" w:hAnsiTheme="majorBidi" w:cstheme="majorBidi"/>
          <w:b/>
          <w:bCs/>
          <w:color w:val="FF0000"/>
          <w:sz w:val="28"/>
          <w:szCs w:val="28"/>
        </w:rPr>
        <w:t>Ins</w:t>
      </w:r>
      <w:r w:rsidRPr="005D751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7511" w:rsidRPr="005D7511" w14:paraId="6B0A212F" w14:textId="77777777" w:rsidTr="00B21CBB">
        <w:trPr>
          <w:tblHeader/>
        </w:trPr>
        <w:tc>
          <w:tcPr>
            <w:tcW w:w="3116" w:type="dxa"/>
          </w:tcPr>
          <w:p w14:paraId="65FAACED" w14:textId="38A77CD1" w:rsidR="005D7511" w:rsidRPr="005816C4" w:rsidRDefault="005D7511" w:rsidP="005D7511">
            <w:pPr>
              <w:pStyle w:val="ListParagraph"/>
              <w:ind w:left="360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816C4"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4"/>
                <w:szCs w:val="24"/>
              </w:rPr>
              <w:lastRenderedPageBreak/>
              <w:t>KPI</w:t>
            </w:r>
          </w:p>
        </w:tc>
        <w:tc>
          <w:tcPr>
            <w:tcW w:w="3117" w:type="dxa"/>
          </w:tcPr>
          <w:p w14:paraId="5CC8FA3B" w14:textId="5497C33E" w:rsidR="005D7511" w:rsidRPr="005D7511" w:rsidRDefault="005D7511" w:rsidP="005D7511">
            <w:pPr>
              <w:pStyle w:val="ListParagraph"/>
              <w:ind w:left="360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D7511"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4"/>
                <w:szCs w:val="24"/>
              </w:rPr>
              <w:t>Insight</w:t>
            </w:r>
          </w:p>
        </w:tc>
        <w:tc>
          <w:tcPr>
            <w:tcW w:w="3117" w:type="dxa"/>
          </w:tcPr>
          <w:p w14:paraId="2534861F" w14:textId="434647FF" w:rsidR="005D7511" w:rsidRPr="005D7511" w:rsidRDefault="005D7511" w:rsidP="005D7511">
            <w:pPr>
              <w:pStyle w:val="ListParagraph"/>
              <w:ind w:left="360"/>
              <w:jc w:val="center"/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D7511">
              <w:rPr>
                <w:rFonts w:asciiTheme="majorBidi" w:hAnsiTheme="majorBidi" w:cstheme="majorBidi"/>
                <w:b/>
                <w:bCs/>
                <w:color w:val="2E74B5" w:themeColor="accent5" w:themeShade="BF"/>
                <w:sz w:val="24"/>
                <w:szCs w:val="24"/>
              </w:rPr>
              <w:t>Recommendation</w:t>
            </w:r>
          </w:p>
        </w:tc>
      </w:tr>
      <w:tr w:rsidR="002458FD" w14:paraId="60822ADB" w14:textId="77777777" w:rsidTr="002458FD">
        <w:tc>
          <w:tcPr>
            <w:tcW w:w="3116" w:type="dxa"/>
          </w:tcPr>
          <w:p w14:paraId="26ECE65D" w14:textId="323BD65C" w:rsidR="002458FD" w:rsidRPr="00690892" w:rsidRDefault="002458FD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Follow-Up Rate</w:t>
            </w:r>
          </w:p>
        </w:tc>
        <w:tc>
          <w:tcPr>
            <w:tcW w:w="3117" w:type="dxa"/>
          </w:tcPr>
          <w:p w14:paraId="6476BFDE" w14:textId="3107F74D" w:rsidR="002458FD" w:rsidRPr="0030605F" w:rsidRDefault="002458FD" w:rsidP="005D7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The follow-up rate is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50.14%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, meaning about half of the patients return for follow-up care. This could indicate that the other half might be lost to follow-up, which might </w:t>
            </w:r>
            <w:r w:rsidR="005D7511"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impact 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>continuity of care and health outcomes.</w:t>
            </w:r>
          </w:p>
        </w:tc>
        <w:tc>
          <w:tcPr>
            <w:tcW w:w="3117" w:type="dxa"/>
          </w:tcPr>
          <w:p w14:paraId="3AAB810A" w14:textId="04B3CD0C" w:rsidR="002458FD" w:rsidRPr="0030605F" w:rsidRDefault="002458FD" w:rsidP="005D7511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Focus on increasing follow-up rates, potentially through reminders or more active patient engagement.</w:t>
            </w:r>
          </w:p>
        </w:tc>
      </w:tr>
      <w:tr w:rsidR="002458FD" w14:paraId="05CD44B0" w14:textId="77777777" w:rsidTr="002458FD">
        <w:tc>
          <w:tcPr>
            <w:tcW w:w="3116" w:type="dxa"/>
          </w:tcPr>
          <w:p w14:paraId="3D561218" w14:textId="7B231592" w:rsidR="002458FD" w:rsidRPr="00690892" w:rsidRDefault="00357ADB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Patient Numbers per Doctor</w:t>
            </w:r>
          </w:p>
        </w:tc>
        <w:tc>
          <w:tcPr>
            <w:tcW w:w="3117" w:type="dxa"/>
          </w:tcPr>
          <w:p w14:paraId="7CB305AC" w14:textId="30B91026" w:rsidR="002458FD" w:rsidRPr="0030605F" w:rsidRDefault="00335C53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The top-performing doctor in terms of patient volume is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Dr. Sade Kikiola</w:t>
            </w:r>
            <w:r w:rsidR="005D7511"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AED89D2" w14:textId="18B6212E" w:rsidR="002458FD" w:rsidRPr="0030605F" w:rsidRDefault="006B4B83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Balance the workload among doctors</w:t>
            </w:r>
          </w:p>
        </w:tc>
      </w:tr>
      <w:tr w:rsidR="002458FD" w14:paraId="0CF85C6C" w14:textId="77777777" w:rsidTr="001123CC">
        <w:tc>
          <w:tcPr>
            <w:tcW w:w="3116" w:type="dxa"/>
            <w:tcBorders>
              <w:bottom w:val="single" w:sz="12" w:space="0" w:color="auto"/>
            </w:tcBorders>
          </w:tcPr>
          <w:p w14:paraId="3C21C132" w14:textId="093A1B40" w:rsidR="002458FD" w:rsidRPr="00690892" w:rsidRDefault="00D7735F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Patient</w:t>
            </w:r>
            <w:r w:rsidR="00E3418A"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 Number</w:t>
            </w: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 by Month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ED0D01B" w14:textId="7846019E" w:rsidR="002458FD" w:rsidRPr="0030605F" w:rsidRDefault="0045332F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There is a decline in patient numbers over time</w:t>
            </w:r>
            <w:r w:rsidR="005D7511" w:rsidRPr="0030605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1BCC702E" w14:textId="22EC4432" w:rsidR="002458FD" w:rsidRPr="0030605F" w:rsidRDefault="005D7511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Explore the causes behind the steady decline in monthly patient numbers. It could be seasonal, or it might require operational changes.</w:t>
            </w:r>
          </w:p>
        </w:tc>
      </w:tr>
      <w:tr w:rsidR="00E81F14" w14:paraId="4978BB49" w14:textId="77777777" w:rsidTr="001123CC">
        <w:tc>
          <w:tcPr>
            <w:tcW w:w="3116" w:type="dxa"/>
            <w:tcBorders>
              <w:top w:val="single" w:sz="12" w:space="0" w:color="auto"/>
            </w:tcBorders>
          </w:tcPr>
          <w:p w14:paraId="2FF03565" w14:textId="641A4D54" w:rsidR="00E81F14" w:rsidRPr="00690892" w:rsidRDefault="00491DE6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Number of Patients </w:t>
            </w:r>
            <w:r w:rsidR="00E81F14"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by Department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EFE4831" w14:textId="27442459" w:rsidR="00E81F14" w:rsidRPr="0030605F" w:rsidRDefault="00E81F14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Cardiology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has the highest number of patients, followed closely by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General Surgery</w:t>
            </w:r>
          </w:p>
        </w:tc>
        <w:tc>
          <w:tcPr>
            <w:tcW w:w="3117" w:type="dxa"/>
            <w:vMerge w:val="restart"/>
            <w:tcBorders>
              <w:top w:val="single" w:sz="12" w:space="0" w:color="auto"/>
            </w:tcBorders>
          </w:tcPr>
          <w:p w14:paraId="6C24590A" w14:textId="17D9B9FA" w:rsidR="00E81F14" w:rsidRPr="0030605F" w:rsidRDefault="00E81F14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The high number of hypertension cases aligns with the dominance of the Cardiology department</w:t>
            </w:r>
            <w:r w:rsidR="00956796"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so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6796" w:rsidRPr="0030605F">
              <w:rPr>
                <w:rFonts w:asciiTheme="majorBidi" w:hAnsiTheme="majorBidi" w:cstheme="majorBidi"/>
                <w:sz w:val="24"/>
                <w:szCs w:val="24"/>
              </w:rPr>
              <w:t>there may be opportunities to provide additional resources or preventive care programs focusing on cardiovascular health.</w:t>
            </w:r>
          </w:p>
        </w:tc>
      </w:tr>
      <w:tr w:rsidR="00E81F14" w14:paraId="5497B961" w14:textId="77777777" w:rsidTr="002458FD">
        <w:tc>
          <w:tcPr>
            <w:tcW w:w="3116" w:type="dxa"/>
          </w:tcPr>
          <w:p w14:paraId="027E7C6B" w14:textId="758A3015" w:rsidR="00E81F14" w:rsidRPr="00690892" w:rsidRDefault="00E81F14" w:rsidP="00297688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Number of Patients by Diagnosis</w:t>
            </w:r>
          </w:p>
        </w:tc>
        <w:tc>
          <w:tcPr>
            <w:tcW w:w="3117" w:type="dxa"/>
          </w:tcPr>
          <w:p w14:paraId="4977C68C" w14:textId="5E823C3D" w:rsidR="00E81F14" w:rsidRPr="0030605F" w:rsidRDefault="00E81F14" w:rsidP="00297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Hypertension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is the most common diagnosis</w:t>
            </w:r>
          </w:p>
        </w:tc>
        <w:tc>
          <w:tcPr>
            <w:tcW w:w="3117" w:type="dxa"/>
            <w:vMerge/>
          </w:tcPr>
          <w:p w14:paraId="1308D31D" w14:textId="77777777" w:rsidR="00E81F14" w:rsidRPr="0030605F" w:rsidRDefault="00E81F14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458FD" w14:paraId="1818926C" w14:textId="77777777" w:rsidTr="002458FD">
        <w:tc>
          <w:tcPr>
            <w:tcW w:w="3116" w:type="dxa"/>
          </w:tcPr>
          <w:p w14:paraId="6D97B415" w14:textId="0E4AEAD9" w:rsidR="002458FD" w:rsidRPr="00690892" w:rsidRDefault="0084359A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Number of Patients by Procedure</w:t>
            </w:r>
          </w:p>
        </w:tc>
        <w:tc>
          <w:tcPr>
            <w:tcW w:w="3117" w:type="dxa"/>
          </w:tcPr>
          <w:p w14:paraId="37B5B3AA" w14:textId="10A1D04C" w:rsidR="002458FD" w:rsidRPr="0030605F" w:rsidRDefault="00F805F8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The most frequently performed procedure is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X-Ray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, followed by </w:t>
            </w:r>
            <w:r w:rsidR="00DE264A"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CT scan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  <w:tc>
          <w:tcPr>
            <w:tcW w:w="3117" w:type="dxa"/>
          </w:tcPr>
          <w:p w14:paraId="50BA59EC" w14:textId="2CFB76D0" w:rsidR="002458FD" w:rsidRPr="0030605F" w:rsidRDefault="00E63B9F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Ensure that these machines are well-maintained and properly staffed</w:t>
            </w:r>
          </w:p>
        </w:tc>
      </w:tr>
      <w:tr w:rsidR="002458FD" w14:paraId="3EE4424A" w14:textId="77777777" w:rsidTr="0030605F">
        <w:trPr>
          <w:trHeight w:val="3635"/>
        </w:trPr>
        <w:tc>
          <w:tcPr>
            <w:tcW w:w="3116" w:type="dxa"/>
            <w:tcBorders>
              <w:bottom w:val="single" w:sz="12" w:space="0" w:color="auto"/>
            </w:tcBorders>
          </w:tcPr>
          <w:p w14:paraId="2607F7A1" w14:textId="2AEEB1D9" w:rsidR="002458FD" w:rsidRPr="00690892" w:rsidRDefault="00491DE6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Number of Patients by Age Group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01B5EAFE" w14:textId="56092B26" w:rsidR="002458FD" w:rsidRPr="0030605F" w:rsidRDefault="00CC3AAB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The highest number of patients falls within the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20-40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age group, closely followed by the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40-60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60-80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age groups 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3B04B6C4" w14:textId="53ADE6E6" w:rsidR="002458FD" w:rsidRPr="0030605F" w:rsidRDefault="000454FD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consider expanding services tailored to chronic conditions or lifestyle-related diseases prevalent in this group.</w:t>
            </w:r>
          </w:p>
        </w:tc>
      </w:tr>
      <w:tr w:rsidR="002458FD" w14:paraId="6392BB15" w14:textId="77777777" w:rsidTr="00AB01D6">
        <w:tc>
          <w:tcPr>
            <w:tcW w:w="3116" w:type="dxa"/>
            <w:tcBorders>
              <w:top w:val="single" w:sz="12" w:space="0" w:color="auto"/>
            </w:tcBorders>
          </w:tcPr>
          <w:p w14:paraId="611E42A1" w14:textId="58120524" w:rsidR="002458FD" w:rsidRPr="00690892" w:rsidRDefault="001954E3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Avg Satisfaction Rate by Procedure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55CFED7E" w14:textId="2DCE9B7E" w:rsidR="002458FD" w:rsidRPr="0030605F" w:rsidRDefault="001954E3" w:rsidP="001954E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1954E3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CT Scan procedure has the lowest satisfaction rate</w:t>
            </w:r>
            <w:r w:rsidR="0027106F" w:rsidRPr="0030605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24D6E819" w14:textId="78F4EB9F" w:rsidR="002458FD" w:rsidRPr="0030605F" w:rsidRDefault="00E36D44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investigate why CT scan has </w:t>
            </w:r>
            <w:r w:rsidRPr="001954E3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lowest satisfaction rate</w:t>
            </w:r>
            <w:r w:rsidRPr="0030605F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458FD" w14:paraId="78BDC9CF" w14:textId="77777777" w:rsidTr="003E7BD1">
        <w:trPr>
          <w:trHeight w:val="2438"/>
        </w:trPr>
        <w:tc>
          <w:tcPr>
            <w:tcW w:w="3116" w:type="dxa"/>
          </w:tcPr>
          <w:p w14:paraId="097CEE34" w14:textId="05BA665A" w:rsidR="002458FD" w:rsidRPr="00690892" w:rsidRDefault="00711A83" w:rsidP="00297688">
            <w:pPr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lastRenderedPageBreak/>
              <w:t>Avg Satisfaction Rate by Department</w:t>
            </w:r>
          </w:p>
        </w:tc>
        <w:tc>
          <w:tcPr>
            <w:tcW w:w="3117" w:type="dxa"/>
          </w:tcPr>
          <w:p w14:paraId="0F1FF0B8" w14:textId="4AA5D175" w:rsidR="002458FD" w:rsidRPr="0030605F" w:rsidRDefault="00711A83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Cardiology and General Surgery share the lowest rate.</w:t>
            </w:r>
          </w:p>
        </w:tc>
        <w:tc>
          <w:tcPr>
            <w:tcW w:w="3117" w:type="dxa"/>
          </w:tcPr>
          <w:p w14:paraId="57627F62" w14:textId="4F11EEE7" w:rsidR="003E7BD1" w:rsidRPr="0030605F" w:rsidRDefault="00073FD1" w:rsidP="003E7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As the top-performing Departments in terms of patient volume</w:t>
            </w:r>
            <w:r w:rsidR="00D03360"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are </w:t>
            </w:r>
            <w:r w:rsidR="00D03360"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Cardiology and General Surgery, </w:t>
            </w:r>
            <w:r w:rsidR="00D03360" w:rsidRPr="0030605F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it is recommended to </w:t>
            </w:r>
            <w:r w:rsidR="007B062B" w:rsidRPr="0030605F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focus on</w:t>
            </w:r>
            <w:r w:rsidR="007B062B"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B0E30"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effectively manage the hospital resources </w:t>
            </w:r>
          </w:p>
        </w:tc>
      </w:tr>
      <w:tr w:rsidR="00687B35" w14:paraId="34F2D7EF" w14:textId="77777777" w:rsidTr="00690892">
        <w:tc>
          <w:tcPr>
            <w:tcW w:w="3116" w:type="dxa"/>
            <w:tcBorders>
              <w:bottom w:val="single" w:sz="12" w:space="0" w:color="auto"/>
            </w:tcBorders>
          </w:tcPr>
          <w:p w14:paraId="3D952F3D" w14:textId="4A13D1CF" w:rsidR="00687B35" w:rsidRPr="00690892" w:rsidRDefault="00687B35" w:rsidP="00297688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Avg Satisfaction Rate by Provider Name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1F420A1C" w14:textId="5B6B88D5" w:rsidR="00687B35" w:rsidRPr="0030605F" w:rsidRDefault="00687B35" w:rsidP="00297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Dr. Sade Kikiola has the lowest</w:t>
            </w:r>
            <w:r w:rsidR="0027106F"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7106F" w:rsidRPr="001954E3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satisfaction rate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438A8A92" w14:textId="03D9ED3F" w:rsidR="00687B35" w:rsidRPr="0030605F" w:rsidRDefault="00073FD1" w:rsidP="0029768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As the top-performing doctor in terms of patient volume is 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Dr. Sade Kikiola</w:t>
            </w:r>
            <w:r w:rsidRPr="0030605F">
              <w:rPr>
                <w:rStyle w:val="Strong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, it is recommended to</w:t>
            </w:r>
            <w:r w:rsidRPr="0030605F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>Balance the workload among doctors to maintain appropriate satisfaction rate.</w:t>
            </w:r>
          </w:p>
        </w:tc>
      </w:tr>
      <w:tr w:rsidR="00813EE2" w14:paraId="5AE6173B" w14:textId="77777777" w:rsidTr="00690892">
        <w:tc>
          <w:tcPr>
            <w:tcW w:w="3116" w:type="dxa"/>
            <w:tcBorders>
              <w:top w:val="single" w:sz="12" w:space="0" w:color="auto"/>
            </w:tcBorders>
          </w:tcPr>
          <w:p w14:paraId="06AD6D3B" w14:textId="67715664" w:rsidR="00813EE2" w:rsidRPr="00690892" w:rsidRDefault="00813EE2" w:rsidP="00297688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Total Billing by Quarter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4644196C" w14:textId="21D9E866" w:rsidR="00813EE2" w:rsidRPr="0030605F" w:rsidRDefault="002016C5" w:rsidP="00297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There is a sharp decline in billing from Q1 to Q4, with Q1 being the most profitable and Q4 the least.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D9010ED" w14:textId="0F2241C6" w:rsidR="00813EE2" w:rsidRPr="0030605F" w:rsidRDefault="002016C5" w:rsidP="00297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As there is a decline in patient numbers over time</w:t>
            </w:r>
            <w:r w:rsidR="00F22E5D"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, it is recommended to </w:t>
            </w:r>
            <w:r w:rsidR="00B939B2" w:rsidRPr="0030605F">
              <w:rPr>
                <w:rFonts w:asciiTheme="majorBidi" w:hAnsiTheme="majorBidi" w:cstheme="majorBidi"/>
                <w:sz w:val="24"/>
                <w:szCs w:val="24"/>
              </w:rPr>
              <w:t>consider marketing campaigns, offering special services</w:t>
            </w:r>
            <w:r w:rsidR="000B7071" w:rsidRPr="0030605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81063" w14:paraId="38166FCB" w14:textId="77777777" w:rsidTr="002458FD">
        <w:tc>
          <w:tcPr>
            <w:tcW w:w="3116" w:type="dxa"/>
          </w:tcPr>
          <w:p w14:paraId="3652BE58" w14:textId="19FB83AE" w:rsidR="00B81063" w:rsidRPr="00690892" w:rsidRDefault="00C35FDB" w:rsidP="00297688">
            <w:pPr>
              <w:rPr>
                <w:rStyle w:val="Strong"/>
                <w:rFonts w:asciiTheme="majorBidi" w:hAnsiTheme="majorBidi" w:cstheme="majorBidi"/>
                <w:sz w:val="24"/>
                <w:szCs w:val="24"/>
              </w:rPr>
            </w:pPr>
            <w:r w:rsidRPr="00690892">
              <w:rPr>
                <w:rStyle w:val="Strong"/>
                <w:rFonts w:asciiTheme="majorBidi" w:hAnsiTheme="majorBidi" w:cstheme="majorBidi"/>
                <w:sz w:val="24"/>
                <w:szCs w:val="24"/>
              </w:rPr>
              <w:t>Payment status</w:t>
            </w:r>
          </w:p>
        </w:tc>
        <w:tc>
          <w:tcPr>
            <w:tcW w:w="3117" w:type="dxa"/>
          </w:tcPr>
          <w:p w14:paraId="1F5D1248" w14:textId="07149FB1" w:rsidR="00B81063" w:rsidRPr="0030605F" w:rsidRDefault="00482D36" w:rsidP="00297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A significant portion (nearly 40%) of payments </w:t>
            </w:r>
            <w:r w:rsidR="00263D07" w:rsidRPr="0030605F"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30605F">
              <w:rPr>
                <w:rFonts w:asciiTheme="majorBidi" w:hAnsiTheme="majorBidi" w:cstheme="majorBidi"/>
                <w:sz w:val="24"/>
                <w:szCs w:val="24"/>
              </w:rPr>
              <w:t xml:space="preserve"> still pending.</w:t>
            </w:r>
          </w:p>
        </w:tc>
        <w:tc>
          <w:tcPr>
            <w:tcW w:w="3117" w:type="dxa"/>
          </w:tcPr>
          <w:p w14:paraId="5093259A" w14:textId="2C1F161F" w:rsidR="00B81063" w:rsidRPr="0030605F" w:rsidRDefault="001E0113" w:rsidP="00297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605F">
              <w:rPr>
                <w:rFonts w:asciiTheme="majorBidi" w:hAnsiTheme="majorBidi" w:cstheme="majorBidi"/>
                <w:sz w:val="24"/>
                <w:szCs w:val="24"/>
              </w:rPr>
              <w:t>Implement stronger follow-up processes for outstanding payments, such as reminders, offering flexible payment plans, or reviewing insurance claim processing delays</w:t>
            </w:r>
          </w:p>
        </w:tc>
      </w:tr>
    </w:tbl>
    <w:p w14:paraId="30406B25" w14:textId="77777777" w:rsidR="008378AF" w:rsidRPr="00297688" w:rsidRDefault="008378AF" w:rsidP="00297688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7039DFF2" w14:textId="77777777" w:rsidR="00297688" w:rsidRPr="006C6EA4" w:rsidRDefault="00297688" w:rsidP="001E2F0E">
      <w:pPr>
        <w:pStyle w:val="ListParagraph"/>
        <w:ind w:left="360"/>
        <w:rPr>
          <w:rFonts w:asciiTheme="majorBidi" w:hAnsiTheme="majorBidi" w:cstheme="majorBidi"/>
          <w:sz w:val="24"/>
          <w:szCs w:val="24"/>
          <w:highlight w:val="yellow"/>
        </w:rPr>
      </w:pPr>
    </w:p>
    <w:p w14:paraId="0559A9CB" w14:textId="77777777" w:rsidR="00543A89" w:rsidRDefault="00543A89" w:rsidP="00543A89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8A2D327" w14:textId="77777777" w:rsidR="001043CA" w:rsidRPr="00711E24" w:rsidRDefault="001043CA" w:rsidP="00BD4EA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570F948" w14:textId="77777777" w:rsidR="00AE0188" w:rsidRPr="00711E24" w:rsidRDefault="00AE0188" w:rsidP="00AE0188">
      <w:pPr>
        <w:rPr>
          <w:rFonts w:asciiTheme="majorBidi" w:hAnsiTheme="majorBidi" w:cstheme="majorBidi"/>
          <w:sz w:val="24"/>
          <w:szCs w:val="24"/>
        </w:rPr>
      </w:pPr>
    </w:p>
    <w:p w14:paraId="4AE429AA" w14:textId="77777777" w:rsidR="00AE0188" w:rsidRPr="00711E24" w:rsidRDefault="00AE0188" w:rsidP="00AE0188">
      <w:pPr>
        <w:rPr>
          <w:rFonts w:asciiTheme="majorBidi" w:hAnsiTheme="majorBidi" w:cstheme="majorBidi"/>
          <w:sz w:val="24"/>
          <w:szCs w:val="24"/>
        </w:rPr>
      </w:pPr>
    </w:p>
    <w:p w14:paraId="183B74F5" w14:textId="48A25C0C" w:rsidR="003C4100" w:rsidRPr="003C07E5" w:rsidRDefault="003C4100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3C4100" w:rsidRPr="003C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5A11"/>
    <w:multiLevelType w:val="hybridMultilevel"/>
    <w:tmpl w:val="1160E338"/>
    <w:lvl w:ilvl="0" w:tplc="E304D1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D6B0A"/>
    <w:multiLevelType w:val="multilevel"/>
    <w:tmpl w:val="EA2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E19F6"/>
    <w:multiLevelType w:val="multilevel"/>
    <w:tmpl w:val="2AA0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96448"/>
    <w:multiLevelType w:val="multilevel"/>
    <w:tmpl w:val="D8D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F0F92"/>
    <w:multiLevelType w:val="multilevel"/>
    <w:tmpl w:val="3344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32057"/>
    <w:multiLevelType w:val="multilevel"/>
    <w:tmpl w:val="7814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A6460"/>
    <w:multiLevelType w:val="multilevel"/>
    <w:tmpl w:val="106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D2C78"/>
    <w:multiLevelType w:val="multilevel"/>
    <w:tmpl w:val="7814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E1B83"/>
    <w:multiLevelType w:val="hybridMultilevel"/>
    <w:tmpl w:val="353C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94D81"/>
    <w:multiLevelType w:val="multilevel"/>
    <w:tmpl w:val="7814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213503"/>
    <w:multiLevelType w:val="hybridMultilevel"/>
    <w:tmpl w:val="5E7876B2"/>
    <w:lvl w:ilvl="0" w:tplc="46CC7D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D0C90"/>
    <w:multiLevelType w:val="multilevel"/>
    <w:tmpl w:val="6AD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5433D"/>
    <w:multiLevelType w:val="multilevel"/>
    <w:tmpl w:val="7814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67345"/>
    <w:multiLevelType w:val="hybridMultilevel"/>
    <w:tmpl w:val="C654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23A6E"/>
    <w:multiLevelType w:val="hybridMultilevel"/>
    <w:tmpl w:val="4308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A2D11"/>
    <w:multiLevelType w:val="multilevel"/>
    <w:tmpl w:val="20C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81279"/>
    <w:multiLevelType w:val="multilevel"/>
    <w:tmpl w:val="7814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2396">
    <w:abstractNumId w:val="0"/>
  </w:num>
  <w:num w:numId="2" w16cid:durableId="214506196">
    <w:abstractNumId w:val="2"/>
  </w:num>
  <w:num w:numId="3" w16cid:durableId="542838135">
    <w:abstractNumId w:val="4"/>
  </w:num>
  <w:num w:numId="4" w16cid:durableId="892620469">
    <w:abstractNumId w:val="7"/>
  </w:num>
  <w:num w:numId="5" w16cid:durableId="1771003339">
    <w:abstractNumId w:val="9"/>
  </w:num>
  <w:num w:numId="6" w16cid:durableId="847518970">
    <w:abstractNumId w:val="5"/>
  </w:num>
  <w:num w:numId="7" w16cid:durableId="1789856007">
    <w:abstractNumId w:val="6"/>
  </w:num>
  <w:num w:numId="8" w16cid:durableId="643433918">
    <w:abstractNumId w:val="1"/>
  </w:num>
  <w:num w:numId="9" w16cid:durableId="968247331">
    <w:abstractNumId w:val="12"/>
  </w:num>
  <w:num w:numId="10" w16cid:durableId="1638292909">
    <w:abstractNumId w:val="16"/>
  </w:num>
  <w:num w:numId="11" w16cid:durableId="1610970227">
    <w:abstractNumId w:val="3"/>
  </w:num>
  <w:num w:numId="12" w16cid:durableId="1356728771">
    <w:abstractNumId w:val="10"/>
  </w:num>
  <w:num w:numId="13" w16cid:durableId="1531185417">
    <w:abstractNumId w:val="8"/>
  </w:num>
  <w:num w:numId="14" w16cid:durableId="2060088146">
    <w:abstractNumId w:val="14"/>
  </w:num>
  <w:num w:numId="15" w16cid:durableId="985546171">
    <w:abstractNumId w:val="13"/>
  </w:num>
  <w:num w:numId="16" w16cid:durableId="1205750255">
    <w:abstractNumId w:val="11"/>
  </w:num>
  <w:num w:numId="17" w16cid:durableId="571351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4"/>
    <w:rsid w:val="00023C8A"/>
    <w:rsid w:val="00023F8D"/>
    <w:rsid w:val="00025A28"/>
    <w:rsid w:val="000454FD"/>
    <w:rsid w:val="000536FF"/>
    <w:rsid w:val="00064864"/>
    <w:rsid w:val="0006708E"/>
    <w:rsid w:val="00073FD1"/>
    <w:rsid w:val="00083263"/>
    <w:rsid w:val="00084468"/>
    <w:rsid w:val="00094C5E"/>
    <w:rsid w:val="000A3825"/>
    <w:rsid w:val="000B7071"/>
    <w:rsid w:val="000C0E43"/>
    <w:rsid w:val="000C7D4B"/>
    <w:rsid w:val="000E0723"/>
    <w:rsid w:val="000F3D5E"/>
    <w:rsid w:val="001011AC"/>
    <w:rsid w:val="00101F7F"/>
    <w:rsid w:val="001043CA"/>
    <w:rsid w:val="00107C3B"/>
    <w:rsid w:val="00110B68"/>
    <w:rsid w:val="001123CC"/>
    <w:rsid w:val="00116BA7"/>
    <w:rsid w:val="00125D4A"/>
    <w:rsid w:val="0013160F"/>
    <w:rsid w:val="00143BCA"/>
    <w:rsid w:val="0017608A"/>
    <w:rsid w:val="00180A84"/>
    <w:rsid w:val="00184BB7"/>
    <w:rsid w:val="00191D16"/>
    <w:rsid w:val="001954E3"/>
    <w:rsid w:val="001A1759"/>
    <w:rsid w:val="001C35E4"/>
    <w:rsid w:val="001E0113"/>
    <w:rsid w:val="001E2F0E"/>
    <w:rsid w:val="001E42AA"/>
    <w:rsid w:val="002016C5"/>
    <w:rsid w:val="0022344F"/>
    <w:rsid w:val="002458FD"/>
    <w:rsid w:val="002540AF"/>
    <w:rsid w:val="002559F3"/>
    <w:rsid w:val="00263D07"/>
    <w:rsid w:val="00263DF9"/>
    <w:rsid w:val="002664AA"/>
    <w:rsid w:val="0027106F"/>
    <w:rsid w:val="002906AF"/>
    <w:rsid w:val="00297688"/>
    <w:rsid w:val="002B15CF"/>
    <w:rsid w:val="002B248C"/>
    <w:rsid w:val="002C3D14"/>
    <w:rsid w:val="002D287D"/>
    <w:rsid w:val="002D3009"/>
    <w:rsid w:val="002D72E5"/>
    <w:rsid w:val="002E251E"/>
    <w:rsid w:val="002F4849"/>
    <w:rsid w:val="00301A21"/>
    <w:rsid w:val="00304A7B"/>
    <w:rsid w:val="0030605F"/>
    <w:rsid w:val="00335C53"/>
    <w:rsid w:val="0034422A"/>
    <w:rsid w:val="00347B4F"/>
    <w:rsid w:val="00357ADB"/>
    <w:rsid w:val="00361BE1"/>
    <w:rsid w:val="0036572A"/>
    <w:rsid w:val="003658BE"/>
    <w:rsid w:val="003701D9"/>
    <w:rsid w:val="00377754"/>
    <w:rsid w:val="00392567"/>
    <w:rsid w:val="003964C8"/>
    <w:rsid w:val="00396838"/>
    <w:rsid w:val="003A1889"/>
    <w:rsid w:val="003A2594"/>
    <w:rsid w:val="003A47B4"/>
    <w:rsid w:val="003A6EF9"/>
    <w:rsid w:val="003B3DC5"/>
    <w:rsid w:val="003B4502"/>
    <w:rsid w:val="003B5F63"/>
    <w:rsid w:val="003B7280"/>
    <w:rsid w:val="003C07E5"/>
    <w:rsid w:val="003C2F6A"/>
    <w:rsid w:val="003C4100"/>
    <w:rsid w:val="003C460B"/>
    <w:rsid w:val="003C7881"/>
    <w:rsid w:val="003E7BD1"/>
    <w:rsid w:val="003F3E9E"/>
    <w:rsid w:val="003F5F1B"/>
    <w:rsid w:val="00414E4F"/>
    <w:rsid w:val="00417944"/>
    <w:rsid w:val="0042076D"/>
    <w:rsid w:val="00447ABF"/>
    <w:rsid w:val="0045332F"/>
    <w:rsid w:val="00456713"/>
    <w:rsid w:val="004663CB"/>
    <w:rsid w:val="00467ADA"/>
    <w:rsid w:val="00482D36"/>
    <w:rsid w:val="00491DE6"/>
    <w:rsid w:val="004C4408"/>
    <w:rsid w:val="004D1841"/>
    <w:rsid w:val="004E2C80"/>
    <w:rsid w:val="004E63B3"/>
    <w:rsid w:val="00531723"/>
    <w:rsid w:val="00533D3B"/>
    <w:rsid w:val="00543A89"/>
    <w:rsid w:val="0056769E"/>
    <w:rsid w:val="00576E07"/>
    <w:rsid w:val="005816C4"/>
    <w:rsid w:val="005946F4"/>
    <w:rsid w:val="005A0E18"/>
    <w:rsid w:val="005A3141"/>
    <w:rsid w:val="005A4FA0"/>
    <w:rsid w:val="005C1637"/>
    <w:rsid w:val="005C2D99"/>
    <w:rsid w:val="005C6889"/>
    <w:rsid w:val="005D7511"/>
    <w:rsid w:val="005D7FB0"/>
    <w:rsid w:val="005E01E2"/>
    <w:rsid w:val="005E6ED1"/>
    <w:rsid w:val="005F11FE"/>
    <w:rsid w:val="005F5752"/>
    <w:rsid w:val="00610FA3"/>
    <w:rsid w:val="00613BA0"/>
    <w:rsid w:val="00615E6A"/>
    <w:rsid w:val="006315D4"/>
    <w:rsid w:val="00640DF3"/>
    <w:rsid w:val="00687B35"/>
    <w:rsid w:val="00690892"/>
    <w:rsid w:val="006B18AB"/>
    <w:rsid w:val="006B36C9"/>
    <w:rsid w:val="006B4B83"/>
    <w:rsid w:val="006C6B26"/>
    <w:rsid w:val="006C6EA4"/>
    <w:rsid w:val="006D7D79"/>
    <w:rsid w:val="006E48B6"/>
    <w:rsid w:val="006E6BBC"/>
    <w:rsid w:val="00706B60"/>
    <w:rsid w:val="00710806"/>
    <w:rsid w:val="00711A83"/>
    <w:rsid w:val="00711E24"/>
    <w:rsid w:val="007213BE"/>
    <w:rsid w:val="00721BB8"/>
    <w:rsid w:val="00730BAD"/>
    <w:rsid w:val="00741903"/>
    <w:rsid w:val="007822CB"/>
    <w:rsid w:val="00784B31"/>
    <w:rsid w:val="007925C6"/>
    <w:rsid w:val="00792C7B"/>
    <w:rsid w:val="007A10E7"/>
    <w:rsid w:val="007B062B"/>
    <w:rsid w:val="007C1CEF"/>
    <w:rsid w:val="007E21D6"/>
    <w:rsid w:val="007E3A25"/>
    <w:rsid w:val="007F6FC2"/>
    <w:rsid w:val="007F7F93"/>
    <w:rsid w:val="0080138D"/>
    <w:rsid w:val="00813EE2"/>
    <w:rsid w:val="00832DD3"/>
    <w:rsid w:val="008378AF"/>
    <w:rsid w:val="0084359A"/>
    <w:rsid w:val="00885DF4"/>
    <w:rsid w:val="00893CBB"/>
    <w:rsid w:val="008B22DE"/>
    <w:rsid w:val="008B420A"/>
    <w:rsid w:val="008B757A"/>
    <w:rsid w:val="008C3724"/>
    <w:rsid w:val="008C7564"/>
    <w:rsid w:val="008D38D4"/>
    <w:rsid w:val="008F5342"/>
    <w:rsid w:val="0090783D"/>
    <w:rsid w:val="009129D6"/>
    <w:rsid w:val="009147E2"/>
    <w:rsid w:val="00915C0C"/>
    <w:rsid w:val="0092406A"/>
    <w:rsid w:val="00924BD7"/>
    <w:rsid w:val="00956796"/>
    <w:rsid w:val="00973317"/>
    <w:rsid w:val="009C31E8"/>
    <w:rsid w:val="009E08E5"/>
    <w:rsid w:val="009E2BF2"/>
    <w:rsid w:val="00A031BD"/>
    <w:rsid w:val="00A14B79"/>
    <w:rsid w:val="00A2225B"/>
    <w:rsid w:val="00A32EFA"/>
    <w:rsid w:val="00A36969"/>
    <w:rsid w:val="00A52788"/>
    <w:rsid w:val="00A53457"/>
    <w:rsid w:val="00A5687B"/>
    <w:rsid w:val="00A6507D"/>
    <w:rsid w:val="00A7227C"/>
    <w:rsid w:val="00A97700"/>
    <w:rsid w:val="00AA29A7"/>
    <w:rsid w:val="00AA3163"/>
    <w:rsid w:val="00AA518A"/>
    <w:rsid w:val="00AB01D6"/>
    <w:rsid w:val="00AC017A"/>
    <w:rsid w:val="00AD3AC4"/>
    <w:rsid w:val="00AE0188"/>
    <w:rsid w:val="00AE05CD"/>
    <w:rsid w:val="00AE4CD3"/>
    <w:rsid w:val="00B14C12"/>
    <w:rsid w:val="00B21CBB"/>
    <w:rsid w:val="00B2516E"/>
    <w:rsid w:val="00B32E72"/>
    <w:rsid w:val="00B40DA4"/>
    <w:rsid w:val="00B44D36"/>
    <w:rsid w:val="00B46CC6"/>
    <w:rsid w:val="00B5560F"/>
    <w:rsid w:val="00B81063"/>
    <w:rsid w:val="00B82EC0"/>
    <w:rsid w:val="00B939B2"/>
    <w:rsid w:val="00B940D7"/>
    <w:rsid w:val="00B96865"/>
    <w:rsid w:val="00BC61CC"/>
    <w:rsid w:val="00BD4EA2"/>
    <w:rsid w:val="00BE46B2"/>
    <w:rsid w:val="00BF5FDE"/>
    <w:rsid w:val="00C11D97"/>
    <w:rsid w:val="00C23054"/>
    <w:rsid w:val="00C35FDB"/>
    <w:rsid w:val="00C43507"/>
    <w:rsid w:val="00C4528A"/>
    <w:rsid w:val="00C56B1F"/>
    <w:rsid w:val="00C73A0A"/>
    <w:rsid w:val="00CA0900"/>
    <w:rsid w:val="00CA1916"/>
    <w:rsid w:val="00CB02EB"/>
    <w:rsid w:val="00CC3AAB"/>
    <w:rsid w:val="00CD0206"/>
    <w:rsid w:val="00CF18F9"/>
    <w:rsid w:val="00D03360"/>
    <w:rsid w:val="00D1732E"/>
    <w:rsid w:val="00D230D6"/>
    <w:rsid w:val="00D408C1"/>
    <w:rsid w:val="00D42803"/>
    <w:rsid w:val="00D44B1D"/>
    <w:rsid w:val="00D572D8"/>
    <w:rsid w:val="00D723A6"/>
    <w:rsid w:val="00D72D7C"/>
    <w:rsid w:val="00D7735F"/>
    <w:rsid w:val="00D82704"/>
    <w:rsid w:val="00DA48AF"/>
    <w:rsid w:val="00DB0E30"/>
    <w:rsid w:val="00DC1669"/>
    <w:rsid w:val="00DC4E81"/>
    <w:rsid w:val="00DD0FE2"/>
    <w:rsid w:val="00DE264A"/>
    <w:rsid w:val="00DF32C0"/>
    <w:rsid w:val="00DF4018"/>
    <w:rsid w:val="00E10C42"/>
    <w:rsid w:val="00E11330"/>
    <w:rsid w:val="00E22100"/>
    <w:rsid w:val="00E239D2"/>
    <w:rsid w:val="00E31E9D"/>
    <w:rsid w:val="00E3418A"/>
    <w:rsid w:val="00E36D44"/>
    <w:rsid w:val="00E60A4F"/>
    <w:rsid w:val="00E63B9F"/>
    <w:rsid w:val="00E65CC5"/>
    <w:rsid w:val="00E742F1"/>
    <w:rsid w:val="00E81F14"/>
    <w:rsid w:val="00E84A71"/>
    <w:rsid w:val="00EA406C"/>
    <w:rsid w:val="00EB3B5C"/>
    <w:rsid w:val="00EC2019"/>
    <w:rsid w:val="00ED3C41"/>
    <w:rsid w:val="00F07076"/>
    <w:rsid w:val="00F12C85"/>
    <w:rsid w:val="00F14EAF"/>
    <w:rsid w:val="00F22E5D"/>
    <w:rsid w:val="00F52D5E"/>
    <w:rsid w:val="00F573A6"/>
    <w:rsid w:val="00F57DB9"/>
    <w:rsid w:val="00F71BE2"/>
    <w:rsid w:val="00F755F1"/>
    <w:rsid w:val="00F805F8"/>
    <w:rsid w:val="00F8753A"/>
    <w:rsid w:val="00F94D94"/>
    <w:rsid w:val="00FA72E6"/>
    <w:rsid w:val="00FA7820"/>
    <w:rsid w:val="00FB7079"/>
    <w:rsid w:val="00FC5B21"/>
    <w:rsid w:val="00FC7E98"/>
    <w:rsid w:val="00FD14FD"/>
    <w:rsid w:val="00FD2A3A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3139"/>
  <w15:chartTrackingRefBased/>
  <w15:docId w15:val="{C57A7A4D-3F9A-4F51-A7DD-35AE72D8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11AC"/>
    <w:rPr>
      <w:b/>
      <w:bCs/>
    </w:rPr>
  </w:style>
  <w:style w:type="table" w:styleId="TableGrid">
    <w:name w:val="Table Grid"/>
    <w:basedOn w:val="TableNormal"/>
    <w:uiPriority w:val="39"/>
    <w:rsid w:val="0054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El-Dein</dc:creator>
  <cp:keywords/>
  <dc:description/>
  <cp:lastModifiedBy>Seif El-Dein</cp:lastModifiedBy>
  <cp:revision>272</cp:revision>
  <dcterms:created xsi:type="dcterms:W3CDTF">2024-08-26T21:19:00Z</dcterms:created>
  <dcterms:modified xsi:type="dcterms:W3CDTF">2024-11-23T23:14:00Z</dcterms:modified>
</cp:coreProperties>
</file>