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C9AE5A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饕餮纹</w:t>
      </w:r>
    </w:p>
    <w:p w14:paraId="2870B60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为二里冈文化期至西周早期盛行的主要纹饰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这一阶段常饰于器物的主要部位即腹、颈下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作为器物的主题花纹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在其衰落后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一般出现于器物的耳、足部。其图像或仅有首部、或在首部外还接有躯干与尾部。其各部分基本特征如下(如</w:t>
      </w:r>
      <w:r>
        <w:rPr>
          <w:rFonts w:hint="eastAsia"/>
          <w:lang w:val="en-US" w:eastAsia="zh-CN"/>
        </w:rPr>
        <w:t>下</w:t>
      </w:r>
      <w:r>
        <w:rPr>
          <w:rFonts w:hint="default" w:eastAsiaTheme="minorEastAsia"/>
          <w:lang w:val="en-US" w:eastAsia="zh-CN"/>
        </w:rPr>
        <w:t>图五):</w:t>
      </w:r>
    </w:p>
    <w:p w14:paraId="0D1BE89B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041525" cy="6124575"/>
            <wp:effectExtent l="0" t="0" r="0" b="6350"/>
            <wp:docPr id="2" name="图片 2" descr="d9513784d22e12a81bb930d4ceff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9513784d22e12a81bb930d4ceff3d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15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17BE">
      <w:pPr>
        <w:numPr>
          <w:ilvl w:val="0"/>
          <w:numId w:val="2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目2.眉3.角4.鼻5.耳 6.躯干7.尾8.腿9.足</w:t>
      </w:r>
    </w:p>
    <w:p w14:paraId="5E34D2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“</w:t>
      </w:r>
      <w:r>
        <w:rPr>
          <w:rFonts w:hint="default" w:eastAsiaTheme="minorEastAsia"/>
          <w:lang w:val="en-US" w:eastAsia="zh-CN"/>
        </w:rPr>
        <w:t>饕餮</w:t>
      </w:r>
      <w:r>
        <w:rPr>
          <w:rFonts w:hint="eastAsia"/>
          <w:lang w:val="en-US" w:eastAsia="zh-CN"/>
        </w:rPr>
        <w:t>”</w:t>
      </w:r>
      <w:r>
        <w:rPr>
          <w:rFonts w:hint="default" w:eastAsiaTheme="minorEastAsia"/>
          <w:lang w:val="en-US" w:eastAsia="zh-CN"/>
        </w:rPr>
        <w:t>一名首见于《左传》文公十八年。文云</w:t>
      </w:r>
      <w:r>
        <w:rPr>
          <w:rFonts w:hint="eastAsia"/>
          <w:lang w:val="en-US" w:eastAsia="zh-CN"/>
        </w:rPr>
        <w:t>：“</w:t>
      </w:r>
      <w:r>
        <w:rPr>
          <w:rFonts w:hint="default" w:eastAsiaTheme="minorEastAsia"/>
          <w:lang w:val="en-US" w:eastAsia="zh-CN"/>
        </w:rPr>
        <w:t>缙云氏有不才子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贪于饮食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冒于货贿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侵欲崇侈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不可盈厌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聚敛积实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不知纪极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不分孤寡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不恤穷匮。天下之民以比三凶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谓之饕餮。”此所谓“三凶”是指《左传》同年文中所言帝鸿氏、少皞氏、颛顼氏的三位不才子。杜预注曰:“贪财为饕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贪食为餮。”但王引之《经义述闻》引王述之语曰:“贪财贪食总谓之饕餮。饕餮一声之转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不得分贪财为饕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贪食为餮也。……盖饕餮本贪食之名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故其字从食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因谓贪得无厌者为饕餮耳。”以上是以饕餮为贪得无厌之人的称谓。又《吕氏春秋·先识览》:“周鼎著饕餮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有首无身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食人未咽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害及其身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以言报更也。”所谓“报更”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犹言“报偿”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此是以饕餮为食人怪兽。同书《恃君览》又曰:"“……雁门之北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鹰隼所鸷须窥之国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饕餮、穷奇之地多无君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……少者使长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长者畏壮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有力者贤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暴傲者尊，日夜相残，无时休息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以尽其类。"是以饕餮为自相残杀的族类。</w:t>
      </w:r>
    </w:p>
    <w:p w14:paraId="26DB727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由此可见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“饕餮”或为人称或为兽称。此二者中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有可能兽称为本意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用以称人是一种比喻。青铜器中上述形象的纹饰被称为此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现所知乃宋人据《吕氏春秋·先识览》所言怪兽而定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见吕大临《考古图》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前文已言之。现世学者多有异议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认为在被称为饕餮纹的纹饰中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有一些(即省略躯干者)确是“有首无身”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但只是在其简略形式中出现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而绝大多数此类纹饰有首有身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称之为饕餮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未免名实不符。所以目前许多研究者(及博物馆陈列说明)皆称之为“兽面纹”。李济亦鉴于此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称此种有身之“饕餮”为“肥遗”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一种见于《山海经》之神话动物的名称"。但是这种纹饰显然并非表现任何一种已知的现实动物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只是上古神话传说中之动物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在商周时代其确切名称今天已不能知晓了。容庚《殷周青铜器通论》讲到这一问题时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言“饕餮之名虽是后人所定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其意义也是后人的附会传说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不足取信。但这并不妨碍我们仍沿用这名称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来作为这种纹饰的标识”。这在目前还是较合适的。中外学者多有著文探讨饕餮纹之内涵的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如前文所举张光直、林巳奈夫等人看法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可以参考。</w:t>
      </w:r>
    </w:p>
    <w:p w14:paraId="140D1243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2FF0BBD0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877945" cy="4356735"/>
            <wp:effectExtent l="0" t="0" r="8255" b="5715"/>
            <wp:docPr id="3" name="图片 3" descr="28d823251baded027e2a70ff62f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8d823251baded027e2a70ff62f39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F403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郑州向阳食品厂H1:11(卣)</w:t>
      </w:r>
      <w:r>
        <w:rPr>
          <w:rFonts w:hint="eastAsia"/>
          <w:lang w:val="en-US" w:eastAsia="zh-CN"/>
        </w:rPr>
        <w:t xml:space="preserve">  </w:t>
      </w:r>
      <w:r>
        <w:rPr>
          <w:rFonts w:hint="default" w:eastAsiaTheme="minorEastAsia"/>
          <w:lang w:val="en-US" w:eastAsia="zh-CN"/>
        </w:rPr>
        <w:t>2.安阳小屯 M388:R2061(罍)</w:t>
      </w:r>
      <w:r>
        <w:rPr>
          <w:rFonts w:hint="eastAsia"/>
          <w:lang w:val="en-US" w:eastAsia="zh-CN"/>
        </w:rPr>
        <w:t xml:space="preserve">  </w:t>
      </w:r>
      <w:r>
        <w:rPr>
          <w:rFonts w:hint="default" w:eastAsiaTheme="minorEastAsia"/>
          <w:lang w:val="en-US" w:eastAsia="zh-CN"/>
        </w:rPr>
        <w:t xml:space="preserve">3.安阳小屯M331:R2070(尊) </w:t>
      </w:r>
      <w:r>
        <w:rPr>
          <w:rFonts w:hint="eastAsia"/>
          <w:lang w:val="en-US" w:eastAsia="zh-CN"/>
        </w:rPr>
        <w:t xml:space="preserve"> </w:t>
      </w:r>
    </w:p>
    <w:p w14:paraId="0FC77438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4.安阳小屯 M331:R2072(尊)</w:t>
      </w:r>
      <w:r>
        <w:rPr>
          <w:rFonts w:hint="eastAsia"/>
          <w:lang w:val="en-US" w:eastAsia="zh-CN"/>
        </w:rPr>
        <w:t xml:space="preserve">  </w:t>
      </w:r>
      <w:r>
        <w:rPr>
          <w:rFonts w:hint="default" w:eastAsiaTheme="minorEastAsia"/>
          <w:lang w:val="en-US" w:eastAsia="zh-CN"/>
        </w:rPr>
        <w:t>5.安阳小屯 M238:R2065(卣)</w:t>
      </w:r>
      <w:r>
        <w:rPr>
          <w:rFonts w:hint="eastAsia"/>
          <w:lang w:val="en-US" w:eastAsia="zh-CN"/>
        </w:rPr>
        <w:t xml:space="preserve">  </w:t>
      </w:r>
      <w:r>
        <w:rPr>
          <w:rFonts w:hint="default" w:eastAsiaTheme="minorEastAsia"/>
          <w:lang w:val="en-US" w:eastAsia="zh-CN"/>
        </w:rPr>
        <w:t>6.安阳小屯 M5:806(大圆斝)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 w:eastAsiaTheme="minorEastAsia"/>
          <w:lang w:val="en-US" w:eastAsia="zh-CN"/>
        </w:rPr>
        <w:t>7.殷墟西区M907:3(鼎)</w:t>
      </w:r>
      <w:r>
        <w:rPr>
          <w:rFonts w:hint="eastAsia"/>
          <w:lang w:val="en-US" w:eastAsia="zh-CN"/>
        </w:rPr>
        <w:t xml:space="preserve">   </w:t>
      </w:r>
      <w:r>
        <w:rPr>
          <w:rFonts w:hint="default" w:eastAsiaTheme="minorEastAsia"/>
          <w:lang w:val="en-US" w:eastAsia="zh-CN"/>
        </w:rPr>
        <w:t>8.房山琉璃河燕国墓地出土堇鼎</w:t>
      </w:r>
      <w:r>
        <w:rPr>
          <w:rFonts w:hint="eastAsia"/>
          <w:lang w:val="en-US" w:eastAsia="zh-CN"/>
        </w:rPr>
        <w:t xml:space="preserve"> </w:t>
      </w:r>
      <w:r>
        <w:rPr>
          <w:rFonts w:hint="default" w:eastAsiaTheme="minorEastAsia"/>
          <w:lang w:val="en-US" w:eastAsia="zh-CN"/>
        </w:rPr>
        <w:t>9.泾阳高家堡戈氏墓地 M4:8(瓿)</w:t>
      </w:r>
    </w:p>
    <w:p w14:paraId="45708215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10.扶风召李 M1出土卣</w:t>
      </w:r>
    </w:p>
    <w:p w14:paraId="7D0F5D37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 w14:paraId="24615F80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蝉纹</w:t>
      </w:r>
    </w:p>
    <w:p w14:paraId="28FFDD4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蝉以其居高食露，有清洁淡雅之态，故自古即为人们所格外喜爱，殷代即有玉石及宝石所雕成的蝉（如殷墟妇好墓所出）作为饰品。周代与汉代皆有蝉形玉，以放在死者口内作随葬品，即所谓玉琀。青铜器纹饰中的蝉纹，皆具共同特征，两只大目，体躯作长三角形，上部作圆角，腹部有条纹。可分为有足与无足两种，流行于殷代，至西周早、中期。蝉纹可横置，组成带状饰于鼎或盘上及其他器物上作主纹饰。无足蝉纹亦多以垂叶三角纹为外框，蝉外围填以雷纹，附于饕餮纹下，构成纹饰带，多饰于鼎腹部。</w:t>
      </w:r>
    </w:p>
    <w:p w14:paraId="643A91D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467475"/>
            <wp:effectExtent l="0" t="0" r="7620" b="0"/>
            <wp:docPr id="1" name="图片 1" descr="509921f21bbd771a2b925ea7de7f4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09921f21bbd771a2b925ea7de7f41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15AE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 w14:paraId="0BDD7017">
      <w:pPr>
        <w:numPr>
          <w:ilvl w:val="0"/>
          <w:numId w:val="4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59武官M1出土鼎 2. 灵台白草坡M2:46（弓形器） 3. 长安花园村M17:42（盘）</w:t>
      </w:r>
    </w:p>
    <w:p w14:paraId="15E50D30">
      <w:pPr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殷墟西区M1118:8  5. 宝鸡峪泉西周墓出土鼎</w:t>
      </w:r>
    </w:p>
    <w:p w14:paraId="37701673">
      <w:pPr>
        <w:numPr>
          <w:ilvl w:val="0"/>
          <w:numId w:val="6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涡纹</w:t>
      </w:r>
    </w:p>
    <w:p w14:paraId="4135F46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亦称火纹。《周礼·考工记》有“火以圜”之记载。火纹是太阳的标志，因此其特征是圆形的，中间略有突起，沿边有4到8道旋转的弧线，表示光焰的流动。在青铜器上最早的涡纹见于二里头文化期的斝腹部。从二里头文化期直至战国都可在器物上见到涡纹装饰。</w:t>
      </w:r>
    </w:p>
    <w:p w14:paraId="61A8DC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此类纹饰共同特征是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在圆形微凸的曲面上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沿边饰有数条(四至八条)作旋转状的弧线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中心有一圆圈。旧通称涡纹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是因为其形近似水涡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中间小圆圈代表水流盘旋时隆起的中心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几条弧线代表围绕涡心旋转的水浪。但中外学者对此种纹饰的名称持有不同看法。1963年林巳奈夫即提出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此种纹饰曾附于龟纹上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篆文的冏字</w:t>
      </w:r>
      <w:r>
        <w:rPr>
          <w:rFonts w:hint="eastAsia"/>
          <w:lang w:val="en-US" w:eastAsia="zh-CN"/>
        </w:rPr>
        <w:t>，</w:t>
      </w:r>
      <w:r>
        <w:rPr>
          <w:rFonts w:hint="default" w:eastAsiaTheme="minorEastAsia"/>
          <w:lang w:val="en-US" w:eastAsia="zh-CN"/>
        </w:rPr>
        <w:t>即以此形</w:t>
      </w:r>
      <w:r>
        <w:rPr>
          <w:rFonts w:hint="eastAsia"/>
          <w:lang w:val="en-US" w:eastAsia="zh-CN"/>
        </w:rPr>
        <w:t>为本，冏即是明，亦即神明之意”。亦有国内学者提出，此形纹饰即甲骨文中冏字，冏字又与月字组成明字，见于卜辞、金文，并认为明字的异体，从日从月，所从日实是冏之简化，故冏纹本身即太阳纹，而太阳在古人看来即是火，故此形纹应释为火纹。以上二说均将此形纹饰与冏字相联系，但此种纹饰中心绝大多数皆有圆圈，而卜辞中冏字均作形，中间无圆圈，与此形纹饰形象并不尽合。又，说“明”字所从日为冏之简化，但卜辞、金文中的日字却从无有作冏形者。日是否即是囧之简化值得商榷。“明”字或不从冏而从日当是以日、月会意，日与冏似无关。此外，正如林巳奈夫所言，龟纹后背多作此形，如是火纹亦费解。因此将此形纹饰释为冏纹，与“明”联系，或归为火纹，似均有不妥。在一时难以弄清其所象征的本原之前，不妨仍沿用旧称，称之为涡纹。</w:t>
      </w:r>
    </w:p>
    <w:p w14:paraId="265EE52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涡纹初见于二里冈上层期偏早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如郑州白家庄M3出土斝(M3:6)腹部即饰有七个涡纹(图:1)。此外白家庄M2出土的罍(M2:1)肩部龟纹之背纹亦为涡纹(图:2)。殷代与西周早期涡纹习见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除单独组成纹带外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亦常与其它纹饰相间组成纹饰带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如与夔纹、蛇纹、四瓣目纹、云纹、雷纹等共组(图:3-5)。在斝柱的圆形帽顶及某些器物盖部捉手的圆顶上亦常饰有涡纹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西周中期以后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涡纹已较少见。春秋、战国时期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涡纹虽仍存在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但在形式上已有变形与简省(图:6、7)。</w:t>
      </w:r>
    </w:p>
    <w:p w14:paraId="1FECFF2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544060"/>
            <wp:effectExtent l="0" t="0" r="8255" b="8890"/>
            <wp:docPr id="4" name="图片 4" descr="eeb97698c442742ec486ed683f7ba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eb97698c442742ec486ed683f7ba6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D471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郑州白家庄M3:6(年)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2.郑州白家庄 M2:1(罍)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3.安阳小屯 M5:790(三联甗)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4.安阳小屯 MS:835(鼎)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5.安阳小屯82M1:11(鼎)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6.上海博物馆藏龙纹鼎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7.潢川高稻场蔡墓出土盥缶</w:t>
      </w:r>
    </w:p>
    <w:p w14:paraId="67955E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25452BAD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饕餮纹青铜器</w:t>
      </w:r>
    </w:p>
    <w:p w14:paraId="31EB50F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4314825"/>
            <wp:effectExtent l="0" t="0" r="0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27815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商 饕餮纹铙</w:t>
      </w:r>
    </w:p>
    <w:p w14:paraId="11BEE61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4169410"/>
            <wp:effectExtent l="0" t="0" r="3175" b="254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C5530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清 饕餮纹簋式炉</w:t>
      </w:r>
    </w:p>
    <w:p w14:paraId="185AB51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5117465"/>
            <wp:effectExtent l="0" t="0" r="3175" b="698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1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CCAE3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商 兽面纹鼎</w:t>
      </w:r>
    </w:p>
    <w:p w14:paraId="3DC6FC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6BE7001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蝉纹青铜器</w:t>
      </w:r>
    </w:p>
    <w:p w14:paraId="57A4058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6692265"/>
            <wp:effectExtent l="0" t="0" r="2540" b="3810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90512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西周 蝉纹觯</w:t>
      </w:r>
    </w:p>
    <w:p w14:paraId="68088DF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7026910"/>
            <wp:effectExtent l="0" t="0" r="2540" b="254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D6035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7026910"/>
            <wp:effectExtent l="0" t="0" r="2540" b="2540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A87F9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西周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司卣</w:t>
      </w:r>
    </w:p>
    <w:p w14:paraId="48A370E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铜卣为酒器，古人用它来盛酒用以祭祀，其器身上的主纹饰多为庄严肃穆的兽面纹或华丽典雅的凤鸟纹，而宝鸡青铜器博物院所收藏的这件铜卣的提梁上装饰了四组蝉纹，两两蝉纹之间用凸起的菱形纹饰相间隔。蝉的双目、腹部、双翼、足部均刻画细致，栩栩如生。蝉能被装饰于礼器之上，可见古人对它的重视程度。</w:t>
      </w:r>
    </w:p>
    <w:p w14:paraId="2A6E8C9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955415"/>
            <wp:effectExtent l="0" t="0" r="2540" b="6985"/>
            <wp:docPr id="1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0B471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955415"/>
            <wp:effectExtent l="0" t="0" r="2540" b="6985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C0D23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西周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蝉纹铜戈</w:t>
      </w:r>
    </w:p>
    <w:p w14:paraId="2DC54B7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无胡本部较宽，援部长，呈锐角三角形。援身匀称，锋刃较尖利，无中脊，直阑较高，援本饰兽头，兽头两圆目，目内嵌绿松石已脱落，援身饰变形蝉纹，细密雷纹衬地。本部一圆穿，两长条形穿，长方形直内，内上一圆穿，内部两面有变形蝉纹，内末端呈波状曲折。</w:t>
      </w:r>
    </w:p>
    <w:p w14:paraId="16B22C9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此戈援身饰蝉纹，此蝉仅刻画双目、口部、腹部，未刻画翼，简单明了，却也极易辨认，也有人认为这种蝉纹是蝉蛹的形象。将蝉装饰于兵器之上较为少见，宝鸡青铜器博物院所收藏的这件铜戈弥足珍贵。</w:t>
      </w:r>
    </w:p>
    <w:p w14:paraId="201794B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955415"/>
            <wp:effectExtent l="0" t="0" r="2540" b="6985"/>
            <wp:docPr id="1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D4790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955415"/>
            <wp:effectExtent l="0" t="0" r="2540" b="6985"/>
            <wp:docPr id="1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BAEF7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西周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弓形器</w:t>
      </w:r>
    </w:p>
    <w:p w14:paraId="481DE42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弓形，器身内壁凹下，上有三道脊棱，脊部隆起，中心处有一圆突，两侧饰对称粗阳线勾勒的蝉纹，细密云雷纹衬地，弓身两端伸出连弧状曲臂，臂端有镂空小铃，内含弹丸。臂身连接处两端均有明显捆缚痕迹。弓形器背部装饰的蝉纹两两相对，双目、口部、腹部、前肢、翼部均有刻画，两端镂空小铃的清脆铃声似乎是两蝉的鸣叫之声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573798"/>
    <w:multiLevelType w:val="singleLevel"/>
    <w:tmpl w:val="B157379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E307EC8"/>
    <w:multiLevelType w:val="singleLevel"/>
    <w:tmpl w:val="BE307EC8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E26E5E51"/>
    <w:multiLevelType w:val="singleLevel"/>
    <w:tmpl w:val="E26E5E5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D1F3524"/>
    <w:multiLevelType w:val="singleLevel"/>
    <w:tmpl w:val="FD1F352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0C3B5C46"/>
    <w:multiLevelType w:val="singleLevel"/>
    <w:tmpl w:val="0C3B5C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769EF17"/>
    <w:multiLevelType w:val="singleLevel"/>
    <w:tmpl w:val="1769EF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9D00844"/>
    <w:multiLevelType w:val="singleLevel"/>
    <w:tmpl w:val="19D00844"/>
    <w:lvl w:ilvl="0" w:tentative="0">
      <w:start w:val="3"/>
      <w:numFmt w:val="decimal"/>
      <w:suff w:val="space"/>
      <w:lvlText w:val="（%1）"/>
      <w:lvlJc w:val="left"/>
    </w:lvl>
  </w:abstractNum>
  <w:abstractNum w:abstractNumId="7">
    <w:nsid w:val="4FA14655"/>
    <w:multiLevelType w:val="singleLevel"/>
    <w:tmpl w:val="4FA146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0"/>
  </w:num>
  <w:num w:numId="5">
    <w:abstractNumId w:val="1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202D85"/>
    <w:rsid w:val="29EB4152"/>
    <w:rsid w:val="2E595191"/>
    <w:rsid w:val="2FF62767"/>
    <w:rsid w:val="4AA83C2D"/>
    <w:rsid w:val="586438F5"/>
    <w:rsid w:val="6320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2075</Words>
  <Characters>2244</Characters>
  <Lines>0</Lines>
  <Paragraphs>0</Paragraphs>
  <TotalTime>285</TotalTime>
  <ScaleCrop>false</ScaleCrop>
  <LinksUpToDate>false</LinksUpToDate>
  <CharactersWithSpaces>2291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2025-03-26T14:22:00Z</dcterms:created>
  <dc:creator>WPS_1695777027</dc:creator>
  <cp:lastModifiedBy>WPS_1695777027</cp:lastModifiedBy>
  <dcterms:modified xsi:type="dcterms:W3CDTF">2025-03-27T05:57:12Z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1DD3C87AD61444B8B72C1B21B261CE8A_11</vt:lpwstr>
  </property>
  <property fmtid="{D5CDD505-2E9C-101B-9397-08002B2CF9AE}" pid="4" name="KSOTemplateDocerSaveRecord">
    <vt:lpwstr>eyJoZGlkIjoiNDg4NWE1ZThjMmU1ZTdhOTE4NTI2ZDI1MjU4NWU2ZDQiLCJ1c2VySWQiOiIxNTQ0OTUxMzY4In0=</vt:lpwstr>
  </property>
</Properties>
</file>