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08219477">
      <w:pPr>
        <w:rPr>
          <w:b w:val="0"/>
          <w:bCs w:val="0"/>
        </w:rPr>
      </w:pPr>
      <w:r w:rsidRPr="04D6BA4B" w:rsidR="04D6BA4B">
        <w:rPr>
          <w:b w:val="1"/>
          <w:bCs w:val="1"/>
        </w:rPr>
        <w:t>Todos somos escritores</w:t>
      </w:r>
      <w:r>
        <w:br/>
      </w:r>
      <w:r>
        <w:br/>
      </w:r>
      <w:r>
        <w:tab/>
      </w:r>
      <w:r w:rsidR="04D6BA4B">
        <w:rPr>
          <w:b w:val="0"/>
          <w:bCs w:val="0"/>
        </w:rPr>
        <w:t>Escribí una continuación del cuento o una versión alternativa (Cambiando algunos elementos). Puede ser otro escenario, otros personajes o incluir diálogos.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8C9E49"/>
    <w:rsid w:val="04D6BA4B"/>
    <w:rsid w:val="4F8C9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9E49"/>
  <w15:chartTrackingRefBased/>
  <w15:docId w15:val="{3E039C92-A751-4E86-A830-450BB7F08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2024-05-18T00:53:01.6868832Z</dcterms:created>
  <dcterms:modified xsi:type="dcterms:W3CDTF">2024-05-18T00:54:55.6201885Z</dcterms:modified>
  <dc:creator>Salvador Rodriguez Bahia</dc:creator>
  <lastModifiedBy>Salvador Rodriguez Bahia</lastModifiedBy>
</coreProperties>
</file>