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3BB69" w14:textId="4CD9CEAF" w:rsidR="009C700B" w:rsidRPr="00146AFE" w:rsidRDefault="00146AFE" w:rsidP="00146AFE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-</w:t>
      </w:r>
      <w:r>
        <w:rPr>
          <w:sz w:val="24"/>
          <w:szCs w:val="24"/>
          <w:lang w:val="es-ES"/>
        </w:rPr>
        <w:t xml:space="preserve"> </w:t>
      </w:r>
      <w:r w:rsidRPr="00146AFE">
        <w:rPr>
          <w:sz w:val="24"/>
          <w:szCs w:val="24"/>
          <w:lang w:val="es-ES"/>
        </w:rPr>
        <w:t>Busquen otros momentos en que la narradora y Juanjo hablan del viento para apreciar los diferentes matices que la metáfora presenta a lo largo del cuento.</w:t>
      </w:r>
    </w:p>
    <w:sectPr w:rsidR="009C700B" w:rsidRPr="00146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F504F"/>
    <w:multiLevelType w:val="hybridMultilevel"/>
    <w:tmpl w:val="83E8DD0C"/>
    <w:lvl w:ilvl="0" w:tplc="0D780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16697"/>
    <w:multiLevelType w:val="hybridMultilevel"/>
    <w:tmpl w:val="98D24F98"/>
    <w:lvl w:ilvl="0" w:tplc="DC566A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FE"/>
    <w:rsid w:val="00146AFE"/>
    <w:rsid w:val="009C700B"/>
    <w:rsid w:val="00A7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331F"/>
  <w15:chartTrackingRefBased/>
  <w15:docId w15:val="{B78B5F3D-57CB-4894-8617-DF1656D1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2024-06-25T20:27:00Z</dcterms:created>
  <dcterms:modified xsi:type="dcterms:W3CDTF">2024-06-25T20:30:00Z</dcterms:modified>
</cp:coreProperties>
</file>