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2117" w14:textId="3F690F4E" w:rsidR="00505504" w:rsidRPr="00505504" w:rsidRDefault="00505504" w:rsidP="00505504">
      <w:pPr>
        <w:rPr>
          <w:sz w:val="24"/>
          <w:szCs w:val="24"/>
        </w:rPr>
      </w:pPr>
      <w:r w:rsidRPr="00505504">
        <w:rPr>
          <w:sz w:val="24"/>
          <w:szCs w:val="24"/>
        </w:rPr>
        <w:t>• Leemos un fragmento de la página 3 (primer párrafo).</w:t>
      </w:r>
      <w:r w:rsidRPr="00505504">
        <w:rPr>
          <w:sz w:val="24"/>
          <w:szCs w:val="24"/>
        </w:rPr>
        <w:br/>
        <w:t xml:space="preserve">• Respondemos: </w:t>
      </w:r>
    </w:p>
    <w:p w14:paraId="75CF1572" w14:textId="40ABA649" w:rsidR="009C700B" w:rsidRPr="00505504" w:rsidRDefault="00505504" w:rsidP="00505504">
      <w:pPr>
        <w:rPr>
          <w:sz w:val="24"/>
          <w:szCs w:val="24"/>
        </w:rPr>
      </w:pPr>
      <w:r w:rsidRPr="00505504">
        <w:rPr>
          <w:b/>
          <w:bCs/>
          <w:sz w:val="24"/>
          <w:szCs w:val="24"/>
        </w:rPr>
        <w:t>1)</w:t>
      </w:r>
      <w:r w:rsidRPr="00505504">
        <w:rPr>
          <w:sz w:val="24"/>
          <w:szCs w:val="24"/>
        </w:rPr>
        <w:t xml:space="preserve"> Cuando la narradora dice "pude verlo", ¿realmente está viendo a Juanjo?</w:t>
      </w:r>
      <w:r w:rsidRPr="00505504">
        <w:rPr>
          <w:sz w:val="24"/>
          <w:szCs w:val="24"/>
        </w:rPr>
        <w:br/>
      </w:r>
      <w:r w:rsidRPr="00505504">
        <w:rPr>
          <w:b/>
          <w:bCs/>
          <w:sz w:val="24"/>
          <w:szCs w:val="24"/>
        </w:rPr>
        <w:t>2)</w:t>
      </w:r>
      <w:r w:rsidRPr="00505504">
        <w:rPr>
          <w:sz w:val="24"/>
          <w:szCs w:val="24"/>
        </w:rPr>
        <w:t xml:space="preserve"> ¿Podemos saber en verdad algo sobre cómo es Juanjo?</w:t>
      </w:r>
      <w:r w:rsidRPr="00505504">
        <w:rPr>
          <w:sz w:val="24"/>
          <w:szCs w:val="24"/>
        </w:rPr>
        <w:br/>
      </w:r>
      <w:r w:rsidRPr="00505504">
        <w:rPr>
          <w:b/>
          <w:bCs/>
          <w:sz w:val="24"/>
          <w:szCs w:val="24"/>
        </w:rPr>
        <w:t>3)</w:t>
      </w:r>
      <w:r w:rsidRPr="00505504">
        <w:rPr>
          <w:sz w:val="24"/>
          <w:szCs w:val="24"/>
        </w:rPr>
        <w:t xml:space="preserve"> ¿Y sobre cómo es la protagonista?</w:t>
      </w:r>
      <w:r w:rsidRPr="00505504">
        <w:rPr>
          <w:sz w:val="24"/>
          <w:szCs w:val="24"/>
        </w:rPr>
        <w:br/>
      </w:r>
      <w:r w:rsidRPr="00505504">
        <w:rPr>
          <w:b/>
          <w:bCs/>
          <w:sz w:val="24"/>
          <w:szCs w:val="24"/>
        </w:rPr>
        <w:t>4)</w:t>
      </w:r>
      <w:r w:rsidRPr="00505504">
        <w:rPr>
          <w:sz w:val="24"/>
          <w:szCs w:val="24"/>
        </w:rPr>
        <w:t xml:space="preserve"> ¿Por qué será que lo que más le aterra es que haga ruido en lugar de hablar?</w:t>
      </w:r>
    </w:p>
    <w:sectPr w:rsidR="009C700B" w:rsidRPr="00505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04"/>
    <w:rsid w:val="00505504"/>
    <w:rsid w:val="009C700B"/>
    <w:rsid w:val="00A76615"/>
    <w:rsid w:val="00B82402"/>
    <w:rsid w:val="00C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A148"/>
  <w15:chartTrackingRefBased/>
  <w15:docId w15:val="{C0100532-2847-4E0C-BCC9-8768674C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2024-07-03T23:28:00Z</dcterms:created>
  <dcterms:modified xsi:type="dcterms:W3CDTF">2024-07-03T23:39:00Z</dcterms:modified>
</cp:coreProperties>
</file>