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842C" w14:textId="3F211D80" w:rsidR="009C700B" w:rsidRPr="00273442" w:rsidRDefault="002734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La construcción histórica del territorio de la republica argentina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Mapa 1 (etapa indígena): </w:t>
      </w:r>
      <w:r>
        <w:rPr>
          <w:sz w:val="24"/>
          <w:szCs w:val="24"/>
        </w:rPr>
        <w:t>El continente americano densamente poblado en el momento de la llegada de los españoles, en especial en los territorios incaicos de américa del sur y en las áreas de influencia del imperio azteca. en el actual territorio de argentina se asentaban numerosos grupos étnicos, que presentaban distintas formas de organización política y cuyas prácticas de subsistencias eran diversas. En el momento inicial de la conquista, en el noroeste, las sierras pampeanas y la Mesopotamia habitan pueblos que practicaban la agricultura, mientras que en el resto del territorio vivían principalmente tribus nómadas dedicadas a la caza y recolección.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 xml:space="preserve">Mapa 2 (el impacto de la conquista española): </w:t>
      </w:r>
      <w:r>
        <w:rPr>
          <w:sz w:val="24"/>
          <w:szCs w:val="24"/>
        </w:rPr>
        <w:t xml:space="preserve">A partir del siglo XVI, la conquista española produjo en la organización </w:t>
      </w:r>
      <w:r w:rsidR="00103EF9">
        <w:rPr>
          <w:sz w:val="24"/>
          <w:szCs w:val="24"/>
        </w:rPr>
        <w:t xml:space="preserve">de los pueblos originarios un impacto general y masivo de mucho poder, que la población de américa tarda unos 300 años en volver a los números previos a la etapa de conquista. La resistencia indígena al sometimiento fue uno de los principales factores que provocaron esta caída, pero </w:t>
      </w:r>
      <w:r w:rsidR="006D114E">
        <w:rPr>
          <w:sz w:val="24"/>
          <w:szCs w:val="24"/>
        </w:rPr>
        <w:t>más</w:t>
      </w:r>
      <w:r w:rsidR="00103EF9">
        <w:rPr>
          <w:sz w:val="24"/>
          <w:szCs w:val="24"/>
        </w:rPr>
        <w:t xml:space="preserve"> importante fue el impacto que causó enfermedades en américa (como la viruela) </w:t>
      </w:r>
      <w:r w:rsidR="006D114E">
        <w:rPr>
          <w:sz w:val="24"/>
          <w:szCs w:val="24"/>
        </w:rPr>
        <w:t>y</w:t>
      </w:r>
      <w:r w:rsidR="00103EF9">
        <w:rPr>
          <w:sz w:val="24"/>
          <w:szCs w:val="24"/>
        </w:rPr>
        <w:t xml:space="preserve"> el régimen de trabajo </w:t>
      </w:r>
      <w:r w:rsidR="006D114E">
        <w:rPr>
          <w:sz w:val="24"/>
          <w:szCs w:val="24"/>
        </w:rPr>
        <w:t xml:space="preserve">que </w:t>
      </w:r>
      <w:r w:rsidR="00103EF9">
        <w:rPr>
          <w:sz w:val="24"/>
          <w:szCs w:val="24"/>
        </w:rPr>
        <w:t xml:space="preserve">eran sometidos </w:t>
      </w:r>
      <w:r w:rsidR="006D114E">
        <w:rPr>
          <w:sz w:val="24"/>
          <w:szCs w:val="24"/>
        </w:rPr>
        <w:t>los pueblos una vez instalados los adelantados, los gobernadores y otros funcionarios coloniales.</w:t>
      </w:r>
    </w:p>
    <w:sectPr w:rsidR="009C700B" w:rsidRPr="00273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42"/>
    <w:rsid w:val="00103EF9"/>
    <w:rsid w:val="00273442"/>
    <w:rsid w:val="006D114E"/>
    <w:rsid w:val="009C700B"/>
    <w:rsid w:val="00A76615"/>
    <w:rsid w:val="00B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7677"/>
  <w15:chartTrackingRefBased/>
  <w15:docId w15:val="{DC6BF0C4-A8F8-4B8F-8DB7-3E624619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1</cp:revision>
  <dcterms:created xsi:type="dcterms:W3CDTF">2024-07-03T23:06:00Z</dcterms:created>
  <dcterms:modified xsi:type="dcterms:W3CDTF">2024-07-03T23:28:00Z</dcterms:modified>
</cp:coreProperties>
</file>