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878" w:rsidRDefault="00C560EF">
      <w:r>
        <w:rPr>
          <w:noProof/>
          <w:lang w:eastAsia="it-IT"/>
        </w:rPr>
        <w:drawing>
          <wp:inline distT="0" distB="0" distL="0" distR="0">
            <wp:extent cx="6120130" cy="629475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24367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EF" w:rsidRDefault="00C560EF"/>
    <w:p w:rsidR="00C560EF" w:rsidRDefault="00693C94" w:rsidP="007D2A84">
      <w:pPr>
        <w:pStyle w:val="Paragrafoelenco"/>
        <w:numPr>
          <w:ilvl w:val="0"/>
          <w:numId w:val="1"/>
        </w:numPr>
        <w:jc w:val="both"/>
      </w:pPr>
      <w:r>
        <w:t>Lo</w:t>
      </w:r>
      <w:r w:rsidR="00C560EF">
        <w:t xml:space="preserve"> </w:t>
      </w:r>
      <w:proofErr w:type="spellStart"/>
      <w:r w:rsidR="00C560EF">
        <w:t>user</w:t>
      </w:r>
      <w:proofErr w:type="spellEnd"/>
      <w:r w:rsidR="00C560EF">
        <w:t xml:space="preserve"> agent </w:t>
      </w:r>
      <w:proofErr w:type="spellStart"/>
      <w:r w:rsidR="00C560EF">
        <w:t>Javascript</w:t>
      </w:r>
      <w:proofErr w:type="spellEnd"/>
      <w:r w:rsidR="00C560EF">
        <w:t xml:space="preserve"> importa il modulo con l’istruzione </w:t>
      </w:r>
      <w:proofErr w:type="spellStart"/>
      <w:r w:rsidR="00C560EF" w:rsidRPr="00C560EF">
        <w:rPr>
          <w:i/>
        </w:rPr>
        <w:t>require</w:t>
      </w:r>
      <w:proofErr w:type="spellEnd"/>
      <w:r w:rsidR="00C560EF">
        <w:t xml:space="preserve"> o </w:t>
      </w:r>
      <w:r>
        <w:t xml:space="preserve">lo </w:t>
      </w:r>
      <w:r w:rsidR="00C560EF">
        <w:t xml:space="preserve">include nella pagina web tramite il tag </w:t>
      </w:r>
      <w:r w:rsidR="00C560EF" w:rsidRPr="00C560EF">
        <w:rPr>
          <w:i/>
        </w:rPr>
        <w:t>&lt;script&gt;</w:t>
      </w:r>
    </w:p>
    <w:p w:rsidR="00693C94" w:rsidRDefault="00693C94" w:rsidP="007D2A84">
      <w:pPr>
        <w:pStyle w:val="Paragrafoelenco"/>
        <w:numPr>
          <w:ilvl w:val="1"/>
          <w:numId w:val="1"/>
        </w:numPr>
        <w:jc w:val="both"/>
      </w:pPr>
      <w:r>
        <w:t>Inizializza l’SDK integrando la configurazione di default con i dati relativi al suo account</w:t>
      </w:r>
    </w:p>
    <w:p w:rsidR="00693C94" w:rsidRDefault="00693C94" w:rsidP="007D2A84">
      <w:pPr>
        <w:pStyle w:val="Paragrafoelenco"/>
        <w:numPr>
          <w:ilvl w:val="1"/>
          <w:numId w:val="1"/>
        </w:numPr>
        <w:jc w:val="both"/>
      </w:pPr>
      <w:r>
        <w:t>Istanzia le opportune classi di modello che lo aiutano nella compilazione della richiesta fornendo suggerimenti per i campi disponibili [OPZIONALE]</w:t>
      </w:r>
    </w:p>
    <w:p w:rsidR="00693C94" w:rsidRDefault="00693C94" w:rsidP="007D2A84">
      <w:pPr>
        <w:pStyle w:val="Paragrafoelenco"/>
        <w:numPr>
          <w:ilvl w:val="1"/>
          <w:numId w:val="1"/>
        </w:numPr>
        <w:jc w:val="both"/>
      </w:pPr>
      <w:r>
        <w:t xml:space="preserve">Istanzia un </w:t>
      </w:r>
      <w:proofErr w:type="spellStart"/>
      <w:r>
        <w:t>QueryFilter</w:t>
      </w:r>
      <w:proofErr w:type="spellEnd"/>
      <w:r>
        <w:t xml:space="preserve"> che lo aiuta nella compilazione delle opzioni da passare in </w:t>
      </w:r>
      <w:proofErr w:type="spellStart"/>
      <w:r>
        <w:t>queryString</w:t>
      </w:r>
      <w:proofErr w:type="spellEnd"/>
      <w:r>
        <w:t xml:space="preserve"> nelle chiamate all’API Commerce Layer</w:t>
      </w:r>
      <w:r w:rsidR="007A6DB0">
        <w:t xml:space="preserve"> [OPZIONALE]</w:t>
      </w:r>
      <w:bookmarkStart w:id="0" w:name="_GoBack"/>
      <w:bookmarkEnd w:id="0"/>
    </w:p>
    <w:p w:rsidR="00693C94" w:rsidRDefault="00693C94" w:rsidP="007D2A84">
      <w:pPr>
        <w:pStyle w:val="Paragrafoelenco"/>
        <w:numPr>
          <w:ilvl w:val="0"/>
          <w:numId w:val="1"/>
        </w:numPr>
        <w:jc w:val="both"/>
      </w:pPr>
      <w:r>
        <w:t xml:space="preserve">Effettua una chiamata tramite uno dei metodi esposti dall’API Interface passando o gli oggetti </w:t>
      </w:r>
      <w:proofErr w:type="spellStart"/>
      <w:r>
        <w:t>helper</w:t>
      </w:r>
      <w:proofErr w:type="spellEnd"/>
      <w:r>
        <w:t xml:space="preserve"> creati ai punti 1.2 e 1.3 oppure componendo manualmente le strutture dati necessarie:</w:t>
      </w:r>
    </w:p>
    <w:p w:rsidR="00693C94" w:rsidRDefault="00693C94" w:rsidP="007D2A84">
      <w:pPr>
        <w:pStyle w:val="Paragrafoelenco"/>
        <w:numPr>
          <w:ilvl w:val="0"/>
          <w:numId w:val="4"/>
        </w:numPr>
        <w:jc w:val="both"/>
      </w:pPr>
      <w:r>
        <w:t xml:space="preserve">Il </w:t>
      </w:r>
      <w:r w:rsidRPr="00693C94">
        <w:rPr>
          <w:i/>
        </w:rPr>
        <w:t>body</w:t>
      </w:r>
      <w:r>
        <w:t xml:space="preserve"> in formato standard JSON-API</w:t>
      </w:r>
    </w:p>
    <w:p w:rsidR="00693C94" w:rsidRDefault="00693C94" w:rsidP="007D2A84">
      <w:pPr>
        <w:pStyle w:val="Paragrafoelenco"/>
        <w:numPr>
          <w:ilvl w:val="0"/>
          <w:numId w:val="4"/>
        </w:numPr>
        <w:jc w:val="both"/>
      </w:pPr>
      <w:r>
        <w:t xml:space="preserve">Il </w:t>
      </w:r>
      <w:proofErr w:type="spellStart"/>
      <w:r w:rsidRPr="00693C94">
        <w:rPr>
          <w:i/>
        </w:rPr>
        <w:t>filter</w:t>
      </w:r>
      <w:proofErr w:type="spellEnd"/>
      <w:r>
        <w:t xml:space="preserve"> come array associativo di coppie chiave-valore</w:t>
      </w:r>
    </w:p>
    <w:p w:rsidR="00693C94" w:rsidRDefault="00693C94" w:rsidP="007D2A84">
      <w:pPr>
        <w:pStyle w:val="Paragrafoelenco"/>
        <w:numPr>
          <w:ilvl w:val="0"/>
          <w:numId w:val="1"/>
        </w:numPr>
        <w:jc w:val="both"/>
      </w:pPr>
      <w:r>
        <w:t xml:space="preserve">Se necessario l’SDK converte il body della </w:t>
      </w:r>
      <w:proofErr w:type="spellStart"/>
      <w:r>
        <w:t>request</w:t>
      </w:r>
      <w:proofErr w:type="spellEnd"/>
      <w:r>
        <w:t xml:space="preserve"> in formato standard JSON-API</w:t>
      </w:r>
    </w:p>
    <w:p w:rsidR="007D2A84" w:rsidRDefault="007D2A84" w:rsidP="007D2A84">
      <w:pPr>
        <w:pStyle w:val="Paragrafoelenco"/>
        <w:numPr>
          <w:ilvl w:val="0"/>
          <w:numId w:val="1"/>
        </w:numPr>
        <w:jc w:val="both"/>
      </w:pPr>
      <w:r>
        <w:lastRenderedPageBreak/>
        <w:t xml:space="preserve">Tramite il client REST interno viene creata la corretta </w:t>
      </w:r>
      <w:proofErr w:type="spellStart"/>
      <w:r>
        <w:t>request</w:t>
      </w:r>
      <w:proofErr w:type="spellEnd"/>
      <w:r>
        <w:t xml:space="preserve"> HTTP e se necessario effettuata l’autenticazione all’API Commerce Layer utilizzando le informazioni fornite tramite configurazione</w:t>
      </w:r>
    </w:p>
    <w:p w:rsidR="00693C94" w:rsidRDefault="00693C94" w:rsidP="007D2A84">
      <w:pPr>
        <w:pStyle w:val="Paragrafoelenco"/>
        <w:numPr>
          <w:ilvl w:val="0"/>
          <w:numId w:val="1"/>
        </w:numPr>
        <w:jc w:val="both"/>
      </w:pPr>
      <w:r>
        <w:t>Viene effettuata una chiamata asincrona</w:t>
      </w:r>
      <w:r w:rsidR="007D2A84">
        <w:t xml:space="preserve"> alla relativa URL dell’API Commerce Layer</w:t>
      </w:r>
    </w:p>
    <w:p w:rsidR="007D2A84" w:rsidRDefault="007D2A84" w:rsidP="007D2A84">
      <w:pPr>
        <w:pStyle w:val="Paragrafoelenco"/>
        <w:numPr>
          <w:ilvl w:val="0"/>
          <w:numId w:val="1"/>
        </w:numPr>
        <w:jc w:val="both"/>
      </w:pPr>
      <w:r>
        <w:t>La risposta del server viene interpretata e vengono gestiti gli eventuali errori</w:t>
      </w:r>
    </w:p>
    <w:p w:rsidR="007D2A84" w:rsidRDefault="007D2A84" w:rsidP="007D2A84">
      <w:pPr>
        <w:pStyle w:val="Paragrafoelenco"/>
        <w:numPr>
          <w:ilvl w:val="0"/>
          <w:numId w:val="1"/>
        </w:numPr>
        <w:jc w:val="both"/>
      </w:pPr>
      <w:r>
        <w:t>Si procede alla “normalizzazione” della risposta in formato standard JSON-API in modo da agevolarne la consultazione</w:t>
      </w:r>
    </w:p>
    <w:p w:rsidR="007D2A84" w:rsidRDefault="007D2A84" w:rsidP="007D2A84">
      <w:pPr>
        <w:pStyle w:val="Paragrafoelenco"/>
        <w:numPr>
          <w:ilvl w:val="0"/>
          <w:numId w:val="1"/>
        </w:numPr>
        <w:jc w:val="both"/>
      </w:pPr>
      <w:r>
        <w:t>Il controllo viene restituito all’SDK ed è possibile proseguire con le successive chiamate</w:t>
      </w:r>
    </w:p>
    <w:p w:rsidR="007D2A84" w:rsidRDefault="007D2A84" w:rsidP="007D2A84">
      <w:pPr>
        <w:pStyle w:val="Paragrafoelenco"/>
        <w:ind w:left="360"/>
        <w:jc w:val="both"/>
      </w:pPr>
      <w:r>
        <w:t xml:space="preserve">Lo </w:t>
      </w:r>
      <w:proofErr w:type="spellStart"/>
      <w:r>
        <w:t>user</w:t>
      </w:r>
      <w:proofErr w:type="spellEnd"/>
      <w:r>
        <w:t xml:space="preserve"> agent può a questo punto recuperare l’</w:t>
      </w:r>
      <w:proofErr w:type="spellStart"/>
      <w:r>
        <w:t>access-token</w:t>
      </w:r>
      <w:proofErr w:type="spellEnd"/>
      <w:r>
        <w:t xml:space="preserve"> fornito dall’API Commerce Layer e salvarlo nel proprio </w:t>
      </w:r>
      <w:proofErr w:type="spellStart"/>
      <w:r>
        <w:t>store</w:t>
      </w:r>
      <w:proofErr w:type="spellEnd"/>
      <w:r>
        <w:t xml:space="preserve"> locale per poterlo riutilizzare in caso di chiamate effettuate dopo una re-inizializzazione dell’SDK</w:t>
      </w:r>
    </w:p>
    <w:sectPr w:rsidR="007D2A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45DE"/>
    <w:multiLevelType w:val="hybridMultilevel"/>
    <w:tmpl w:val="73969DD4"/>
    <w:lvl w:ilvl="0" w:tplc="A3C64E7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0332158"/>
    <w:multiLevelType w:val="hybridMultilevel"/>
    <w:tmpl w:val="E71A8152"/>
    <w:lvl w:ilvl="0" w:tplc="4CB4FF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3104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09F43B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47B65C7"/>
    <w:multiLevelType w:val="hybridMultilevel"/>
    <w:tmpl w:val="B4FA51E0"/>
    <w:lvl w:ilvl="0" w:tplc="68CA98AE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0EF"/>
    <w:rsid w:val="00693C94"/>
    <w:rsid w:val="00783379"/>
    <w:rsid w:val="007A6DB0"/>
    <w:rsid w:val="007D2A84"/>
    <w:rsid w:val="007E0878"/>
    <w:rsid w:val="00C5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95F8"/>
  <w15:chartTrackingRefBased/>
  <w15:docId w15:val="{28E62553-CD0E-4762-853D-FD15BD17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56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Viti</dc:creator>
  <cp:keywords/>
  <dc:description/>
  <cp:lastModifiedBy>Pierluigi Viti</cp:lastModifiedBy>
  <cp:revision>3</cp:revision>
  <dcterms:created xsi:type="dcterms:W3CDTF">2019-01-30T10:26:00Z</dcterms:created>
  <dcterms:modified xsi:type="dcterms:W3CDTF">2019-01-30T13:51:00Z</dcterms:modified>
</cp:coreProperties>
</file>