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869F3" w14:textId="77777777" w:rsidR="00DA11EF" w:rsidRPr="00DA11EF" w:rsidRDefault="00DA11EF" w:rsidP="00DA11EF">
      <w:pPr>
        <w:jc w:val="center"/>
        <w:rPr>
          <w:b/>
          <w:bCs/>
          <w:color w:val="92D050"/>
          <w:u w:val="single"/>
          <w:lang w:val="es-DO"/>
        </w:rPr>
      </w:pPr>
      <w:r w:rsidRPr="00DA11EF">
        <w:rPr>
          <w:b/>
          <w:bCs/>
          <w:color w:val="92D050"/>
          <w:u w:val="single"/>
          <w:lang w:val="es-DO"/>
        </w:rPr>
        <w:t>LONGITUD DE LA CLAVE</w:t>
      </w:r>
    </w:p>
    <w:p w14:paraId="20D54E98" w14:textId="77777777" w:rsidR="00DA11EF" w:rsidRPr="00DA11EF" w:rsidRDefault="00DA11EF" w:rsidP="00E44EB1">
      <w:pPr>
        <w:jc w:val="both"/>
        <w:rPr>
          <w:lang w:val="es-DO"/>
        </w:rPr>
      </w:pPr>
      <w:r w:rsidRPr="00DA11EF">
        <w:rPr>
          <w:lang w:val="es-DO"/>
        </w:rPr>
        <w:t xml:space="preserve">Los </w:t>
      </w:r>
      <w:r w:rsidRPr="00E44EB1">
        <w:rPr>
          <w:color w:val="00B0F0"/>
          <w:lang w:val="es-DO"/>
        </w:rPr>
        <w:t xml:space="preserve">algoritmos de cifrado </w:t>
      </w:r>
      <w:r w:rsidRPr="00DA11EF">
        <w:rPr>
          <w:lang w:val="es-DO"/>
        </w:rPr>
        <w:t xml:space="preserve">utilizan una </w:t>
      </w:r>
      <w:r w:rsidRPr="00E44EB1">
        <w:rPr>
          <w:color w:val="00B050"/>
          <w:lang w:val="es-DO"/>
        </w:rPr>
        <w:t xml:space="preserve">clave </w:t>
      </w:r>
      <w:r w:rsidRPr="00DA11EF">
        <w:rPr>
          <w:lang w:val="es-DO"/>
        </w:rPr>
        <w:t xml:space="preserve">para aumentar la seguridad del proceso. Por ejemplo, si considera el cifrado de sustitución ROT13, debe darse cuenta de que la </w:t>
      </w:r>
      <w:r w:rsidRPr="00E44EB1">
        <w:rPr>
          <w:color w:val="00B050"/>
          <w:lang w:val="es-DO"/>
        </w:rPr>
        <w:t xml:space="preserve">clave </w:t>
      </w:r>
      <w:r w:rsidRPr="00DA11EF">
        <w:rPr>
          <w:lang w:val="es-DO"/>
        </w:rPr>
        <w:t xml:space="preserve">es </w:t>
      </w:r>
      <w:r w:rsidRPr="00E44EB1">
        <w:rPr>
          <w:color w:val="00B050"/>
          <w:lang w:val="es-DO"/>
        </w:rPr>
        <w:t>13</w:t>
      </w:r>
      <w:r w:rsidRPr="00DA11EF">
        <w:rPr>
          <w:lang w:val="es-DO"/>
        </w:rPr>
        <w:t xml:space="preserve">. Podría usar </w:t>
      </w:r>
      <w:r w:rsidRPr="00E44EB1">
        <w:rPr>
          <w:color w:val="00B050"/>
          <w:lang w:val="es-DO"/>
        </w:rPr>
        <w:t>17</w:t>
      </w:r>
      <w:r w:rsidRPr="00DA11EF">
        <w:rPr>
          <w:lang w:val="es-DO"/>
        </w:rPr>
        <w:t xml:space="preserve"> para lograr un texto cifrado diferente a partir del mismo método. La </w:t>
      </w:r>
      <w:r w:rsidRPr="00E44EB1">
        <w:rPr>
          <w:color w:val="00B050"/>
          <w:lang w:val="es-DO"/>
        </w:rPr>
        <w:t xml:space="preserve">clave </w:t>
      </w:r>
      <w:r w:rsidRPr="00DA11EF">
        <w:rPr>
          <w:lang w:val="es-DO"/>
        </w:rPr>
        <w:t xml:space="preserve">es importante porque significa que, incluso si se conoce el método de cifrado, un mensaje aún no se puede descifrar si no se conoce la </w:t>
      </w:r>
      <w:r w:rsidRPr="00E44EB1">
        <w:rPr>
          <w:color w:val="00B050"/>
          <w:lang w:val="es-DO"/>
        </w:rPr>
        <w:t>clave específica</w:t>
      </w:r>
      <w:r w:rsidRPr="00DA11EF">
        <w:rPr>
          <w:lang w:val="es-DO"/>
        </w:rPr>
        <w:t xml:space="preserve">. </w:t>
      </w:r>
    </w:p>
    <w:p w14:paraId="3234E35A" w14:textId="1CA6EFBB" w:rsidR="00DA11EF" w:rsidRPr="00E80330" w:rsidRDefault="00ED31EA" w:rsidP="00DA11EF">
      <w:pPr>
        <w:rPr>
          <w:color w:val="00B0F0"/>
          <w:lang w:val="es-DO"/>
        </w:rPr>
      </w:pPr>
      <w:r w:rsidRPr="00E80330">
        <w:rPr>
          <w:color w:val="00B0F0"/>
          <w:lang w:val="es-DO"/>
        </w:rPr>
        <w:t>Algoritmo de Cifrado ROT13</w:t>
      </w:r>
    </w:p>
    <w:p w14:paraId="33179B2B" w14:textId="67829296" w:rsidR="00401860" w:rsidRPr="00401860" w:rsidRDefault="00401860" w:rsidP="00DA11EF">
      <w:pPr>
        <w:rPr>
          <w:lang w:val="es-DO"/>
        </w:rPr>
      </w:pPr>
      <w:r w:rsidRPr="00401860">
        <w:rPr>
          <w:lang w:val="es-DO"/>
        </w:rPr>
        <w:t>En el alfabeto latino (que tiene 26 letras</w:t>
      </w:r>
      <w:r>
        <w:rPr>
          <w:lang w:val="es-DO"/>
        </w:rPr>
        <w:t xml:space="preserve"> de la </w:t>
      </w:r>
      <w:proofErr w:type="gramStart"/>
      <w:r>
        <w:rPr>
          <w:lang w:val="es-DO"/>
        </w:rPr>
        <w:t>(</w:t>
      </w:r>
      <w:r w:rsidR="00264325">
        <w:rPr>
          <w:lang w:val="es-DO"/>
        </w:rPr>
        <w:t xml:space="preserve"> </w:t>
      </w:r>
      <w:r>
        <w:rPr>
          <w:lang w:val="es-DO"/>
        </w:rPr>
        <w:t>A</w:t>
      </w:r>
      <w:proofErr w:type="gramEnd"/>
      <w:r>
        <w:rPr>
          <w:lang w:val="es-DO"/>
        </w:rPr>
        <w:t xml:space="preserve"> </w:t>
      </w:r>
      <w:r w:rsidR="00264325">
        <w:rPr>
          <w:lang w:val="es-DO"/>
        </w:rPr>
        <w:t xml:space="preserve">… Z </w:t>
      </w:r>
      <w:r>
        <w:rPr>
          <w:lang w:val="es-DO"/>
        </w:rPr>
        <w:t>)</w:t>
      </w:r>
      <w:r w:rsidRPr="00401860">
        <w:rPr>
          <w:lang w:val="es-DO"/>
        </w:rPr>
        <w:t>), 13 es el número entre 1 y 25. Así que ROT13 es el único cifrado de rotación que es recíproco y fácil de deshacer</w:t>
      </w:r>
      <w:r w:rsidR="00315E65">
        <w:rPr>
          <w:lang w:val="es-DO"/>
        </w:rPr>
        <w:t>.</w:t>
      </w:r>
    </w:p>
    <w:p w14:paraId="3202CE23" w14:textId="77777777" w:rsidR="00DA11EF" w:rsidRPr="00DA11EF" w:rsidRDefault="00DA11EF" w:rsidP="00E44EB1">
      <w:pPr>
        <w:jc w:val="both"/>
        <w:rPr>
          <w:lang w:val="es-DO"/>
        </w:rPr>
      </w:pPr>
      <w:r w:rsidRPr="00DA11EF">
        <w:rPr>
          <w:lang w:val="es-DO"/>
        </w:rPr>
        <w:t xml:space="preserve">Un </w:t>
      </w:r>
      <w:r w:rsidRPr="00E44EB1">
        <w:rPr>
          <w:color w:val="00B050"/>
          <w:lang w:val="es-DO"/>
        </w:rPr>
        <w:t xml:space="preserve">espacio de claves </w:t>
      </w:r>
      <w:r w:rsidRPr="00DA11EF">
        <w:rPr>
          <w:lang w:val="es-DO"/>
        </w:rPr>
        <w:t xml:space="preserve">es el rango de valores en el que estaría la </w:t>
      </w:r>
      <w:r w:rsidRPr="00E44EB1">
        <w:rPr>
          <w:color w:val="00B050"/>
          <w:lang w:val="es-DO"/>
        </w:rPr>
        <w:t>clave</w:t>
      </w:r>
      <w:r w:rsidRPr="00DA11EF">
        <w:rPr>
          <w:lang w:val="es-DO"/>
        </w:rPr>
        <w:t xml:space="preserve">. En el ejemplo </w:t>
      </w:r>
      <w:r w:rsidRPr="00E44EB1">
        <w:rPr>
          <w:color w:val="00B0F0"/>
          <w:lang w:val="es-DO"/>
        </w:rPr>
        <w:t>ROT13</w:t>
      </w:r>
      <w:r w:rsidRPr="00DA11EF">
        <w:rPr>
          <w:lang w:val="es-DO"/>
        </w:rPr>
        <w:t xml:space="preserve">, el espacio de </w:t>
      </w:r>
      <w:r w:rsidRPr="006A3816">
        <w:rPr>
          <w:color w:val="00B050"/>
          <w:lang w:val="es-DO"/>
        </w:rPr>
        <w:t xml:space="preserve">claves </w:t>
      </w:r>
      <w:r w:rsidRPr="00DA11EF">
        <w:rPr>
          <w:lang w:val="es-DO"/>
        </w:rPr>
        <w:t xml:space="preserve">es </w:t>
      </w:r>
      <w:r w:rsidRPr="006A3816">
        <w:rPr>
          <w:color w:val="70AD47" w:themeColor="accent6"/>
          <w:lang w:val="es-DO"/>
        </w:rPr>
        <w:t>25</w:t>
      </w:r>
      <w:r w:rsidRPr="00DA11EF">
        <w:rPr>
          <w:lang w:val="es-DO"/>
        </w:rPr>
        <w:t xml:space="preserve"> (</w:t>
      </w:r>
      <w:r w:rsidRPr="006A3816">
        <w:rPr>
          <w:color w:val="00B0F0"/>
          <w:lang w:val="es-DO"/>
        </w:rPr>
        <w:t>ROT1</w:t>
      </w:r>
      <w:r w:rsidRPr="00DA11EF">
        <w:rPr>
          <w:lang w:val="es-DO"/>
        </w:rPr>
        <w:t xml:space="preserve">. . . </w:t>
      </w:r>
      <w:r w:rsidRPr="006A3816">
        <w:rPr>
          <w:color w:val="00B0F0"/>
          <w:lang w:val="es-DO"/>
        </w:rPr>
        <w:t>ROT25</w:t>
      </w:r>
      <w:r w:rsidRPr="00DA11EF">
        <w:rPr>
          <w:lang w:val="es-DO"/>
        </w:rPr>
        <w:t xml:space="preserve">). El uso de </w:t>
      </w:r>
      <w:r w:rsidRPr="006A3816">
        <w:rPr>
          <w:color w:val="00B0F0"/>
          <w:lang w:val="es-DO"/>
        </w:rPr>
        <w:t xml:space="preserve">ROT0 </w:t>
      </w:r>
      <w:r w:rsidRPr="00DA11EF">
        <w:rPr>
          <w:lang w:val="es-DO"/>
        </w:rPr>
        <w:t xml:space="preserve">o </w:t>
      </w:r>
      <w:r w:rsidRPr="006A3816">
        <w:rPr>
          <w:color w:val="00B0F0"/>
          <w:lang w:val="es-DO"/>
        </w:rPr>
        <w:t xml:space="preserve">ROT26 </w:t>
      </w:r>
      <w:r w:rsidRPr="00DA11EF">
        <w:rPr>
          <w:lang w:val="es-DO"/>
        </w:rPr>
        <w:t>daría como resultado un texto cifrado idéntico al texto no cifrado. El uso de un valor superior a 26 para desplazarse por el alfabeto varias veces equivale a una clave del rango 1-25. ROT0 y ROT26+ son claves débiles y no deben utilizarse.</w:t>
      </w:r>
    </w:p>
    <w:p w14:paraId="30AAD168" w14:textId="77777777" w:rsidR="00DA11EF" w:rsidRDefault="00DA11EF" w:rsidP="00DA11EF">
      <w:pPr>
        <w:rPr>
          <w:lang w:val="es-DO"/>
        </w:rPr>
      </w:pPr>
    </w:p>
    <w:p w14:paraId="5FC4AB8E" w14:textId="77777777" w:rsidR="00166922" w:rsidRDefault="00166922" w:rsidP="00DA11EF">
      <w:pPr>
        <w:rPr>
          <w:lang w:val="es-DO"/>
        </w:rPr>
      </w:pPr>
    </w:p>
    <w:p w14:paraId="043CD74B" w14:textId="77777777" w:rsidR="00166922" w:rsidRPr="00DA11EF" w:rsidRDefault="00166922" w:rsidP="00DA11EF">
      <w:pPr>
        <w:rPr>
          <w:lang w:val="es-DO"/>
        </w:rPr>
      </w:pPr>
    </w:p>
    <w:p w14:paraId="24306191" w14:textId="77777777" w:rsidR="00DA11EF" w:rsidRPr="00DA11EF" w:rsidRDefault="00DA11EF" w:rsidP="00610C0D">
      <w:pPr>
        <w:jc w:val="both"/>
        <w:rPr>
          <w:lang w:val="es-DO"/>
        </w:rPr>
      </w:pPr>
      <w:r w:rsidRPr="00DA11EF">
        <w:rPr>
          <w:lang w:val="es-DO"/>
        </w:rPr>
        <w:t xml:space="preserve">Los </w:t>
      </w:r>
      <w:r w:rsidRPr="002E6956">
        <w:rPr>
          <w:color w:val="00B0F0"/>
          <w:lang w:val="es-DO"/>
        </w:rPr>
        <w:t xml:space="preserve">cifrados </w:t>
      </w:r>
      <w:r w:rsidRPr="00DA11EF">
        <w:rPr>
          <w:lang w:val="es-DO"/>
        </w:rPr>
        <w:t xml:space="preserve">modernos utilizan grandes espacios de </w:t>
      </w:r>
      <w:r w:rsidRPr="00BD16AF">
        <w:rPr>
          <w:color w:val="70AD47" w:themeColor="accent6"/>
          <w:lang w:val="es-DO"/>
        </w:rPr>
        <w:t xml:space="preserve">claves </w:t>
      </w:r>
      <w:r w:rsidRPr="00DA11EF">
        <w:rPr>
          <w:lang w:val="es-DO"/>
        </w:rPr>
        <w:t xml:space="preserve">donde hay billones de posibles valores de clave. Esto hace que la </w:t>
      </w:r>
      <w:r w:rsidRPr="00F57FE8">
        <w:rPr>
          <w:color w:val="70AD47" w:themeColor="accent6"/>
          <w:lang w:val="es-DO"/>
        </w:rPr>
        <w:t xml:space="preserve">clave </w:t>
      </w:r>
      <w:r w:rsidRPr="00DA11EF">
        <w:rPr>
          <w:lang w:val="es-DO"/>
        </w:rPr>
        <w:t xml:space="preserve">sea difícil de descubrir a través del </w:t>
      </w:r>
      <w:r w:rsidRPr="00BD16AF">
        <w:rPr>
          <w:color w:val="0070C0"/>
          <w:lang w:val="es-DO"/>
        </w:rPr>
        <w:t>criptoanálisis de fuerza bruta</w:t>
      </w:r>
      <w:r w:rsidRPr="00DA11EF">
        <w:rPr>
          <w:lang w:val="es-DO"/>
        </w:rPr>
        <w:t xml:space="preserve">. El </w:t>
      </w:r>
      <w:r w:rsidRPr="00BD16AF">
        <w:rPr>
          <w:color w:val="0070C0"/>
          <w:lang w:val="es-DO"/>
        </w:rPr>
        <w:t>criptoanálisis de fuerza</w:t>
      </w:r>
      <w:r w:rsidRPr="00DA11EF">
        <w:rPr>
          <w:lang w:val="es-DO"/>
        </w:rPr>
        <w:t xml:space="preserve"> bruta es intentar descifrar el texto cifrado con todos los valores de clave posibles y leer el resultado para determinar si sigue siendo algo sin sentido o es un texto plano. </w:t>
      </w:r>
    </w:p>
    <w:p w14:paraId="6F1BC8E5" w14:textId="77777777" w:rsidR="00DA11EF" w:rsidRPr="00DA11EF" w:rsidRDefault="00DA11EF" w:rsidP="00DA11EF">
      <w:pPr>
        <w:rPr>
          <w:lang w:val="es-DO"/>
        </w:rPr>
      </w:pPr>
    </w:p>
    <w:p w14:paraId="4329D755" w14:textId="77777777" w:rsidR="00696C3C" w:rsidRDefault="00DA11EF" w:rsidP="00610C0D">
      <w:pPr>
        <w:jc w:val="both"/>
        <w:rPr>
          <w:lang w:val="es-DO"/>
        </w:rPr>
      </w:pPr>
      <w:r w:rsidRPr="00DA11EF">
        <w:rPr>
          <w:lang w:val="es-DO"/>
        </w:rPr>
        <w:t xml:space="preserve">Las </w:t>
      </w:r>
      <w:r w:rsidRPr="004B4BDD">
        <w:rPr>
          <w:color w:val="70AD47" w:themeColor="accent6"/>
          <w:lang w:val="es-DO"/>
        </w:rPr>
        <w:t xml:space="preserve">claves </w:t>
      </w:r>
      <w:r w:rsidRPr="00DA11EF">
        <w:rPr>
          <w:lang w:val="es-DO"/>
        </w:rPr>
        <w:t xml:space="preserve">para los </w:t>
      </w:r>
      <w:r w:rsidRPr="004B4BDD">
        <w:rPr>
          <w:color w:val="70AD47" w:themeColor="accent6"/>
          <w:lang w:val="es-DO"/>
        </w:rPr>
        <w:t>cifrados simétricos</w:t>
      </w:r>
      <w:r w:rsidRPr="00DA11EF">
        <w:rPr>
          <w:lang w:val="es-DO"/>
        </w:rPr>
        <w:t xml:space="preserve"> modernos utilizan un número de bits </w:t>
      </w:r>
      <w:r w:rsidRPr="00C57BD9">
        <w:rPr>
          <w:color w:val="00B0F0"/>
          <w:lang w:val="es-DO"/>
        </w:rPr>
        <w:t xml:space="preserve">generado </w:t>
      </w:r>
      <w:r w:rsidR="001F04F5" w:rsidRPr="00C57BD9">
        <w:rPr>
          <w:color w:val="00B0F0"/>
          <w:lang w:val="es-DO"/>
        </w:rPr>
        <w:t>pseudoaleatoria mente</w:t>
      </w:r>
      <w:r w:rsidRPr="00C57BD9">
        <w:rPr>
          <w:color w:val="00B0F0"/>
          <w:lang w:val="es-DO"/>
        </w:rPr>
        <w:t xml:space="preserve">. </w:t>
      </w:r>
      <w:r w:rsidRPr="00DA11EF">
        <w:rPr>
          <w:lang w:val="es-DO"/>
        </w:rPr>
        <w:t xml:space="preserve">El número de bits es la longitud de la clave. </w:t>
      </w:r>
    </w:p>
    <w:p w14:paraId="5877615D" w14:textId="77777777" w:rsidR="00890519" w:rsidRDefault="00DA11EF" w:rsidP="00610C0D">
      <w:pPr>
        <w:jc w:val="both"/>
        <w:rPr>
          <w:lang w:val="es-DO"/>
        </w:rPr>
      </w:pPr>
      <w:r w:rsidRPr="00696C3C">
        <w:rPr>
          <w:b/>
          <w:bCs/>
          <w:lang w:val="es-DO"/>
        </w:rPr>
        <w:t>Por ejemplo</w:t>
      </w:r>
      <w:r w:rsidRPr="00DA11EF">
        <w:rPr>
          <w:lang w:val="es-DO"/>
        </w:rPr>
        <w:t xml:space="preserve">, el </w:t>
      </w:r>
      <w:r w:rsidRPr="00885BCE">
        <w:rPr>
          <w:color w:val="00B050"/>
          <w:lang w:val="es-DO"/>
        </w:rPr>
        <w:t>cifrado simétrico</w:t>
      </w:r>
      <w:r w:rsidRPr="00DA11EF">
        <w:rPr>
          <w:lang w:val="es-DO"/>
        </w:rPr>
        <w:t xml:space="preserve"> más utilizado es el </w:t>
      </w:r>
      <w:r w:rsidRPr="0077030A">
        <w:rPr>
          <w:color w:val="00B050"/>
          <w:lang w:val="es-DO"/>
        </w:rPr>
        <w:t>Estándar de cifrado avanzado (AES)</w:t>
      </w:r>
      <w:r w:rsidRPr="00DA11EF">
        <w:rPr>
          <w:lang w:val="es-DO"/>
        </w:rPr>
        <w:t xml:space="preserve">. Este se puede usar con </w:t>
      </w:r>
      <w:r w:rsidR="00D76079">
        <w:rPr>
          <w:lang w:val="es-DO"/>
        </w:rPr>
        <w:t>2</w:t>
      </w:r>
      <w:r w:rsidRPr="00DA11EF">
        <w:rPr>
          <w:lang w:val="es-DO"/>
        </w:rPr>
        <w:t xml:space="preserve"> longitudes de clave. </w:t>
      </w:r>
    </w:p>
    <w:p w14:paraId="08E529AD" w14:textId="77777777" w:rsidR="00AF0606" w:rsidRDefault="00DA11EF" w:rsidP="00610C0D">
      <w:pPr>
        <w:jc w:val="both"/>
        <w:rPr>
          <w:lang w:val="es-DO"/>
        </w:rPr>
      </w:pPr>
      <w:r w:rsidRPr="00AF0606">
        <w:rPr>
          <w:color w:val="00B050"/>
          <w:lang w:val="es-DO"/>
        </w:rPr>
        <w:t xml:space="preserve">AES-128 </w:t>
      </w:r>
      <w:r w:rsidRPr="00DA11EF">
        <w:rPr>
          <w:lang w:val="es-DO"/>
        </w:rPr>
        <w:t xml:space="preserve">utiliza una longitud de clave de </w:t>
      </w:r>
      <w:r w:rsidRPr="00C358CA">
        <w:rPr>
          <w:color w:val="7030A0"/>
          <w:lang w:val="es-DO"/>
        </w:rPr>
        <w:t>128 bits</w:t>
      </w:r>
      <w:r w:rsidRPr="00DA11EF">
        <w:rPr>
          <w:lang w:val="es-DO"/>
        </w:rPr>
        <w:t xml:space="preserve">. Un </w:t>
      </w:r>
      <w:r w:rsidRPr="00C358CA">
        <w:rPr>
          <w:color w:val="7030A0"/>
          <w:lang w:val="es-DO"/>
        </w:rPr>
        <w:t xml:space="preserve">bit </w:t>
      </w:r>
      <w:r w:rsidRPr="00DA11EF">
        <w:rPr>
          <w:lang w:val="es-DO"/>
        </w:rPr>
        <w:t xml:space="preserve">puede tener uno de dos valores </w:t>
      </w:r>
      <w:r w:rsidRPr="00C358CA">
        <w:rPr>
          <w:color w:val="7030A0"/>
          <w:lang w:val="es-DO"/>
        </w:rPr>
        <w:t>(0 o 1)</w:t>
      </w:r>
      <w:r w:rsidRPr="00DA11EF">
        <w:rPr>
          <w:lang w:val="es-DO"/>
        </w:rPr>
        <w:t xml:space="preserve">, por lo que el número de valores de </w:t>
      </w:r>
      <w:r w:rsidRPr="00A34A95">
        <w:rPr>
          <w:color w:val="00B050"/>
          <w:lang w:val="es-DO"/>
        </w:rPr>
        <w:t xml:space="preserve">clave </w:t>
      </w:r>
      <w:r w:rsidRPr="00DA11EF">
        <w:rPr>
          <w:lang w:val="es-DO"/>
        </w:rPr>
        <w:t xml:space="preserve">posibles es </w:t>
      </w:r>
      <w:r w:rsidR="00A34A95">
        <w:rPr>
          <w:lang w:val="es-DO"/>
        </w:rPr>
        <w:t>2</w:t>
      </w:r>
      <w:r w:rsidRPr="00DA11EF">
        <w:rPr>
          <w:lang w:val="es-DO"/>
        </w:rPr>
        <w:t xml:space="preserve"> multiplicado por sí mismo un número de veces equivalente a la </w:t>
      </w:r>
      <w:r w:rsidRPr="00AF0606">
        <w:rPr>
          <w:color w:val="00B050"/>
          <w:lang w:val="es-DO"/>
        </w:rPr>
        <w:t>longitud de la clave</w:t>
      </w:r>
      <w:r w:rsidRPr="00DA11EF">
        <w:rPr>
          <w:lang w:val="es-DO"/>
        </w:rPr>
        <w:t xml:space="preserve">. Esto se escribe como </w:t>
      </w:r>
      <w:r w:rsidRPr="00AF0606">
        <w:rPr>
          <w:color w:val="7030A0"/>
          <w:lang w:val="es-DO"/>
        </w:rPr>
        <w:t>2128</w:t>
      </w:r>
      <w:r w:rsidRPr="00DA11EF">
        <w:rPr>
          <w:lang w:val="es-DO"/>
        </w:rPr>
        <w:t xml:space="preserve">, donde </w:t>
      </w:r>
      <w:r w:rsidRPr="00AF0606">
        <w:rPr>
          <w:color w:val="7030A0"/>
          <w:lang w:val="es-DO"/>
        </w:rPr>
        <w:t>2</w:t>
      </w:r>
      <w:r w:rsidRPr="00DA11EF">
        <w:rPr>
          <w:lang w:val="es-DO"/>
        </w:rPr>
        <w:t xml:space="preserve"> es la base y </w:t>
      </w:r>
      <w:r w:rsidRPr="00AF0606">
        <w:rPr>
          <w:color w:val="7030A0"/>
          <w:lang w:val="es-DO"/>
        </w:rPr>
        <w:t xml:space="preserve">128 </w:t>
      </w:r>
      <w:r w:rsidRPr="00DA11EF">
        <w:rPr>
          <w:lang w:val="es-DO"/>
        </w:rPr>
        <w:t xml:space="preserve">es el exponente. </w:t>
      </w:r>
    </w:p>
    <w:p w14:paraId="17F6F580" w14:textId="25B0C0E7" w:rsidR="00DA11EF" w:rsidRPr="00DA11EF" w:rsidRDefault="00DA11EF" w:rsidP="00610C0D">
      <w:pPr>
        <w:jc w:val="both"/>
        <w:rPr>
          <w:lang w:val="es-DO"/>
        </w:rPr>
      </w:pPr>
      <w:r w:rsidRPr="00AF0606">
        <w:rPr>
          <w:color w:val="00B050"/>
          <w:lang w:val="es-DO"/>
        </w:rPr>
        <w:t xml:space="preserve">AES-256 </w:t>
      </w:r>
      <w:r w:rsidRPr="00DA11EF">
        <w:rPr>
          <w:lang w:val="es-DO"/>
        </w:rPr>
        <w:t xml:space="preserve">tiene un espacio de claves de </w:t>
      </w:r>
      <w:r w:rsidRPr="00AF0606">
        <w:rPr>
          <w:color w:val="7030A0"/>
          <w:lang w:val="es-DO"/>
        </w:rPr>
        <w:t>2256</w:t>
      </w:r>
      <w:r w:rsidRPr="00DA11EF">
        <w:rPr>
          <w:lang w:val="es-DO"/>
        </w:rPr>
        <w:t xml:space="preserve">. Este espacio de </w:t>
      </w:r>
      <w:r w:rsidRPr="007920DA">
        <w:rPr>
          <w:color w:val="7030A0"/>
          <w:lang w:val="es-DO"/>
        </w:rPr>
        <w:t xml:space="preserve">claves </w:t>
      </w:r>
      <w:r w:rsidRPr="00DA11EF">
        <w:rPr>
          <w:lang w:val="es-DO"/>
        </w:rPr>
        <w:t xml:space="preserve">no es el doble de grande que </w:t>
      </w:r>
      <w:r w:rsidRPr="007920DA">
        <w:rPr>
          <w:color w:val="00B050"/>
          <w:lang w:val="es-DO"/>
        </w:rPr>
        <w:t>AES-128</w:t>
      </w:r>
      <w:r w:rsidRPr="00DA11EF">
        <w:rPr>
          <w:lang w:val="es-DO"/>
        </w:rPr>
        <w:t xml:space="preserve">; es </w:t>
      </w:r>
      <w:r w:rsidRPr="007920DA">
        <w:rPr>
          <w:color w:val="7030A0"/>
          <w:lang w:val="es-DO"/>
        </w:rPr>
        <w:t xml:space="preserve">muchos billones </w:t>
      </w:r>
      <w:r w:rsidRPr="00DA11EF">
        <w:rPr>
          <w:lang w:val="es-DO"/>
        </w:rPr>
        <w:t xml:space="preserve">de veces más grande y, en consecuencia, significativamente más resistente a los </w:t>
      </w:r>
      <w:r w:rsidRPr="007920DA">
        <w:rPr>
          <w:color w:val="00B0F0"/>
          <w:lang w:val="es-DO"/>
        </w:rPr>
        <w:t>ataques de fuerza bruta</w:t>
      </w:r>
      <w:r w:rsidRPr="00DA11EF">
        <w:rPr>
          <w:lang w:val="es-DO"/>
        </w:rPr>
        <w:t>.</w:t>
      </w:r>
    </w:p>
    <w:p w14:paraId="7834F029" w14:textId="77777777" w:rsidR="00DA11EF" w:rsidRPr="00DA11EF" w:rsidRDefault="00DA11EF" w:rsidP="00DA11EF">
      <w:pPr>
        <w:rPr>
          <w:lang w:val="es-DO"/>
        </w:rPr>
      </w:pPr>
    </w:p>
    <w:p w14:paraId="02877A70" w14:textId="21EE4BBC" w:rsidR="00B1785D" w:rsidRPr="00DA11EF" w:rsidRDefault="00DA11EF" w:rsidP="00DA11EF">
      <w:pPr>
        <w:rPr>
          <w:lang w:val="es-DO"/>
        </w:rPr>
      </w:pPr>
      <w:r w:rsidRPr="00DA11EF">
        <w:rPr>
          <w:lang w:val="es-DO"/>
        </w:rPr>
        <w:t xml:space="preserve">El inconveniente de usar </w:t>
      </w:r>
      <w:r w:rsidRPr="007920DA">
        <w:rPr>
          <w:color w:val="7030A0"/>
          <w:lang w:val="es-DO"/>
        </w:rPr>
        <w:t xml:space="preserve">claves </w:t>
      </w:r>
      <w:r w:rsidRPr="00DA11EF">
        <w:rPr>
          <w:lang w:val="es-DO"/>
        </w:rPr>
        <w:t>más grandes es que la computadora debe usar más memoria y ciclos de procesador para realizar el cifrado y descifrado.</w:t>
      </w:r>
    </w:p>
    <w:sectPr w:rsidR="00B1785D" w:rsidRPr="00DA11EF" w:rsidSect="00DA11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D4"/>
    <w:rsid w:val="000F1334"/>
    <w:rsid w:val="00166922"/>
    <w:rsid w:val="001F04F5"/>
    <w:rsid w:val="00264325"/>
    <w:rsid w:val="002E6956"/>
    <w:rsid w:val="00315E65"/>
    <w:rsid w:val="00401860"/>
    <w:rsid w:val="004222C6"/>
    <w:rsid w:val="004B4BDD"/>
    <w:rsid w:val="005D19D6"/>
    <w:rsid w:val="00610C0D"/>
    <w:rsid w:val="00696C3C"/>
    <w:rsid w:val="006A3816"/>
    <w:rsid w:val="00705ED4"/>
    <w:rsid w:val="0077030A"/>
    <w:rsid w:val="007920DA"/>
    <w:rsid w:val="007A7EC6"/>
    <w:rsid w:val="00885BCE"/>
    <w:rsid w:val="00890519"/>
    <w:rsid w:val="008D008C"/>
    <w:rsid w:val="00A34A95"/>
    <w:rsid w:val="00A86CE8"/>
    <w:rsid w:val="00AF0606"/>
    <w:rsid w:val="00B1785D"/>
    <w:rsid w:val="00BD16AF"/>
    <w:rsid w:val="00C069F5"/>
    <w:rsid w:val="00C358CA"/>
    <w:rsid w:val="00C57BD9"/>
    <w:rsid w:val="00D218B3"/>
    <w:rsid w:val="00D76079"/>
    <w:rsid w:val="00DA11EF"/>
    <w:rsid w:val="00E44EB1"/>
    <w:rsid w:val="00E80330"/>
    <w:rsid w:val="00ED31EA"/>
    <w:rsid w:val="00F5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65BE"/>
  <w15:chartTrackingRefBased/>
  <w15:docId w15:val="{E6B58D24-589E-49A1-BD35-32D217E0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E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E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E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E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28</cp:revision>
  <dcterms:created xsi:type="dcterms:W3CDTF">2024-07-01T17:06:00Z</dcterms:created>
  <dcterms:modified xsi:type="dcterms:W3CDTF">2024-07-25T13:44:00Z</dcterms:modified>
</cp:coreProperties>
</file>