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2.4.1 圈子信息管理系统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圈子信息管理系统主要包括：创建圈子、增加新成员、删除成员、查看成员信息、查看圈子信息、修改圈子信息、关注成员、收藏圈子、圈子隐私设置、任务板、圈子分类筛选等功能，为圈子的运行提供数据保障，下面对个人日志管理系统中的几个部分一一分析。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2.4.2 创建圈子流程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73675" cy="4799330"/>
            <wp:effectExtent l="0" t="0" r="14605" b="1270"/>
            <wp:docPr id="4" name="图片 4" descr="401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1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2.4.3 增加新成员流程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244340" cy="8153400"/>
            <wp:effectExtent l="0" t="0" r="7620" b="0"/>
            <wp:docPr id="3" name="图片 3" descr="402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02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2.4.4 删除成员流程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152900" cy="5318760"/>
            <wp:effectExtent l="0" t="0" r="7620" b="0"/>
            <wp:docPr id="5" name="图片 5" descr="403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03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3.3.4 圈子信息管理系统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圈子信息管理模块的用例图如图1所示</w:t>
      </w:r>
    </w:p>
    <w:p>
      <w:pPr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281930" cy="4967605"/>
            <wp:effectExtent l="0" t="0" r="6350" b="635"/>
            <wp:docPr id="1" name="图片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 圈子信息管理系统用例图</w:t>
      </w:r>
    </w:p>
    <w:p>
      <w:pPr>
        <w:rPr>
          <w:rFonts w:hint="default"/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详细用例说明如表1-表11所示：</w:t>
      </w:r>
    </w:p>
    <w:p/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表1 “创建圈子”用例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圈子名称、导师姓名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系统将圈子信息添加到数据库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提示创建成功或提示异常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用户身份为导师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创建圈子成功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1.用户点击“创建圈子”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2.系统返回创建界面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3.用户编辑信息并保存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4.系统进行验证，验证成功，更新数据库并提示编辑成功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5.系统返回圈子界面。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</w:rPr>
              <w:t>用户修改后的圈子在数据库中已经存在，给出提示并返回圈子界面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2.用户输入不完全，给出提示并返回创建圈子界面。</w:t>
            </w:r>
          </w:p>
        </w:tc>
      </w:tr>
    </w:tbl>
    <w:p/>
    <w:p>
      <w:pPr>
        <w:jc w:val="center"/>
      </w:pPr>
      <w:r>
        <w:rPr>
          <w:rFonts w:hint="eastAsia"/>
          <w:b/>
          <w:bCs/>
          <w:lang w:val="en-US" w:eastAsia="zh-CN"/>
        </w:rPr>
        <w:t>表2 “增加新成员”用例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增加新成员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导师、学生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学生主动申请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成员id或圈子id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系统在数据库中搜索成员或圈子，并将该成员添加到相应圈子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提示加入成功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用户身份为已注册用户，且正在圈子成员界面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用户点击“添加新成员”/点击“申请加入圈”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系统进入邀请/申请界面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用户输入学生id/圈子id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系统在数据库中查找该学生/圈子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用户点击“确认邀请”/“确认申请”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系统将用户添加至圈子，更新数据库并提示添加成功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系统返回查看成员界面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用户已在圈子中，给出提示并返回成员界面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系统未找到对应用户/圈子，给出提示并返回成员界面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表3 “删除成员”用例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系统将相应数据从库中删除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提示删除成功或提示异常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用户身份必须是导师，且在查看成员界面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用户选中需要删除的学生，并点击“删除该成员”。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系统给出确认删除提示</w:t>
            </w:r>
            <w:r>
              <w:rPr>
                <w:rFonts w:hint="eastAsia"/>
                <w:vertAlign w:val="baseline"/>
                <w:lang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用户点击“确认”。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系统在数据库中删除相应的学生信息，并提示删除成功。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系统返回查看成员界面。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删除失败，给出提示并返回查看成员界面</w:t>
            </w:r>
          </w:p>
        </w:tc>
      </w:tr>
    </w:tbl>
    <w:p/>
    <w:p>
      <w:pPr>
        <w:jc w:val="center"/>
      </w:pPr>
      <w:r>
        <w:rPr>
          <w:rFonts w:hint="eastAsia"/>
          <w:b/>
          <w:bCs/>
          <w:lang w:val="en-US" w:eastAsia="zh-CN"/>
        </w:rPr>
        <w:t>表4 “查看成员信息”用例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导师、学生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导师和学生都可以查看成员信息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系统跳转到对应成员的个人主页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系统显示到对应成员的个人主页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用户为已注册用户，且处于查看成员界面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跳转到对应成员的个人主页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用户点击对应成员的信息卡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选择“查看个人主页”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系统在数据库中搜索对应成员的个人主页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跳转失败，给出提示并返回查看用户界面</w:t>
            </w:r>
          </w:p>
        </w:tc>
      </w:tr>
    </w:tbl>
    <w:p/>
    <w:p>
      <w:pPr>
        <w:jc w:val="center"/>
      </w:pPr>
      <w:r>
        <w:rPr>
          <w:rFonts w:hint="eastAsia"/>
          <w:b/>
          <w:bCs/>
          <w:lang w:val="en-US" w:eastAsia="zh-CN"/>
        </w:rPr>
        <w:t>表5 “查看圈子信息”用例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405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查看圈子信息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导师、学生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系统返回圈子信息页面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系统显示圈子信息页面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查看圈子信息成功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用户点击“查看圈子信息”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系统返回圈子信息界面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系统处理异常，给出提示</w:t>
            </w:r>
          </w:p>
        </w:tc>
      </w:tr>
    </w:tbl>
    <w:p/>
    <w:p>
      <w:pPr>
        <w:jc w:val="center"/>
      </w:pPr>
      <w:r>
        <w:rPr>
          <w:rFonts w:hint="eastAsia"/>
          <w:b/>
          <w:bCs/>
          <w:lang w:val="en-US" w:eastAsia="zh-CN"/>
        </w:rPr>
        <w:t>表6 “修改圈子信息”用例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406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修改圈子信息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圈子信息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系统将圈子信息加入数据库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提示修改成功或异常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用户身份必须是导师且处在圈子界面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修改圈子信息成功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用户点击“修改圈子信息”。</w:t>
            </w:r>
          </w:p>
          <w:p>
            <w:pPr>
              <w:numPr>
                <w:ilvl w:val="0"/>
                <w:numId w:val="6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系统返回修改圈子信息界面。</w:t>
            </w:r>
          </w:p>
          <w:p>
            <w:pPr>
              <w:numPr>
                <w:ilvl w:val="0"/>
                <w:numId w:val="6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用户输入新的圈子信息。</w:t>
            </w:r>
          </w:p>
          <w:p>
            <w:pPr>
              <w:numPr>
                <w:ilvl w:val="0"/>
                <w:numId w:val="6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系统更新数据库，并提示修改成功。</w:t>
            </w:r>
          </w:p>
          <w:p>
            <w:pPr>
              <w:numPr>
                <w:ilvl w:val="0"/>
                <w:numId w:val="6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系统返回圈子界面。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修改圈子信息失败，给出提示并返回圈子界面</w:t>
            </w:r>
          </w:p>
        </w:tc>
      </w:tr>
    </w:tbl>
    <w:p/>
    <w:p>
      <w:pPr>
        <w:jc w:val="center"/>
      </w:pPr>
      <w:r>
        <w:rPr>
          <w:rFonts w:hint="eastAsia"/>
          <w:b/>
          <w:bCs/>
          <w:lang w:val="en-US" w:eastAsia="zh-CN"/>
        </w:rPr>
        <w:t>表7 “关注成员”用例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407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导师、学生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将对应成员添加至用户的关注列表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提示关注成功，并将关注信息添加至数据库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双方用户需在同一圈子内且在查看圈子成员界面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用户点击对应成员信息卡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点击“关注”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系统将关注信息添加至数据库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关注失败，给出相应提示</w:t>
            </w:r>
          </w:p>
        </w:tc>
      </w:tr>
    </w:tbl>
    <w:p/>
    <w:p>
      <w:pPr>
        <w:jc w:val="center"/>
      </w:pPr>
      <w:r>
        <w:rPr>
          <w:rFonts w:hint="eastAsia"/>
          <w:b/>
          <w:bCs/>
          <w:lang w:val="en-US" w:eastAsia="zh-CN"/>
        </w:rPr>
        <w:t>表8 “收藏圈子”用例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408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导师、学生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将该圈子添加至用户收藏圈子列表，将数据传给数据库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用户需已登录且在圈子信息界面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用户点击“收藏圈子”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系统将对应圈子的信息上传到数据库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收藏失败，给出相应提示</w:t>
            </w:r>
          </w:p>
        </w:tc>
      </w:tr>
    </w:tbl>
    <w:p/>
    <w:p>
      <w:pPr>
        <w:jc w:val="center"/>
      </w:pPr>
      <w:r>
        <w:rPr>
          <w:rFonts w:hint="eastAsia"/>
          <w:b/>
          <w:bCs/>
          <w:lang w:val="en-US" w:eastAsia="zh-CN"/>
        </w:rPr>
        <w:t>表9 “圈子隐私设置”用例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409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圈子隐私设置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修改圈子的权限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用户身份为导师，且在对应圈子中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修改圈子隐私成功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用户点击“修改圈子私密性”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系统身份验证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修改该圈子隐私并上传到数据库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修改失败，给出相应提示</w:t>
            </w:r>
          </w:p>
        </w:tc>
      </w:tr>
    </w:tbl>
    <w:p/>
    <w:p>
      <w:pPr>
        <w:jc w:val="center"/>
      </w:pPr>
      <w:r>
        <w:rPr>
          <w:rFonts w:hint="eastAsia"/>
          <w:b/>
          <w:bCs/>
          <w:lang w:val="en-US" w:eastAsia="zh-CN"/>
        </w:rPr>
        <w:t>表10 “任务板”用例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410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导师、学生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任务序列号/id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从数据库中搜索对应任务并判断完成情况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显示对应任务并判断是否完成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用户需已注册且在对应圈子中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导师点击“发布任务”/学生点击“查看任务”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系统在数据库中搜索对应任务并显示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判断任务是否存在/是否完成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提示任务情况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无任务，提示任务不存在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其他异常，给出相应提示</w:t>
            </w:r>
          </w:p>
        </w:tc>
      </w:tr>
    </w:tbl>
    <w:p/>
    <w:p>
      <w:pPr>
        <w:jc w:val="center"/>
      </w:pPr>
      <w:r>
        <w:rPr>
          <w:rFonts w:hint="eastAsia"/>
          <w:b/>
          <w:bCs/>
          <w:lang w:val="en-US" w:eastAsia="zh-CN"/>
        </w:rPr>
        <w:t>表11 “圈子分类筛选”用例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411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圈子分类筛选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导师、学生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根据圈子的标签对圈子进行自动分类/根据标签显示对应圈子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分类后的圈子信息及标签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用户身份必须为导师，且在对应的圈子中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添加标签成功，圈子自动分类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导师点击“添加标签”/学生点击“分类查看”并选择标签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系统根据圈子标签在数据库中搜索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显示添加标签后的圈子信息/显示带有对应标签的圈子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无对应圈子，给出提示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标签非法或异常，给出相应提示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其他异常，给出相应提示</w:t>
            </w:r>
          </w:p>
        </w:tc>
      </w:tr>
    </w:tbl>
    <w:p/>
    <w:p>
      <w:pPr>
        <w:jc w:val="both"/>
        <w:rPr>
          <w:rFonts w:hint="default"/>
          <w:sz w:val="2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5、系统界面与接口需求</w:t>
      </w:r>
    </w:p>
    <w:p>
      <w:pPr>
        <w:bidi w:val="0"/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5.1界面需求</w:t>
      </w:r>
    </w:p>
    <w:p>
      <w:pPr>
        <w:bidi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输入设备：键盘、鼠标</w:t>
      </w:r>
    </w:p>
    <w:p>
      <w:pPr>
        <w:bidi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输出设备：显示器</w:t>
      </w:r>
    </w:p>
    <w:p>
      <w:pPr>
        <w:bidi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显示风格：IE界面 metro风格</w:t>
      </w:r>
    </w:p>
    <w:p>
      <w:pPr>
        <w:bidi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显示方式：分辨率1024X768</w:t>
      </w:r>
    </w:p>
    <w:p>
      <w:pPr>
        <w:bidi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输出格式：网页方式</w:t>
      </w:r>
    </w:p>
    <w:p>
      <w:pPr>
        <w:bidi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5.2接口需求点列表</w:t>
      </w:r>
    </w:p>
    <w:p>
      <w:pPr>
        <w:bidi w:val="0"/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暂无</w:t>
      </w:r>
      <w:bookmarkStart w:id="0" w:name="_GoBack"/>
      <w:bookmarkEnd w:id="0"/>
    </w:p>
    <w:p>
      <w:pPr>
        <w:bidi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bidi w:val="0"/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目标系统的其他需求</w:t>
      </w:r>
    </w:p>
    <w:p>
      <w:pPr>
        <w:numPr>
          <w:numId w:val="0"/>
        </w:numPr>
        <w:bidi w:val="0"/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6.1安全性</w:t>
      </w:r>
    </w:p>
    <w:p>
      <w:pPr>
        <w:numPr>
          <w:numId w:val="0"/>
        </w:numPr>
        <w:bidi w:val="0"/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本项目应尽量提高数据传输的安全性，确保用户隐私不泄露；使用安全链接加强保密性；通过防火墙防止木马和病毒的入侵。</w:t>
      </w:r>
    </w:p>
    <w:p>
      <w:pPr>
        <w:numPr>
          <w:numId w:val="0"/>
        </w:numPr>
        <w:bidi w:val="0"/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6.2可靠性</w:t>
      </w:r>
    </w:p>
    <w:p>
      <w:pPr>
        <w:numPr>
          <w:numId w:val="0"/>
        </w:numPr>
        <w:bidi w:val="0"/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本项目应保证网站管理人员、导师和学生访问网站时都能正常操作。</w:t>
      </w:r>
    </w:p>
    <w:p>
      <w:pPr>
        <w:numPr>
          <w:numId w:val="0"/>
        </w:numPr>
        <w:bidi w:val="0"/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6.3灵活性</w:t>
      </w:r>
    </w:p>
    <w:p>
      <w:pPr>
        <w:numPr>
          <w:numId w:val="0"/>
        </w:numPr>
        <w:bidi w:val="0"/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本项目应支持多种客户端登录，并且支持后续更新。</w:t>
      </w:r>
    </w:p>
    <w:p>
      <w:pPr>
        <w:numPr>
          <w:numId w:val="0"/>
        </w:numPr>
        <w:bidi w:val="0"/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6.4特殊需求</w:t>
      </w:r>
    </w:p>
    <w:p>
      <w:pPr>
        <w:numPr>
          <w:numId w:val="0"/>
        </w:numPr>
        <w:bidi w:val="0"/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暂无</w:t>
      </w:r>
    </w:p>
    <w:p>
      <w:pPr>
        <w:numPr>
          <w:numId w:val="0"/>
        </w:numPr>
        <w:bidi w:val="0"/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4"/>
        </w:numPr>
        <w:bidi w:val="0"/>
        <w:spacing w:line="360" w:lineRule="auto"/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目标系统的假设与约束条件</w:t>
      </w:r>
    </w:p>
    <w:p>
      <w:pPr>
        <w:numPr>
          <w:numId w:val="0"/>
        </w:numPr>
        <w:bidi w:val="0"/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该平台目前阶段主要面向北航软件学院师生，暂不对软件学院师生之外的用户开放注册。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075AA"/>
    <w:multiLevelType w:val="singleLevel"/>
    <w:tmpl w:val="878075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EDBEEC"/>
    <w:multiLevelType w:val="singleLevel"/>
    <w:tmpl w:val="A1EDBE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700C9A"/>
    <w:multiLevelType w:val="singleLevel"/>
    <w:tmpl w:val="AE700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75D8A9D"/>
    <w:multiLevelType w:val="singleLevel"/>
    <w:tmpl w:val="B75D8A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73C6DE"/>
    <w:multiLevelType w:val="singleLevel"/>
    <w:tmpl w:val="D073C6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E75AA45"/>
    <w:multiLevelType w:val="singleLevel"/>
    <w:tmpl w:val="DE75AA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3682678"/>
    <w:multiLevelType w:val="singleLevel"/>
    <w:tmpl w:val="F36826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5A7D6CB"/>
    <w:multiLevelType w:val="singleLevel"/>
    <w:tmpl w:val="F5A7D6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9DE7F62"/>
    <w:multiLevelType w:val="singleLevel"/>
    <w:tmpl w:val="F9DE7F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88040CB"/>
    <w:multiLevelType w:val="singleLevel"/>
    <w:tmpl w:val="288040CB"/>
    <w:lvl w:ilvl="0" w:tentative="0">
      <w:start w:val="6"/>
      <w:numFmt w:val="decimal"/>
      <w:suff w:val="nothing"/>
      <w:lvlText w:val="%1、"/>
      <w:lvlJc w:val="left"/>
    </w:lvl>
  </w:abstractNum>
  <w:abstractNum w:abstractNumId="10">
    <w:nsid w:val="3B3E124E"/>
    <w:multiLevelType w:val="singleLevel"/>
    <w:tmpl w:val="3B3E12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F73FB82"/>
    <w:multiLevelType w:val="singleLevel"/>
    <w:tmpl w:val="3F73FB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F7C89DD"/>
    <w:multiLevelType w:val="singleLevel"/>
    <w:tmpl w:val="4F7C89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E4AFAA8"/>
    <w:multiLevelType w:val="singleLevel"/>
    <w:tmpl w:val="7E4AF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12"/>
  </w:num>
  <w:num w:numId="9">
    <w:abstractNumId w:val="0"/>
  </w:num>
  <w:num w:numId="10">
    <w:abstractNumId w:val="2"/>
  </w:num>
  <w:num w:numId="11">
    <w:abstractNumId w:val="10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42ADB"/>
    <w:rsid w:val="2A442ADB"/>
    <w:rsid w:val="3E502FFC"/>
    <w:rsid w:val="590D0D10"/>
    <w:rsid w:val="6CB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Office_11.3.0.8858_F1E327BC-269C-435d-A152-05C5408002CA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2021-04-26T10:35:00Z</dcterms:created>
  <dc:creator>19231087</dc:creator>
  <cp:lastModifiedBy>19231087</cp:lastModifiedBy>
  <dcterms:modified xsi:type="dcterms:W3CDTF">2021-04-26T12:13:51Z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