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AD35D" w14:textId="77777777" w:rsidR="007E4A5C" w:rsidRPr="005A45F4" w:rsidRDefault="00AE5B55" w:rsidP="00AE5B55">
      <w:pPr>
        <w:pStyle w:val="Heading2"/>
        <w:rPr>
          <w:rFonts w:ascii="Times New Roman" w:hAnsi="Times New Roman" w:cs="Times New Roman"/>
        </w:rPr>
      </w:pPr>
      <w:r w:rsidRPr="005A45F4">
        <w:rPr>
          <w:rFonts w:ascii="Times New Roman" w:hAnsi="Times New Roman" w:cs="Times New Roman"/>
        </w:rPr>
        <w:t xml:space="preserve">Part 2: Critical Thinking </w:t>
      </w:r>
    </w:p>
    <w:p w14:paraId="0132F49E" w14:textId="6EF698A3" w:rsidR="00AE5B55" w:rsidRPr="005A45F4" w:rsidRDefault="00AE5B55" w:rsidP="007E4A5C">
      <w:pPr>
        <w:rPr>
          <w:rFonts w:ascii="Times New Roman" w:hAnsi="Times New Roman" w:cs="Times New Roman"/>
        </w:rPr>
      </w:pPr>
      <w:r w:rsidRPr="005A45F4">
        <w:rPr>
          <w:rFonts w:ascii="Times New Roman" w:hAnsi="Times New Roman" w:cs="Times New Roman"/>
        </w:rPr>
        <w:t xml:space="preserve">Due </w:t>
      </w:r>
      <w:r w:rsidR="00BB06A6" w:rsidRPr="005A45F4">
        <w:rPr>
          <w:rFonts w:ascii="Times New Roman" w:hAnsi="Times New Roman" w:cs="Times New Roman"/>
        </w:rPr>
        <w:t>10</w:t>
      </w:r>
      <w:r w:rsidRPr="005A45F4">
        <w:rPr>
          <w:rFonts w:ascii="Times New Roman" w:hAnsi="Times New Roman" w:cs="Times New Roman"/>
        </w:rPr>
        <w:t>/</w:t>
      </w:r>
      <w:r w:rsidR="00BB06A6" w:rsidRPr="005A45F4">
        <w:rPr>
          <w:rFonts w:ascii="Times New Roman" w:hAnsi="Times New Roman" w:cs="Times New Roman"/>
        </w:rPr>
        <w:t>1</w:t>
      </w:r>
      <w:r w:rsidR="00F67F9F" w:rsidRPr="005A45F4">
        <w:rPr>
          <w:rFonts w:ascii="Times New Roman" w:hAnsi="Times New Roman" w:cs="Times New Roman"/>
        </w:rPr>
        <w:t>6</w:t>
      </w:r>
      <w:r w:rsidRPr="005A45F4">
        <w:rPr>
          <w:rFonts w:ascii="Times New Roman" w:hAnsi="Times New Roman" w:cs="Times New Roman"/>
        </w:rPr>
        <w:t>/2</w:t>
      </w:r>
      <w:r w:rsidR="00F67F9F" w:rsidRPr="005A45F4">
        <w:rPr>
          <w:rFonts w:ascii="Times New Roman" w:hAnsi="Times New Roman" w:cs="Times New Roman"/>
        </w:rPr>
        <w:t>5</w:t>
      </w:r>
      <w:r w:rsidRPr="005A45F4">
        <w:rPr>
          <w:rFonts w:ascii="Times New Roman" w:hAnsi="Times New Roman" w:cs="Times New Roman"/>
        </w:rPr>
        <w:t xml:space="preserve"> @ </w:t>
      </w:r>
      <w:r w:rsidR="004F3A90" w:rsidRPr="005A45F4">
        <w:rPr>
          <w:rFonts w:ascii="Times New Roman" w:hAnsi="Times New Roman" w:cs="Times New Roman"/>
        </w:rPr>
        <w:t>Noon</w:t>
      </w:r>
    </w:p>
    <w:p w14:paraId="0F651333" w14:textId="6F7D58BA" w:rsidR="007E4A5C" w:rsidRPr="005A45F4" w:rsidRDefault="007E4A5C" w:rsidP="007E4A5C">
      <w:pPr>
        <w:rPr>
          <w:rFonts w:ascii="Times New Roman" w:hAnsi="Times New Roman" w:cs="Times New Roman"/>
        </w:rPr>
      </w:pPr>
      <w:r w:rsidRPr="005A45F4">
        <w:rPr>
          <w:rFonts w:ascii="Times New Roman" w:hAnsi="Times New Roman" w:cs="Times New Roman"/>
        </w:rPr>
        <w:t>Email the Completed Document to jemohl@utep.edu</w:t>
      </w:r>
    </w:p>
    <w:p w14:paraId="41552895" w14:textId="77777777" w:rsidR="007E4A5C" w:rsidRPr="005A45F4" w:rsidRDefault="007E4A5C" w:rsidP="00AE5B55">
      <w:pPr>
        <w:rPr>
          <w:rFonts w:ascii="Times New Roman" w:hAnsi="Times New Roman" w:cs="Times New Roman"/>
        </w:rPr>
      </w:pPr>
    </w:p>
    <w:p w14:paraId="3122E73E" w14:textId="7523EB2A" w:rsidR="007E4A5C" w:rsidRPr="005A45F4" w:rsidRDefault="00511C67" w:rsidP="007E4A5C">
      <w:pPr>
        <w:rPr>
          <w:rFonts w:ascii="Times New Roman" w:hAnsi="Times New Roman" w:cs="Times New Roman"/>
        </w:rPr>
      </w:pPr>
      <w:r w:rsidRPr="005A45F4">
        <w:rPr>
          <w:rFonts w:ascii="Times New Roman" w:hAnsi="Times New Roman" w:cs="Times New Roman"/>
        </w:rPr>
        <w:t>Name:</w:t>
      </w:r>
    </w:p>
    <w:p w14:paraId="778EA545" w14:textId="7B02AFE5" w:rsidR="00AE5B55" w:rsidRPr="005A45F4" w:rsidRDefault="00AE5B55" w:rsidP="00AE5B55">
      <w:pPr>
        <w:pStyle w:val="Heading3"/>
        <w:rPr>
          <w:rFonts w:ascii="Times New Roman" w:hAnsi="Times New Roman" w:cs="Times New Roman"/>
        </w:rPr>
      </w:pPr>
      <w:r w:rsidRPr="005A45F4">
        <w:rPr>
          <w:rFonts w:ascii="Times New Roman" w:hAnsi="Times New Roman" w:cs="Times New Roman"/>
        </w:rPr>
        <w:t>Article Review (5</w:t>
      </w:r>
      <w:r w:rsidR="00BB06A6" w:rsidRPr="005A45F4">
        <w:rPr>
          <w:rFonts w:ascii="Times New Roman" w:hAnsi="Times New Roman" w:cs="Times New Roman"/>
        </w:rPr>
        <w:t>0</w:t>
      </w:r>
      <w:r w:rsidRPr="005A45F4">
        <w:rPr>
          <w:rFonts w:ascii="Times New Roman" w:hAnsi="Times New Roman" w:cs="Times New Roman"/>
        </w:rPr>
        <w:t xml:space="preserve"> points)</w:t>
      </w:r>
    </w:p>
    <w:p w14:paraId="36674C47" w14:textId="35785D00" w:rsidR="00AE5B55" w:rsidRPr="005A45F4" w:rsidRDefault="00AE5B55" w:rsidP="00AE5B55">
      <w:pPr>
        <w:pStyle w:val="ListParagraph"/>
        <w:numPr>
          <w:ilvl w:val="0"/>
          <w:numId w:val="1"/>
        </w:numPr>
        <w:rPr>
          <w:rFonts w:ascii="Times New Roman" w:hAnsi="Times New Roman" w:cs="Times New Roman"/>
        </w:rPr>
      </w:pPr>
      <w:r w:rsidRPr="005A45F4">
        <w:rPr>
          <w:rFonts w:ascii="Times New Roman" w:hAnsi="Times New Roman" w:cs="Times New Roman"/>
        </w:rPr>
        <w:t>Title of Article:</w:t>
      </w:r>
    </w:p>
    <w:p w14:paraId="1204261C" w14:textId="77777777" w:rsidR="001631C0" w:rsidRPr="005A45F4" w:rsidRDefault="001631C0" w:rsidP="001631C0">
      <w:pPr>
        <w:pStyle w:val="ListParagraph"/>
        <w:ind w:left="360"/>
        <w:rPr>
          <w:rFonts w:ascii="Times New Roman" w:hAnsi="Times New Roman" w:cs="Times New Roman"/>
        </w:rPr>
      </w:pPr>
    </w:p>
    <w:p w14:paraId="78D462F0" w14:textId="2551BEAA" w:rsidR="001631C0" w:rsidRPr="005A45F4" w:rsidRDefault="001631C0" w:rsidP="001631C0">
      <w:pPr>
        <w:pStyle w:val="p1"/>
        <w:ind w:firstLine="360"/>
        <w:rPr>
          <w:rFonts w:ascii="Times New Roman" w:hAnsi="Times New Roman"/>
          <w:sz w:val="24"/>
          <w:szCs w:val="24"/>
        </w:rPr>
      </w:pPr>
      <w:r w:rsidRPr="005A45F4">
        <w:rPr>
          <w:rFonts w:ascii="Times New Roman" w:hAnsi="Times New Roman"/>
          <w:b/>
          <w:bCs/>
          <w:sz w:val="24"/>
          <w:szCs w:val="24"/>
        </w:rPr>
        <w:t>ModiDeC:</w:t>
      </w:r>
      <w:r w:rsidRPr="005A45F4">
        <w:rPr>
          <w:rFonts w:ascii="Times New Roman" w:hAnsi="Times New Roman"/>
          <w:sz w:val="24"/>
          <w:szCs w:val="24"/>
        </w:rPr>
        <w:t xml:space="preserve"> </w:t>
      </w:r>
      <w:r w:rsidR="005A45F4">
        <w:rPr>
          <w:rFonts w:ascii="Times New Roman" w:hAnsi="Times New Roman"/>
          <w:sz w:val="24"/>
          <w:szCs w:val="24"/>
        </w:rPr>
        <w:t>A</w:t>
      </w:r>
      <w:r w:rsidRPr="005A45F4">
        <w:rPr>
          <w:rFonts w:ascii="Times New Roman" w:hAnsi="Times New Roman"/>
          <w:sz w:val="24"/>
          <w:szCs w:val="24"/>
        </w:rPr>
        <w:t xml:space="preserve"> multi-RNA modification classifier for direct</w:t>
      </w:r>
      <w:r w:rsidRPr="005A45F4">
        <w:rPr>
          <w:rFonts w:ascii="Times New Roman" w:hAnsi="Times New Roman"/>
          <w:sz w:val="24"/>
          <w:szCs w:val="24"/>
        </w:rPr>
        <w:t xml:space="preserve"> </w:t>
      </w:r>
      <w:r w:rsidRPr="005A45F4">
        <w:rPr>
          <w:rFonts w:ascii="Times New Roman" w:hAnsi="Times New Roman"/>
          <w:sz w:val="24"/>
          <w:szCs w:val="24"/>
        </w:rPr>
        <w:t>nanopore sequencing</w:t>
      </w:r>
      <w:r w:rsidRPr="005A45F4">
        <w:rPr>
          <w:rFonts w:ascii="Times New Roman" w:hAnsi="Times New Roman"/>
          <w:sz w:val="24"/>
          <w:szCs w:val="24"/>
        </w:rPr>
        <w:t>.</w:t>
      </w:r>
    </w:p>
    <w:p w14:paraId="74E8CBCB" w14:textId="77777777" w:rsidR="001631C0" w:rsidRPr="005A45F4" w:rsidRDefault="001631C0" w:rsidP="001631C0">
      <w:pPr>
        <w:rPr>
          <w:rFonts w:ascii="Times New Roman" w:hAnsi="Times New Roman" w:cs="Times New Roman"/>
        </w:rPr>
      </w:pPr>
    </w:p>
    <w:p w14:paraId="33E619C8" w14:textId="149B4D5E" w:rsidR="00AE5B55" w:rsidRPr="005A45F4" w:rsidRDefault="006455AD" w:rsidP="00AE5B55">
      <w:pPr>
        <w:pStyle w:val="ListParagraph"/>
        <w:numPr>
          <w:ilvl w:val="0"/>
          <w:numId w:val="1"/>
        </w:numPr>
        <w:rPr>
          <w:rFonts w:ascii="Times New Roman" w:hAnsi="Times New Roman" w:cs="Times New Roman"/>
        </w:rPr>
      </w:pPr>
      <w:r w:rsidRPr="005A45F4">
        <w:rPr>
          <w:rFonts w:ascii="Times New Roman" w:hAnsi="Times New Roman" w:cs="Times New Roman"/>
        </w:rPr>
        <w:t xml:space="preserve">First </w:t>
      </w:r>
      <w:r w:rsidR="00AE5B55" w:rsidRPr="005A45F4">
        <w:rPr>
          <w:rFonts w:ascii="Times New Roman" w:hAnsi="Times New Roman" w:cs="Times New Roman"/>
        </w:rPr>
        <w:t>Author</w:t>
      </w:r>
      <w:r w:rsidRPr="005A45F4">
        <w:rPr>
          <w:rFonts w:ascii="Times New Roman" w:hAnsi="Times New Roman" w:cs="Times New Roman"/>
        </w:rPr>
        <w:t>’s Name</w:t>
      </w:r>
      <w:r w:rsidR="00AE5B55" w:rsidRPr="005A45F4">
        <w:rPr>
          <w:rFonts w:ascii="Times New Roman" w:hAnsi="Times New Roman" w:cs="Times New Roman"/>
        </w:rPr>
        <w:t>:</w:t>
      </w:r>
      <w:r w:rsidR="00AE5B55" w:rsidRPr="005A45F4">
        <w:rPr>
          <w:rFonts w:ascii="Times New Roman" w:hAnsi="Times New Roman" w:cs="Times New Roman"/>
        </w:rPr>
        <w:br/>
      </w:r>
    </w:p>
    <w:p w14:paraId="6CA0B0CC" w14:textId="77777777" w:rsidR="001631C0" w:rsidRPr="005A45F4" w:rsidRDefault="001631C0" w:rsidP="001631C0">
      <w:pPr>
        <w:pStyle w:val="ListParagraph"/>
        <w:ind w:left="360"/>
        <w:rPr>
          <w:rFonts w:ascii="Times New Roman" w:eastAsia="Times New Roman" w:hAnsi="Times New Roman" w:cs="Times New Roman"/>
          <w:color w:val="141413"/>
        </w:rPr>
      </w:pPr>
      <w:proofErr w:type="spellStart"/>
      <w:r w:rsidRPr="005A45F4">
        <w:rPr>
          <w:rFonts w:ascii="Times New Roman" w:eastAsia="Times New Roman" w:hAnsi="Times New Roman" w:cs="Times New Roman"/>
          <w:color w:val="141413"/>
        </w:rPr>
        <w:t>Nicolò</w:t>
      </w:r>
      <w:proofErr w:type="spellEnd"/>
      <w:r w:rsidRPr="005A45F4">
        <w:rPr>
          <w:rFonts w:ascii="Times New Roman" w:eastAsia="Times New Roman" w:hAnsi="Times New Roman" w:cs="Times New Roman"/>
          <w:color w:val="141413"/>
        </w:rPr>
        <w:t xml:space="preserve"> Alagna</w:t>
      </w:r>
    </w:p>
    <w:p w14:paraId="6582DC1B" w14:textId="691AE053" w:rsidR="001631C0" w:rsidRPr="005A45F4" w:rsidRDefault="001631C0" w:rsidP="001631C0">
      <w:pPr>
        <w:pStyle w:val="ListParagraph"/>
        <w:ind w:left="360"/>
        <w:rPr>
          <w:rFonts w:ascii="Times New Roman" w:hAnsi="Times New Roman" w:cs="Times New Roman"/>
        </w:rPr>
      </w:pPr>
    </w:p>
    <w:p w14:paraId="5BDC73EF" w14:textId="77777777" w:rsidR="001631C0" w:rsidRPr="005A45F4" w:rsidRDefault="001631C0" w:rsidP="001631C0">
      <w:pPr>
        <w:pStyle w:val="ListParagraph"/>
        <w:ind w:left="360"/>
        <w:rPr>
          <w:rFonts w:ascii="Times New Roman" w:hAnsi="Times New Roman" w:cs="Times New Roman"/>
        </w:rPr>
      </w:pPr>
    </w:p>
    <w:p w14:paraId="6C81B8A4" w14:textId="77777777" w:rsidR="001631C0" w:rsidRPr="005A45F4" w:rsidRDefault="00AE5B55" w:rsidP="00AE5B55">
      <w:pPr>
        <w:pStyle w:val="ListParagraph"/>
        <w:numPr>
          <w:ilvl w:val="0"/>
          <w:numId w:val="1"/>
        </w:numPr>
        <w:rPr>
          <w:rFonts w:ascii="Times New Roman" w:hAnsi="Times New Roman" w:cs="Times New Roman"/>
        </w:rPr>
      </w:pPr>
      <w:r w:rsidRPr="005A45F4">
        <w:rPr>
          <w:rFonts w:ascii="Times New Roman" w:hAnsi="Times New Roman" w:cs="Times New Roman"/>
        </w:rPr>
        <w:t>What was the main motivation of the paper?</w:t>
      </w:r>
    </w:p>
    <w:p w14:paraId="455862D3" w14:textId="77777777" w:rsidR="001631C0" w:rsidRPr="005A45F4" w:rsidRDefault="001631C0" w:rsidP="001631C0">
      <w:pPr>
        <w:pStyle w:val="ListParagraph"/>
        <w:ind w:left="360"/>
        <w:rPr>
          <w:rFonts w:ascii="Times New Roman" w:hAnsi="Times New Roman" w:cs="Times New Roman"/>
        </w:rPr>
      </w:pPr>
    </w:p>
    <w:p w14:paraId="47D58F62" w14:textId="77777777" w:rsidR="007B53CE" w:rsidRPr="005A45F4" w:rsidRDefault="001631C0" w:rsidP="007B53CE">
      <w:pPr>
        <w:pStyle w:val="ListParagraph"/>
        <w:ind w:left="360"/>
        <w:rPr>
          <w:rFonts w:ascii="Times New Roman" w:hAnsi="Times New Roman" w:cs="Times New Roman"/>
        </w:rPr>
      </w:pPr>
      <w:r w:rsidRPr="005A45F4">
        <w:rPr>
          <w:rFonts w:ascii="Times New Roman" w:hAnsi="Times New Roman" w:cs="Times New Roman"/>
        </w:rPr>
        <w:t xml:space="preserve">The main motivation behind this </w:t>
      </w:r>
      <w:r w:rsidR="00EE1070" w:rsidRPr="005A45F4">
        <w:rPr>
          <w:rFonts w:ascii="Times New Roman" w:hAnsi="Times New Roman" w:cs="Times New Roman"/>
        </w:rPr>
        <w:t xml:space="preserve">paper is </w:t>
      </w:r>
      <w:r w:rsidR="007B53CE" w:rsidRPr="005A45F4">
        <w:rPr>
          <w:rFonts w:ascii="Times New Roman" w:hAnsi="Times New Roman" w:cs="Times New Roman"/>
        </w:rPr>
        <w:t xml:space="preserve">to overcome several challenges in the field of epitranscriptomics. </w:t>
      </w:r>
      <w:r w:rsidR="00EE1070" w:rsidRPr="005A45F4">
        <w:rPr>
          <w:rFonts w:ascii="Times New Roman" w:hAnsi="Times New Roman" w:cs="Times New Roman"/>
        </w:rPr>
        <w:t xml:space="preserve"> </w:t>
      </w:r>
      <w:r w:rsidR="007B53CE" w:rsidRPr="005A45F4">
        <w:rPr>
          <w:rFonts w:ascii="Times New Roman" w:hAnsi="Times New Roman" w:cs="Times New Roman"/>
        </w:rPr>
        <w:t>Being the three main challenges: T</w:t>
      </w:r>
      <w:r w:rsidR="00EE1070" w:rsidRPr="005A45F4">
        <w:rPr>
          <w:rFonts w:ascii="Times New Roman" w:hAnsi="Times New Roman" w:cs="Times New Roman"/>
        </w:rPr>
        <w:t xml:space="preserve">he </w:t>
      </w:r>
      <w:r w:rsidR="007B53CE" w:rsidRPr="005A45F4">
        <w:rPr>
          <w:rFonts w:ascii="Times New Roman" w:hAnsi="Times New Roman" w:cs="Times New Roman"/>
          <w:b/>
          <w:bCs/>
          <w:i/>
          <w:iCs/>
        </w:rPr>
        <w:t xml:space="preserve">lack of </w:t>
      </w:r>
      <w:r w:rsidR="00EE1070" w:rsidRPr="005A45F4">
        <w:rPr>
          <w:rFonts w:ascii="Times New Roman" w:hAnsi="Times New Roman" w:cs="Times New Roman"/>
          <w:b/>
          <w:bCs/>
          <w:i/>
          <w:iCs/>
        </w:rPr>
        <w:t>distinctions</w:t>
      </w:r>
      <w:r w:rsidR="00EE1070" w:rsidRPr="005A45F4">
        <w:rPr>
          <w:rFonts w:ascii="Times New Roman" w:hAnsi="Times New Roman" w:cs="Times New Roman"/>
          <w:i/>
          <w:iCs/>
        </w:rPr>
        <w:t xml:space="preserve"> </w:t>
      </w:r>
      <w:r w:rsidR="007B53CE" w:rsidRPr="005A45F4">
        <w:rPr>
          <w:rFonts w:ascii="Times New Roman" w:hAnsi="Times New Roman" w:cs="Times New Roman"/>
        </w:rPr>
        <w:t xml:space="preserve">of certain RNA regions, the </w:t>
      </w:r>
      <w:r w:rsidR="007B53CE" w:rsidRPr="005A45F4">
        <w:rPr>
          <w:rFonts w:ascii="Times New Roman" w:hAnsi="Times New Roman" w:cs="Times New Roman"/>
          <w:b/>
          <w:bCs/>
          <w:i/>
          <w:iCs/>
        </w:rPr>
        <w:t>inaccurate on</w:t>
      </w:r>
      <w:r w:rsidR="00EE1070" w:rsidRPr="005A45F4">
        <w:rPr>
          <w:rFonts w:ascii="Times New Roman" w:hAnsi="Times New Roman" w:cs="Times New Roman"/>
          <w:b/>
          <w:bCs/>
          <w:i/>
          <w:iCs/>
        </w:rPr>
        <w:t xml:space="preserve"> prediction</w:t>
      </w:r>
      <w:r w:rsidR="007B53CE" w:rsidRPr="005A45F4">
        <w:rPr>
          <w:rFonts w:ascii="Times New Roman" w:hAnsi="Times New Roman" w:cs="Times New Roman"/>
          <w:b/>
          <w:bCs/>
          <w:i/>
          <w:iCs/>
        </w:rPr>
        <w:t>s</w:t>
      </w:r>
      <w:r w:rsidR="00EE1070" w:rsidRPr="005A45F4">
        <w:rPr>
          <w:rFonts w:ascii="Times New Roman" w:hAnsi="Times New Roman" w:cs="Times New Roman"/>
        </w:rPr>
        <w:t xml:space="preserve"> for certain regions or certain RNA types in Direct RNA sequencing for improvement in RNA diagnosis</w:t>
      </w:r>
      <w:r w:rsidR="007B53CE" w:rsidRPr="005A45F4">
        <w:rPr>
          <w:rFonts w:ascii="Times New Roman" w:hAnsi="Times New Roman" w:cs="Times New Roman"/>
        </w:rPr>
        <w:t xml:space="preserve"> and the </w:t>
      </w:r>
      <w:r w:rsidR="007B53CE" w:rsidRPr="005A45F4">
        <w:rPr>
          <w:rFonts w:ascii="Times New Roman" w:hAnsi="Times New Roman" w:cs="Times New Roman"/>
          <w:b/>
          <w:bCs/>
          <w:i/>
          <w:iCs/>
        </w:rPr>
        <w:t>evolving nature of nanopore sequencing chemistry</w:t>
      </w:r>
      <w:r w:rsidR="00EE1070" w:rsidRPr="005A45F4">
        <w:rPr>
          <w:rFonts w:ascii="Times New Roman" w:hAnsi="Times New Roman" w:cs="Times New Roman"/>
        </w:rPr>
        <w:t xml:space="preserve">. </w:t>
      </w:r>
    </w:p>
    <w:p w14:paraId="4B619BFC" w14:textId="77777777" w:rsidR="007B53CE" w:rsidRPr="005A45F4" w:rsidRDefault="007B53CE" w:rsidP="007B53CE">
      <w:pPr>
        <w:pStyle w:val="ListParagraph"/>
        <w:ind w:left="360"/>
        <w:rPr>
          <w:rFonts w:ascii="Times New Roman" w:hAnsi="Times New Roman" w:cs="Times New Roman"/>
        </w:rPr>
      </w:pPr>
    </w:p>
    <w:p w14:paraId="1D77ED44" w14:textId="6058AC2D" w:rsidR="00AE5B55" w:rsidRPr="005A45F4" w:rsidRDefault="007B53CE" w:rsidP="007B53CE">
      <w:pPr>
        <w:pStyle w:val="ListParagraph"/>
        <w:ind w:left="360"/>
        <w:rPr>
          <w:rFonts w:ascii="Times New Roman" w:hAnsi="Times New Roman" w:cs="Times New Roman"/>
        </w:rPr>
      </w:pPr>
      <w:r w:rsidRPr="005A45F4">
        <w:rPr>
          <w:rStyle w:val="citation-46"/>
          <w:rFonts w:ascii="Times New Roman" w:hAnsi="Times New Roman" w:cs="Times New Roman"/>
        </w:rPr>
        <w:t xml:space="preserve">The goal was to create a reliable, easy-to-use, and highly </w:t>
      </w:r>
      <w:r w:rsidRPr="005A45F4">
        <w:rPr>
          <w:rStyle w:val="citation-46"/>
          <w:rFonts w:ascii="Times New Roman" w:hAnsi="Times New Roman" w:cs="Times New Roman"/>
          <w:b/>
          <w:bCs/>
        </w:rPr>
        <w:t>customizable deep-learning tool (ModiDeC)</w:t>
      </w:r>
      <w:r w:rsidRPr="005A45F4">
        <w:rPr>
          <w:rStyle w:val="citation-46"/>
          <w:rFonts w:ascii="Times New Roman" w:hAnsi="Times New Roman" w:cs="Times New Roman"/>
        </w:rPr>
        <w:t xml:space="preserve"> to address these issues and advance the analysis of the epitranscriptome for both research and clinical diagnostics</w:t>
      </w:r>
      <w:r w:rsidRPr="005A45F4">
        <w:rPr>
          <w:rFonts w:ascii="Times New Roman" w:hAnsi="Times New Roman" w:cs="Times New Roman"/>
        </w:rPr>
        <w:t>.</w:t>
      </w:r>
      <w:r w:rsidR="00AE5B55" w:rsidRPr="005A45F4">
        <w:rPr>
          <w:rFonts w:ascii="Times New Roman" w:hAnsi="Times New Roman" w:cs="Times New Roman"/>
        </w:rPr>
        <w:br/>
      </w:r>
    </w:p>
    <w:p w14:paraId="65BB2F6B" w14:textId="77777777" w:rsidR="00EE1070" w:rsidRPr="005A45F4" w:rsidRDefault="00AE5B55" w:rsidP="00AE5B55">
      <w:pPr>
        <w:pStyle w:val="ListParagraph"/>
        <w:numPr>
          <w:ilvl w:val="0"/>
          <w:numId w:val="1"/>
        </w:numPr>
        <w:rPr>
          <w:rFonts w:ascii="Times New Roman" w:hAnsi="Times New Roman" w:cs="Times New Roman"/>
        </w:rPr>
      </w:pPr>
      <w:r w:rsidRPr="005A45F4">
        <w:rPr>
          <w:rFonts w:ascii="Times New Roman" w:hAnsi="Times New Roman" w:cs="Times New Roman"/>
        </w:rPr>
        <w:t>What was the major conclusion from the paper and why is it useful?</w:t>
      </w:r>
    </w:p>
    <w:p w14:paraId="610556FA" w14:textId="77777777" w:rsidR="00EE1070" w:rsidRPr="005A45F4" w:rsidRDefault="00EE1070" w:rsidP="00EE1070">
      <w:pPr>
        <w:pStyle w:val="ListParagraph"/>
        <w:ind w:left="360"/>
        <w:rPr>
          <w:rFonts w:ascii="Times New Roman" w:hAnsi="Times New Roman" w:cs="Times New Roman"/>
        </w:rPr>
      </w:pPr>
    </w:p>
    <w:p w14:paraId="13F7DB04" w14:textId="4F57D134" w:rsidR="00DD52EB" w:rsidRPr="005A45F4" w:rsidRDefault="00DD52EB" w:rsidP="00561757">
      <w:pPr>
        <w:pStyle w:val="ListParagraph"/>
        <w:ind w:left="360"/>
        <w:rPr>
          <w:rFonts w:ascii="Times New Roman" w:hAnsi="Times New Roman" w:cs="Times New Roman"/>
        </w:rPr>
      </w:pPr>
      <w:r w:rsidRPr="005A45F4">
        <w:rPr>
          <w:rFonts w:ascii="Times New Roman" w:hAnsi="Times New Roman" w:cs="Times New Roman"/>
        </w:rPr>
        <w:t>The major conclusion for this project was:</w:t>
      </w:r>
    </w:p>
    <w:p w14:paraId="543834BE" w14:textId="0EC74D4D" w:rsidR="00561757" w:rsidRPr="005A45F4" w:rsidRDefault="00561757" w:rsidP="005A45F4">
      <w:pPr>
        <w:pStyle w:val="NormalWeb"/>
        <w:ind w:left="360"/>
        <w:jc w:val="both"/>
      </w:pPr>
      <w:r w:rsidRPr="005A45F4">
        <w:tab/>
      </w:r>
      <w:r w:rsidRPr="005A45F4">
        <w:rPr>
          <w:rStyle w:val="citation-45"/>
          <w:rFonts w:eastAsiaTheme="majorEastAsia"/>
          <w:b/>
          <w:bCs/>
        </w:rPr>
        <w:t>ModiDeC</w:t>
      </w:r>
      <w:r w:rsidRPr="005A45F4">
        <w:rPr>
          <w:rStyle w:val="citation-45"/>
          <w:rFonts w:eastAsiaTheme="majorEastAsia"/>
        </w:rPr>
        <w:t xml:space="preserve">, can </w:t>
      </w:r>
      <w:r w:rsidRPr="005A45F4">
        <w:rPr>
          <w:rStyle w:val="citation-45"/>
          <w:rFonts w:eastAsiaTheme="majorEastAsia"/>
          <w:b/>
          <w:bCs/>
        </w:rPr>
        <w:t>accurately recognize and distinguish multiple RNA modifications</w:t>
      </w:r>
      <w:r w:rsidRPr="005A45F4">
        <w:rPr>
          <w:rStyle w:val="citation-45"/>
          <w:rFonts w:eastAsiaTheme="majorEastAsia"/>
        </w:rPr>
        <w:t xml:space="preserve"> (</w:t>
      </w:r>
      <w:r w:rsidRPr="005A45F4">
        <w:rPr>
          <w:rStyle w:val="citation-45"/>
          <w:rFonts w:eastAsiaTheme="majorEastAsia"/>
        </w:rPr>
        <w:t>m</w:t>
      </w:r>
      <w:r w:rsidRPr="005A45F4">
        <w:rPr>
          <w:rStyle w:val="citation-45"/>
          <w:rFonts w:eastAsiaTheme="majorEastAsia"/>
          <w:vertAlign w:val="superscript"/>
        </w:rPr>
        <w:t>6</w:t>
      </w:r>
      <w:r w:rsidRPr="005A45F4">
        <w:rPr>
          <w:rStyle w:val="citation-45"/>
          <w:rFonts w:eastAsiaTheme="majorEastAsia"/>
        </w:rPr>
        <w:t>A</w:t>
      </w:r>
      <w:r w:rsidRPr="005A45F4">
        <w:rPr>
          <w:rStyle w:val="citation-45"/>
          <w:rFonts w:eastAsiaTheme="majorEastAsia"/>
        </w:rPr>
        <w:t xml:space="preserve">, inosine, </w:t>
      </w:r>
      <w:proofErr w:type="spellStart"/>
      <w:r w:rsidRPr="005A45F4">
        <w:rPr>
          <w:rStyle w:val="citation-45"/>
          <w:rFonts w:eastAsiaTheme="majorEastAsia"/>
        </w:rPr>
        <w:t>pseudouridine</w:t>
      </w:r>
      <w:proofErr w:type="spellEnd"/>
      <w:r w:rsidRPr="005A45F4">
        <w:rPr>
          <w:rStyle w:val="citation-45"/>
          <w:rFonts w:eastAsiaTheme="majorEastAsia"/>
        </w:rPr>
        <w:t xml:space="preserve">, 2'-O-methylguanosine, and </w:t>
      </w:r>
      <w:r w:rsidRPr="005A45F4">
        <w:rPr>
          <w:rStyle w:val="citation-45"/>
          <w:rFonts w:eastAsiaTheme="majorEastAsia"/>
        </w:rPr>
        <w:t>m</w:t>
      </w:r>
      <w:r w:rsidRPr="005A45F4">
        <w:rPr>
          <w:rStyle w:val="citation-45"/>
          <w:rFonts w:eastAsiaTheme="majorEastAsia"/>
          <w:vertAlign w:val="superscript"/>
        </w:rPr>
        <w:t>1</w:t>
      </w:r>
      <w:r w:rsidRPr="005A45F4">
        <w:rPr>
          <w:rStyle w:val="citation-45"/>
          <w:rFonts w:eastAsiaTheme="majorEastAsia"/>
        </w:rPr>
        <w:t>A</w:t>
      </w:r>
      <w:r w:rsidRPr="005A45F4">
        <w:rPr>
          <w:rStyle w:val="citation-45"/>
          <w:rFonts w:eastAsiaTheme="majorEastAsia"/>
        </w:rPr>
        <w:t>) simultaneously and at single-nucleotide resolution</w:t>
      </w:r>
      <w:r w:rsidRPr="005A45F4">
        <w:t xml:space="preserve">. </w:t>
      </w:r>
      <w:r w:rsidRPr="005A45F4">
        <w:rPr>
          <w:rStyle w:val="citation-44"/>
        </w:rPr>
        <w:t>The tool achieved high accuracy (</w:t>
      </w:r>
      <w:r w:rsidR="005A45F4" w:rsidRPr="005A45F4">
        <w:rPr>
          <w:rStyle w:val="citation-44"/>
        </w:rPr>
        <w:t xml:space="preserve">&gt;91% </w:t>
      </w:r>
      <w:r w:rsidRPr="005A45F4">
        <w:rPr>
          <w:rStyle w:val="citation-44"/>
        </w:rPr>
        <w:t>of modification position/type correctly identified in training) and demonstrated a very low false-positive prediction rate (ranging from 0% to 5.5%) on synthetic, HEK293T cell, and human blood samples</w:t>
      </w:r>
      <w:r w:rsidRPr="005A45F4">
        <w:t>.</w:t>
      </w:r>
    </w:p>
    <w:p w14:paraId="1CD61ADA" w14:textId="00B7807B" w:rsidR="00AE5B55" w:rsidRPr="005A45F4" w:rsidRDefault="00DD52EB" w:rsidP="00023F64">
      <w:pPr>
        <w:pStyle w:val="p1"/>
        <w:ind w:left="360" w:firstLine="360"/>
        <w:jc w:val="both"/>
        <w:rPr>
          <w:rFonts w:ascii="Times New Roman" w:hAnsi="Times New Roman"/>
        </w:rPr>
      </w:pPr>
      <w:r w:rsidRPr="005A45F4">
        <w:rPr>
          <w:rFonts w:ascii="Times New Roman" w:hAnsi="Times New Roman"/>
          <w:i/>
          <w:iCs/>
          <w:sz w:val="24"/>
          <w:szCs w:val="24"/>
        </w:rPr>
        <w:t>“</w:t>
      </w:r>
      <w:r w:rsidR="005A45F4" w:rsidRPr="005A45F4">
        <w:rPr>
          <w:rFonts w:ascii="Times New Roman" w:hAnsi="Times New Roman"/>
          <w:i/>
          <w:iCs/>
          <w:sz w:val="24"/>
          <w:szCs w:val="24"/>
        </w:rPr>
        <w:t>(…)</w:t>
      </w:r>
      <w:r w:rsidRPr="00DD52EB">
        <w:rPr>
          <w:rFonts w:ascii="Times New Roman" w:hAnsi="Times New Roman"/>
          <w:i/>
          <w:iCs/>
          <w:color w:val="141413"/>
          <w:sz w:val="24"/>
          <w:szCs w:val="24"/>
        </w:rPr>
        <w:t xml:space="preserve"> A result of </w:t>
      </w:r>
      <w:proofErr w:type="gramStart"/>
      <w:r w:rsidRPr="00DD52EB">
        <w:rPr>
          <w:rFonts w:ascii="Times New Roman" w:hAnsi="Times New Roman"/>
          <w:i/>
          <w:iCs/>
          <w:color w:val="141413"/>
          <w:sz w:val="24"/>
          <w:szCs w:val="24"/>
        </w:rPr>
        <w:t>particular note</w:t>
      </w:r>
      <w:proofErr w:type="gramEnd"/>
      <w:r w:rsidRPr="00DD52EB">
        <w:rPr>
          <w:rFonts w:ascii="Times New Roman" w:hAnsi="Times New Roman"/>
          <w:i/>
          <w:iCs/>
          <w:color w:val="141413"/>
          <w:sz w:val="24"/>
          <w:szCs w:val="24"/>
        </w:rPr>
        <w:t xml:space="preserve"> is</w:t>
      </w:r>
      <w:r w:rsidRPr="005A45F4">
        <w:rPr>
          <w:rFonts w:ascii="Times New Roman" w:hAnsi="Times New Roman"/>
          <w:i/>
          <w:iCs/>
          <w:color w:val="141413"/>
          <w:sz w:val="24"/>
          <w:szCs w:val="24"/>
        </w:rPr>
        <w:t xml:space="preserve"> </w:t>
      </w:r>
      <w:r w:rsidRPr="00DD52EB">
        <w:rPr>
          <w:rFonts w:ascii="Times New Roman" w:hAnsi="Times New Roman"/>
          <w:i/>
          <w:iCs/>
          <w:color w:val="141413"/>
          <w:sz w:val="24"/>
          <w:szCs w:val="24"/>
        </w:rPr>
        <w:t xml:space="preserve">that </w:t>
      </w:r>
      <w:proofErr w:type="spellStart"/>
      <w:r w:rsidRPr="00DD52EB">
        <w:rPr>
          <w:rFonts w:ascii="Times New Roman" w:hAnsi="Times New Roman"/>
          <w:i/>
          <w:iCs/>
          <w:color w:val="141413"/>
          <w:sz w:val="24"/>
          <w:szCs w:val="24"/>
        </w:rPr>
        <w:t>ModiDeC</w:t>
      </w:r>
      <w:proofErr w:type="spellEnd"/>
      <w:r w:rsidRPr="00DD52EB">
        <w:rPr>
          <w:rFonts w:ascii="Times New Roman" w:hAnsi="Times New Roman"/>
          <w:i/>
          <w:iCs/>
          <w:color w:val="141413"/>
          <w:sz w:val="24"/>
          <w:szCs w:val="24"/>
        </w:rPr>
        <w:t xml:space="preserve"> seems to have versatility in </w:t>
      </w:r>
      <w:r w:rsidR="00CC4174" w:rsidRPr="005A45F4">
        <w:rPr>
          <w:rFonts w:ascii="Times New Roman" w:hAnsi="Times New Roman"/>
          <w:i/>
          <w:iCs/>
          <w:color w:val="141413"/>
          <w:sz w:val="24"/>
          <w:szCs w:val="24"/>
        </w:rPr>
        <w:t>i</w:t>
      </w:r>
      <w:r w:rsidRPr="00DD52EB">
        <w:rPr>
          <w:rFonts w:ascii="Times New Roman" w:hAnsi="Times New Roman"/>
          <w:i/>
          <w:iCs/>
          <w:color w:val="141413"/>
          <w:sz w:val="24"/>
          <w:szCs w:val="24"/>
        </w:rPr>
        <w:t>dentifying motifs</w:t>
      </w:r>
      <w:r w:rsidR="00CC4174" w:rsidRPr="005A45F4">
        <w:rPr>
          <w:rFonts w:ascii="Times New Roman" w:hAnsi="Times New Roman"/>
          <w:i/>
          <w:iCs/>
          <w:color w:val="141413"/>
          <w:sz w:val="24"/>
          <w:szCs w:val="24"/>
        </w:rPr>
        <w:t xml:space="preserve"> </w:t>
      </w:r>
      <w:r w:rsidRPr="00DD52EB">
        <w:rPr>
          <w:rFonts w:ascii="Times New Roman" w:hAnsi="Times New Roman"/>
          <w:i/>
          <w:iCs/>
          <w:color w:val="141413"/>
          <w:sz w:val="24"/>
          <w:szCs w:val="24"/>
        </w:rPr>
        <w:t>that differ from those used for training but contain variations</w:t>
      </w:r>
      <w:r w:rsidRPr="005A45F4">
        <w:rPr>
          <w:rFonts w:ascii="Times New Roman" w:hAnsi="Times New Roman"/>
          <w:i/>
          <w:iCs/>
          <w:color w:val="141413"/>
          <w:sz w:val="24"/>
          <w:szCs w:val="24"/>
        </w:rPr>
        <w:t xml:space="preserve"> </w:t>
      </w:r>
      <w:r w:rsidRPr="00DD52EB">
        <w:rPr>
          <w:rFonts w:ascii="Times New Roman" w:hAnsi="Times New Roman"/>
          <w:i/>
          <w:iCs/>
          <w:color w:val="141413"/>
          <w:sz w:val="24"/>
          <w:szCs w:val="24"/>
        </w:rPr>
        <w:t>in the sequence (</w:t>
      </w:r>
      <w:r w:rsidR="00CC4174" w:rsidRPr="005A45F4">
        <w:rPr>
          <w:rFonts w:ascii="Times New Roman" w:hAnsi="Times New Roman"/>
          <w:i/>
          <w:iCs/>
          <w:color w:val="141413"/>
          <w:sz w:val="24"/>
          <w:szCs w:val="24"/>
        </w:rPr>
        <w:t>…</w:t>
      </w:r>
      <w:r w:rsidRPr="00DD52EB">
        <w:rPr>
          <w:rFonts w:ascii="Times New Roman" w:hAnsi="Times New Roman"/>
          <w:i/>
          <w:iCs/>
          <w:color w:val="141413"/>
          <w:sz w:val="24"/>
          <w:szCs w:val="24"/>
        </w:rPr>
        <w:t>). This indicates</w:t>
      </w:r>
      <w:r w:rsidRPr="005A45F4">
        <w:rPr>
          <w:rFonts w:ascii="Times New Roman" w:hAnsi="Times New Roman"/>
          <w:i/>
          <w:iCs/>
          <w:color w:val="141413"/>
          <w:sz w:val="24"/>
          <w:szCs w:val="24"/>
        </w:rPr>
        <w:t xml:space="preserve"> </w:t>
      </w:r>
      <w:r w:rsidRPr="00DD52EB">
        <w:rPr>
          <w:rFonts w:ascii="Times New Roman" w:hAnsi="Times New Roman"/>
          <w:i/>
          <w:iCs/>
          <w:color w:val="141413"/>
          <w:sz w:val="24"/>
          <w:szCs w:val="24"/>
        </w:rPr>
        <w:t>that</w:t>
      </w:r>
      <w:r w:rsidRPr="005A45F4">
        <w:rPr>
          <w:rFonts w:ascii="Times New Roman" w:hAnsi="Times New Roman"/>
          <w:i/>
          <w:iCs/>
          <w:color w:val="141413"/>
          <w:sz w:val="24"/>
          <w:szCs w:val="24"/>
        </w:rPr>
        <w:t xml:space="preserve"> </w:t>
      </w:r>
      <w:proofErr w:type="spellStart"/>
      <w:r w:rsidRPr="00DD52EB">
        <w:rPr>
          <w:rFonts w:ascii="Times New Roman" w:hAnsi="Times New Roman"/>
          <w:i/>
          <w:iCs/>
          <w:color w:val="141413"/>
          <w:sz w:val="24"/>
          <w:szCs w:val="24"/>
        </w:rPr>
        <w:t>ModiDeC</w:t>
      </w:r>
      <w:proofErr w:type="spellEnd"/>
      <w:r w:rsidRPr="005A45F4">
        <w:rPr>
          <w:rFonts w:ascii="Times New Roman" w:hAnsi="Times New Roman"/>
          <w:i/>
          <w:iCs/>
          <w:color w:val="141413"/>
          <w:sz w:val="24"/>
          <w:szCs w:val="24"/>
        </w:rPr>
        <w:t xml:space="preserve"> </w:t>
      </w:r>
      <w:r w:rsidRPr="00DD52EB">
        <w:rPr>
          <w:rFonts w:ascii="Times New Roman" w:hAnsi="Times New Roman"/>
          <w:i/>
          <w:iCs/>
          <w:color w:val="141413"/>
          <w:sz w:val="24"/>
          <w:szCs w:val="24"/>
        </w:rPr>
        <w:t>has</w:t>
      </w:r>
      <w:r w:rsidRPr="005A45F4">
        <w:rPr>
          <w:rFonts w:ascii="Times New Roman" w:hAnsi="Times New Roman"/>
          <w:i/>
          <w:iCs/>
          <w:color w:val="141413"/>
          <w:sz w:val="24"/>
          <w:szCs w:val="24"/>
        </w:rPr>
        <w:t xml:space="preserve"> </w:t>
      </w:r>
      <w:r w:rsidRPr="00DD52EB">
        <w:rPr>
          <w:rFonts w:ascii="Times New Roman" w:hAnsi="Times New Roman"/>
          <w:i/>
          <w:iCs/>
          <w:color w:val="141413"/>
          <w:sz w:val="24"/>
          <w:szCs w:val="24"/>
        </w:rPr>
        <w:t>potential</w:t>
      </w:r>
      <w:r w:rsidRPr="005A45F4">
        <w:rPr>
          <w:rFonts w:ascii="Times New Roman" w:hAnsi="Times New Roman"/>
          <w:i/>
          <w:iCs/>
          <w:color w:val="141413"/>
          <w:sz w:val="24"/>
          <w:szCs w:val="24"/>
        </w:rPr>
        <w:t xml:space="preserve"> </w:t>
      </w:r>
      <w:r w:rsidRPr="00DD52EB">
        <w:rPr>
          <w:rFonts w:ascii="Times New Roman" w:hAnsi="Times New Roman"/>
          <w:i/>
          <w:iCs/>
          <w:color w:val="141413"/>
          <w:sz w:val="24"/>
          <w:szCs w:val="24"/>
        </w:rPr>
        <w:t>for</w:t>
      </w:r>
      <w:r w:rsidRPr="005A45F4">
        <w:rPr>
          <w:rFonts w:ascii="Times New Roman" w:hAnsi="Times New Roman"/>
          <w:i/>
          <w:iCs/>
          <w:color w:val="141413"/>
          <w:sz w:val="24"/>
          <w:szCs w:val="24"/>
        </w:rPr>
        <w:t xml:space="preserve"> </w:t>
      </w:r>
      <w:r w:rsidRPr="00DD52EB">
        <w:rPr>
          <w:rFonts w:ascii="Times New Roman" w:hAnsi="Times New Roman"/>
          <w:i/>
          <w:iCs/>
          <w:color w:val="141413"/>
          <w:sz w:val="24"/>
          <w:szCs w:val="24"/>
        </w:rPr>
        <w:t>identifying</w:t>
      </w:r>
      <w:r w:rsidRPr="005A45F4">
        <w:rPr>
          <w:rFonts w:ascii="Times New Roman" w:hAnsi="Times New Roman"/>
          <w:i/>
          <w:iCs/>
          <w:color w:val="141413"/>
          <w:sz w:val="24"/>
          <w:szCs w:val="24"/>
        </w:rPr>
        <w:t xml:space="preserve"> </w:t>
      </w:r>
      <w:r w:rsidRPr="00DD52EB">
        <w:rPr>
          <w:rFonts w:ascii="Times New Roman" w:hAnsi="Times New Roman"/>
          <w:i/>
          <w:iCs/>
          <w:color w:val="141413"/>
          <w:sz w:val="24"/>
          <w:szCs w:val="24"/>
        </w:rPr>
        <w:t>features that</w:t>
      </w:r>
      <w:r w:rsidRPr="005A45F4">
        <w:rPr>
          <w:rFonts w:ascii="Times New Roman" w:hAnsi="Times New Roman"/>
          <w:i/>
          <w:iCs/>
          <w:color w:val="141413"/>
          <w:sz w:val="24"/>
          <w:szCs w:val="24"/>
        </w:rPr>
        <w:t xml:space="preserve"> </w:t>
      </w:r>
      <w:r w:rsidRPr="00DD52EB">
        <w:rPr>
          <w:rFonts w:ascii="Times New Roman" w:hAnsi="Times New Roman"/>
          <w:i/>
          <w:iCs/>
          <w:color w:val="141413"/>
          <w:sz w:val="24"/>
          <w:szCs w:val="24"/>
        </w:rPr>
        <w:t>have</w:t>
      </w:r>
      <w:r w:rsidRPr="005A45F4">
        <w:rPr>
          <w:rFonts w:ascii="Times New Roman" w:hAnsi="Times New Roman"/>
          <w:i/>
          <w:iCs/>
          <w:color w:val="141413"/>
          <w:sz w:val="24"/>
          <w:szCs w:val="24"/>
        </w:rPr>
        <w:t xml:space="preserve"> </w:t>
      </w:r>
      <w:r w:rsidRPr="00DD52EB">
        <w:rPr>
          <w:rFonts w:ascii="Times New Roman" w:hAnsi="Times New Roman"/>
          <w:i/>
          <w:iCs/>
          <w:color w:val="141413"/>
          <w:sz w:val="24"/>
          <w:szCs w:val="24"/>
        </w:rPr>
        <w:t>not been explicitly learned from the training pool and would</w:t>
      </w:r>
      <w:r w:rsidRPr="005A45F4">
        <w:rPr>
          <w:rFonts w:ascii="Times New Roman" w:hAnsi="Times New Roman"/>
          <w:i/>
          <w:iCs/>
          <w:color w:val="141413"/>
          <w:sz w:val="24"/>
          <w:szCs w:val="24"/>
        </w:rPr>
        <w:t xml:space="preserve"> </w:t>
      </w:r>
      <w:r w:rsidRPr="00DD52EB">
        <w:rPr>
          <w:rFonts w:ascii="Times New Roman" w:hAnsi="Times New Roman"/>
          <w:i/>
          <w:iCs/>
          <w:color w:val="141413"/>
          <w:sz w:val="24"/>
          <w:szCs w:val="24"/>
        </w:rPr>
        <w:t>thus also</w:t>
      </w:r>
      <w:r w:rsidRPr="005A45F4">
        <w:rPr>
          <w:rFonts w:ascii="Times New Roman" w:hAnsi="Times New Roman"/>
          <w:i/>
          <w:iCs/>
          <w:color w:val="141413"/>
          <w:sz w:val="24"/>
          <w:szCs w:val="24"/>
        </w:rPr>
        <w:t xml:space="preserve"> b</w:t>
      </w:r>
      <w:r w:rsidRPr="00DD52EB">
        <w:rPr>
          <w:rFonts w:ascii="Times New Roman" w:hAnsi="Times New Roman"/>
          <w:i/>
          <w:iCs/>
          <w:color w:val="141413"/>
          <w:sz w:val="24"/>
          <w:szCs w:val="24"/>
        </w:rPr>
        <w:t xml:space="preserve">e suitable for use in human data, in which </w:t>
      </w:r>
      <w:proofErr w:type="gramStart"/>
      <w:r w:rsidRPr="00DD52EB">
        <w:rPr>
          <w:rFonts w:ascii="Times New Roman" w:hAnsi="Times New Roman"/>
          <w:i/>
          <w:iCs/>
          <w:color w:val="141413"/>
          <w:sz w:val="24"/>
          <w:szCs w:val="24"/>
        </w:rPr>
        <w:t>a large</w:t>
      </w:r>
      <w:r w:rsidR="00CC4174" w:rsidRPr="005A45F4">
        <w:rPr>
          <w:rFonts w:ascii="Times New Roman" w:hAnsi="Times New Roman"/>
          <w:i/>
          <w:iCs/>
          <w:color w:val="141413"/>
          <w:sz w:val="24"/>
          <w:szCs w:val="24"/>
        </w:rPr>
        <w:t xml:space="preserve"> </w:t>
      </w:r>
      <w:r w:rsidRPr="00DD52EB">
        <w:rPr>
          <w:rFonts w:ascii="Times New Roman" w:hAnsi="Times New Roman"/>
          <w:i/>
          <w:iCs/>
          <w:color w:val="141413"/>
          <w:sz w:val="24"/>
          <w:szCs w:val="24"/>
        </w:rPr>
        <w:t>number of</w:t>
      </w:r>
      <w:proofErr w:type="gramEnd"/>
      <w:r w:rsidRPr="00DD52EB">
        <w:rPr>
          <w:rFonts w:ascii="Times New Roman" w:hAnsi="Times New Roman"/>
          <w:i/>
          <w:iCs/>
          <w:color w:val="141413"/>
          <w:sz w:val="24"/>
          <w:szCs w:val="24"/>
        </w:rPr>
        <w:t xml:space="preserve"> genetic variants, such as single nucleotide polymorphisms, must be assumed.</w:t>
      </w:r>
      <w:r w:rsidR="00023F64" w:rsidRPr="005A45F4">
        <w:rPr>
          <w:rFonts w:ascii="Times New Roman" w:hAnsi="Times New Roman"/>
          <w:i/>
          <w:iCs/>
          <w:color w:val="141413"/>
          <w:sz w:val="24"/>
          <w:szCs w:val="24"/>
        </w:rPr>
        <w:t>”</w:t>
      </w:r>
    </w:p>
    <w:p w14:paraId="2A0808B3" w14:textId="77777777" w:rsidR="00023F64" w:rsidRPr="005A45F4" w:rsidRDefault="00023F64" w:rsidP="00023F64">
      <w:pPr>
        <w:pStyle w:val="p1"/>
        <w:ind w:left="360" w:firstLine="360"/>
        <w:jc w:val="both"/>
        <w:rPr>
          <w:rFonts w:ascii="Times New Roman" w:hAnsi="Times New Roman"/>
          <w:sz w:val="24"/>
          <w:szCs w:val="24"/>
        </w:rPr>
      </w:pPr>
    </w:p>
    <w:p w14:paraId="3DC45161" w14:textId="09F8D4CA" w:rsidR="00CC4174" w:rsidRPr="005A45F4" w:rsidRDefault="00CC4174" w:rsidP="00023F64">
      <w:pPr>
        <w:pStyle w:val="p1"/>
        <w:ind w:left="360" w:firstLine="360"/>
        <w:jc w:val="both"/>
        <w:rPr>
          <w:rFonts w:ascii="Times New Roman" w:hAnsi="Times New Roman"/>
          <w:sz w:val="24"/>
          <w:szCs w:val="24"/>
        </w:rPr>
      </w:pPr>
      <w:r w:rsidRPr="005A45F4">
        <w:rPr>
          <w:rFonts w:ascii="Times New Roman" w:hAnsi="Times New Roman"/>
          <w:sz w:val="24"/>
          <w:szCs w:val="24"/>
        </w:rPr>
        <w:lastRenderedPageBreak/>
        <w:t xml:space="preserve">This conclusion is useful because quantitatively describes the accuracy of the model and improves the “prediction accuracy” and the “distinctions” which is the original aim and purpose, but now also extending the obtained conclusion from certain sequences to another modified sequences with different features, which probes the utility of the model. </w:t>
      </w:r>
    </w:p>
    <w:p w14:paraId="6351D92D" w14:textId="77777777" w:rsidR="00CC4174" w:rsidRPr="005A45F4" w:rsidRDefault="00CC4174" w:rsidP="00CC4174">
      <w:pPr>
        <w:pStyle w:val="p1"/>
        <w:rPr>
          <w:rFonts w:ascii="Times New Roman" w:hAnsi="Times New Roman"/>
        </w:rPr>
      </w:pPr>
    </w:p>
    <w:p w14:paraId="720CAB25" w14:textId="77777777" w:rsidR="00CC4174" w:rsidRPr="005A45F4" w:rsidRDefault="00AE5B55" w:rsidP="00AE5B55">
      <w:pPr>
        <w:pStyle w:val="ListParagraph"/>
        <w:numPr>
          <w:ilvl w:val="0"/>
          <w:numId w:val="1"/>
        </w:numPr>
        <w:rPr>
          <w:rFonts w:ascii="Times New Roman" w:hAnsi="Times New Roman" w:cs="Times New Roman"/>
        </w:rPr>
      </w:pPr>
      <w:r w:rsidRPr="005A45F4">
        <w:rPr>
          <w:rFonts w:ascii="Times New Roman" w:hAnsi="Times New Roman" w:cs="Times New Roman"/>
        </w:rPr>
        <w:t>What was the key methods described and why were they used?</w:t>
      </w:r>
    </w:p>
    <w:p w14:paraId="7D51F648" w14:textId="77777777" w:rsidR="00CC4174" w:rsidRPr="005A45F4" w:rsidRDefault="00CC4174" w:rsidP="00CC4174">
      <w:pPr>
        <w:rPr>
          <w:rFonts w:ascii="Times New Roman" w:hAnsi="Times New Roman" w:cs="Times New Roman"/>
        </w:rPr>
      </w:pPr>
    </w:p>
    <w:p w14:paraId="3E18E2D8" w14:textId="77777777" w:rsidR="004F5493" w:rsidRPr="005A45F4" w:rsidRDefault="004F5493" w:rsidP="00CC4174">
      <w:pPr>
        <w:pStyle w:val="ListParagraph"/>
        <w:numPr>
          <w:ilvl w:val="0"/>
          <w:numId w:val="2"/>
        </w:numPr>
        <w:rPr>
          <w:rFonts w:ascii="Times New Roman" w:hAnsi="Times New Roman" w:cs="Times New Roman"/>
        </w:rPr>
      </w:pPr>
      <w:r w:rsidRPr="005A45F4">
        <w:rPr>
          <w:rFonts w:ascii="Times New Roman" w:hAnsi="Times New Roman" w:cs="Times New Roman"/>
          <w:b/>
          <w:bCs/>
        </w:rPr>
        <w:t>Isolation of nuclear and cytoplasmic rRNA:</w:t>
      </w:r>
      <w:r w:rsidRPr="005A45F4">
        <w:rPr>
          <w:rFonts w:ascii="Times New Roman" w:hAnsi="Times New Roman" w:cs="Times New Roman"/>
        </w:rPr>
        <w:t xml:space="preserve"> In this method rRNA was refined, homogenized and prepared for being processed. </w:t>
      </w:r>
    </w:p>
    <w:p w14:paraId="0B561F60" w14:textId="05FC08BC" w:rsidR="004F5493" w:rsidRPr="005A45F4" w:rsidRDefault="004F5493" w:rsidP="00CC4174">
      <w:pPr>
        <w:pStyle w:val="ListParagraph"/>
        <w:numPr>
          <w:ilvl w:val="0"/>
          <w:numId w:val="2"/>
        </w:numPr>
        <w:rPr>
          <w:rFonts w:ascii="Times New Roman" w:hAnsi="Times New Roman" w:cs="Times New Roman"/>
        </w:rPr>
      </w:pPr>
      <w:r w:rsidRPr="005A45F4">
        <w:rPr>
          <w:rFonts w:ascii="Times New Roman" w:hAnsi="Times New Roman" w:cs="Times New Roman"/>
          <w:b/>
          <w:bCs/>
        </w:rPr>
        <w:t>DRS library preparation:</w:t>
      </w:r>
      <w:r w:rsidRPr="005A45F4">
        <w:rPr>
          <w:rFonts w:ascii="Times New Roman" w:hAnsi="Times New Roman" w:cs="Times New Roman"/>
        </w:rPr>
        <w:t xml:space="preserve"> Important because these libraries will be the basis for training the model.</w:t>
      </w:r>
    </w:p>
    <w:p w14:paraId="5CD0EC2B" w14:textId="61502BA4" w:rsidR="00AE5B55" w:rsidRPr="005A45F4" w:rsidRDefault="004F5493" w:rsidP="00CC4174">
      <w:pPr>
        <w:pStyle w:val="ListParagraph"/>
        <w:numPr>
          <w:ilvl w:val="0"/>
          <w:numId w:val="2"/>
        </w:numPr>
        <w:rPr>
          <w:rFonts w:ascii="Times New Roman" w:hAnsi="Times New Roman" w:cs="Times New Roman"/>
        </w:rPr>
      </w:pPr>
      <w:r w:rsidRPr="005A45F4">
        <w:rPr>
          <w:rFonts w:ascii="Times New Roman" w:hAnsi="Times New Roman" w:cs="Times New Roman"/>
          <w:b/>
          <w:bCs/>
        </w:rPr>
        <w:t>Neural Network training and processing:</w:t>
      </w:r>
      <w:r w:rsidRPr="005A45F4">
        <w:rPr>
          <w:rFonts w:ascii="Times New Roman" w:hAnsi="Times New Roman" w:cs="Times New Roman"/>
        </w:rPr>
        <w:t xml:space="preserve"> In this step the NN was trained, then is the “</w:t>
      </w:r>
      <w:r w:rsidR="004E4699" w:rsidRPr="005A45F4">
        <w:rPr>
          <w:rFonts w:ascii="Times New Roman" w:hAnsi="Times New Roman" w:cs="Times New Roman"/>
          <w:i/>
          <w:iCs/>
          <w:u w:val="single"/>
        </w:rPr>
        <w:t xml:space="preserve">main </w:t>
      </w:r>
      <w:r w:rsidRPr="005A45F4">
        <w:rPr>
          <w:rFonts w:ascii="Times New Roman" w:hAnsi="Times New Roman" w:cs="Times New Roman"/>
          <w:i/>
          <w:iCs/>
          <w:u w:val="single"/>
        </w:rPr>
        <w:t>key</w:t>
      </w:r>
      <w:r w:rsidR="004E4699" w:rsidRPr="005A45F4">
        <w:rPr>
          <w:rFonts w:ascii="Times New Roman" w:hAnsi="Times New Roman" w:cs="Times New Roman"/>
          <w:i/>
          <w:iCs/>
          <w:u w:val="single"/>
        </w:rPr>
        <w:t xml:space="preserve"> process</w:t>
      </w:r>
      <w:r w:rsidRPr="005A45F4">
        <w:rPr>
          <w:rFonts w:ascii="Times New Roman" w:hAnsi="Times New Roman" w:cs="Times New Roman"/>
        </w:rPr>
        <w:t xml:space="preserve">” method because </w:t>
      </w:r>
      <w:r w:rsidR="004E4699" w:rsidRPr="005A45F4">
        <w:rPr>
          <w:rFonts w:ascii="Times New Roman" w:hAnsi="Times New Roman" w:cs="Times New Roman"/>
        </w:rPr>
        <w:t>a variation in training can lead to a very good or very poor classifier</w:t>
      </w:r>
      <w:r w:rsidRPr="005A45F4">
        <w:rPr>
          <w:rFonts w:ascii="Times New Roman" w:hAnsi="Times New Roman" w:cs="Times New Roman"/>
        </w:rPr>
        <w:t xml:space="preserve">. </w:t>
      </w:r>
      <w:r w:rsidR="00AE5B55" w:rsidRPr="005A45F4">
        <w:rPr>
          <w:rFonts w:ascii="Times New Roman" w:hAnsi="Times New Roman" w:cs="Times New Roman"/>
        </w:rPr>
        <w:br/>
      </w:r>
    </w:p>
    <w:p w14:paraId="560118B1" w14:textId="77777777" w:rsidR="00AE5B55" w:rsidRPr="005A45F4" w:rsidRDefault="00AE5B55" w:rsidP="00AE5B55">
      <w:pPr>
        <w:pStyle w:val="ListParagraph"/>
        <w:numPr>
          <w:ilvl w:val="0"/>
          <w:numId w:val="1"/>
        </w:numPr>
        <w:rPr>
          <w:rFonts w:ascii="Times New Roman" w:hAnsi="Times New Roman" w:cs="Times New Roman"/>
        </w:rPr>
      </w:pPr>
      <w:r w:rsidRPr="005A45F4">
        <w:rPr>
          <w:rFonts w:ascii="Times New Roman" w:hAnsi="Times New Roman" w:cs="Times New Roman"/>
        </w:rPr>
        <w:t>Which of the figures/tables was most informative and why was it?</w:t>
      </w:r>
      <w:r w:rsidRPr="005A45F4">
        <w:rPr>
          <w:rFonts w:ascii="Times New Roman" w:hAnsi="Times New Roman" w:cs="Times New Roman"/>
        </w:rPr>
        <w:br/>
      </w:r>
    </w:p>
    <w:p w14:paraId="2C5D9982" w14:textId="15A219F6" w:rsidR="00023F64" w:rsidRPr="005A45F4" w:rsidRDefault="00561757" w:rsidP="00023F64">
      <w:pPr>
        <w:pStyle w:val="ListParagraph"/>
        <w:ind w:left="360"/>
        <w:rPr>
          <w:rFonts w:ascii="Times New Roman" w:hAnsi="Times New Roman" w:cs="Times New Roman"/>
        </w:rPr>
      </w:pPr>
      <w:r w:rsidRPr="005A45F4">
        <w:rPr>
          <w:rFonts w:ascii="Times New Roman" w:hAnsi="Times New Roman" w:cs="Times New Roman"/>
        </w:rPr>
        <w:t>Figure 1</w:t>
      </w:r>
      <w:r w:rsidR="00023F64" w:rsidRPr="005A45F4">
        <w:rPr>
          <w:rFonts w:ascii="Times New Roman" w:hAnsi="Times New Roman" w:cs="Times New Roman"/>
        </w:rPr>
        <w:t>:</w:t>
      </w:r>
    </w:p>
    <w:p w14:paraId="7EF8D565" w14:textId="77777777" w:rsidR="00561757" w:rsidRPr="005A45F4" w:rsidRDefault="00561757" w:rsidP="00561757">
      <w:pPr>
        <w:pStyle w:val="ListParagraph"/>
        <w:ind w:left="360"/>
        <w:rPr>
          <w:rFonts w:ascii="Times New Roman" w:hAnsi="Times New Roman" w:cs="Times New Roman"/>
        </w:rPr>
      </w:pPr>
      <w:r w:rsidRPr="005A45F4">
        <w:rPr>
          <w:rFonts w:ascii="Times New Roman" w:hAnsi="Times New Roman" w:cs="Times New Roman"/>
        </w:rPr>
        <w:drawing>
          <wp:inline distT="0" distB="0" distL="0" distR="0" wp14:anchorId="7F140487" wp14:editId="4F010AAD">
            <wp:extent cx="2578308" cy="2871949"/>
            <wp:effectExtent l="0" t="0" r="0" b="0"/>
            <wp:docPr id="1910561203" name="Picture 1" descr="A diagram of 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561203" name="Picture 1" descr="A diagram of a diagram of a diagram&#10;&#10;AI-generated content may be incorrect."/>
                    <pic:cNvPicPr/>
                  </pic:nvPicPr>
                  <pic:blipFill>
                    <a:blip r:embed="rId5"/>
                    <a:stretch>
                      <a:fillRect/>
                    </a:stretch>
                  </pic:blipFill>
                  <pic:spPr>
                    <a:xfrm>
                      <a:off x="0" y="0"/>
                      <a:ext cx="2650817" cy="2952716"/>
                    </a:xfrm>
                    <a:prstGeom prst="rect">
                      <a:avLst/>
                    </a:prstGeom>
                  </pic:spPr>
                </pic:pic>
              </a:graphicData>
            </a:graphic>
          </wp:inline>
        </w:drawing>
      </w:r>
      <w:r w:rsidR="004E4699" w:rsidRPr="005A45F4">
        <w:rPr>
          <w:rFonts w:ascii="Times New Roman" w:hAnsi="Times New Roman" w:cs="Times New Roman"/>
        </w:rPr>
        <w:tab/>
      </w:r>
    </w:p>
    <w:p w14:paraId="6BB32555" w14:textId="76037DAA" w:rsidR="00023F64" w:rsidRPr="005A45F4" w:rsidRDefault="004E4699" w:rsidP="00561757">
      <w:pPr>
        <w:pStyle w:val="ListParagraph"/>
        <w:ind w:left="360" w:firstLine="360"/>
        <w:rPr>
          <w:rFonts w:ascii="Times New Roman" w:hAnsi="Times New Roman" w:cs="Times New Roman"/>
        </w:rPr>
      </w:pPr>
      <w:r w:rsidRPr="005A45F4">
        <w:rPr>
          <w:rFonts w:ascii="Times New Roman" w:hAnsi="Times New Roman" w:cs="Times New Roman"/>
        </w:rPr>
        <w:t xml:space="preserve">This is the most informative image because it summarizes the whole process from beginning to end of this paper, also giving a clear idea of what is really happening during </w:t>
      </w:r>
      <w:proofErr w:type="gramStart"/>
      <w:r w:rsidRPr="005A45F4">
        <w:rPr>
          <w:rFonts w:ascii="Times New Roman" w:hAnsi="Times New Roman" w:cs="Times New Roman"/>
        </w:rPr>
        <w:t>all of</w:t>
      </w:r>
      <w:proofErr w:type="gramEnd"/>
      <w:r w:rsidRPr="005A45F4">
        <w:rPr>
          <w:rFonts w:ascii="Times New Roman" w:hAnsi="Times New Roman" w:cs="Times New Roman"/>
        </w:rPr>
        <w:t xml:space="preserve"> the steps. </w:t>
      </w:r>
    </w:p>
    <w:p w14:paraId="045B1392" w14:textId="77777777" w:rsidR="00023F64" w:rsidRPr="005A45F4" w:rsidRDefault="00023F64" w:rsidP="00023F64">
      <w:pPr>
        <w:rPr>
          <w:rFonts w:ascii="Times New Roman" w:hAnsi="Times New Roman" w:cs="Times New Roman"/>
        </w:rPr>
      </w:pPr>
    </w:p>
    <w:p w14:paraId="031D2DCC" w14:textId="77777777" w:rsidR="00AE5B55" w:rsidRPr="005A45F4" w:rsidRDefault="00AE5B55" w:rsidP="00AE5B55">
      <w:pPr>
        <w:pStyle w:val="ListParagraph"/>
        <w:numPr>
          <w:ilvl w:val="0"/>
          <w:numId w:val="1"/>
        </w:numPr>
        <w:rPr>
          <w:rFonts w:ascii="Times New Roman" w:hAnsi="Times New Roman" w:cs="Times New Roman"/>
        </w:rPr>
      </w:pPr>
      <w:r w:rsidRPr="005A45F4">
        <w:rPr>
          <w:rFonts w:ascii="Times New Roman" w:hAnsi="Times New Roman" w:cs="Times New Roman"/>
        </w:rPr>
        <w:t>What is one thing you wish they would have done and why do you think it would have been beneficial?</w:t>
      </w:r>
    </w:p>
    <w:p w14:paraId="21F805FD" w14:textId="77777777" w:rsidR="004E4699" w:rsidRPr="005A45F4" w:rsidRDefault="004E4699" w:rsidP="004E4699">
      <w:pPr>
        <w:pStyle w:val="ListParagraph"/>
        <w:ind w:left="360"/>
        <w:rPr>
          <w:rFonts w:ascii="Times New Roman" w:hAnsi="Times New Roman" w:cs="Times New Roman"/>
        </w:rPr>
      </w:pPr>
    </w:p>
    <w:p w14:paraId="07724181" w14:textId="59F77A4B" w:rsidR="004E4699" w:rsidRPr="005A45F4" w:rsidRDefault="004E4699" w:rsidP="00122395">
      <w:pPr>
        <w:pStyle w:val="ListParagraph"/>
        <w:ind w:left="360" w:firstLine="360"/>
        <w:jc w:val="both"/>
        <w:rPr>
          <w:rFonts w:ascii="Times New Roman" w:hAnsi="Times New Roman" w:cs="Times New Roman"/>
        </w:rPr>
      </w:pPr>
      <w:r w:rsidRPr="005A45F4">
        <w:rPr>
          <w:rFonts w:ascii="Times New Roman" w:hAnsi="Times New Roman" w:cs="Times New Roman"/>
        </w:rPr>
        <w:t xml:space="preserve">One thing that I’d like to see is a definition of a </w:t>
      </w:r>
      <w:r w:rsidRPr="005A45F4">
        <w:rPr>
          <w:rFonts w:ascii="Times New Roman" w:hAnsi="Times New Roman" w:cs="Times New Roman"/>
          <w:b/>
          <w:bCs/>
          <w:i/>
          <w:iCs/>
        </w:rPr>
        <w:t>“healthy volunteer”</w:t>
      </w:r>
      <w:r w:rsidRPr="005A45F4">
        <w:rPr>
          <w:rFonts w:ascii="Times New Roman" w:hAnsi="Times New Roman" w:cs="Times New Roman"/>
        </w:rPr>
        <w:t xml:space="preserve"> because in the methods section they mention </w:t>
      </w:r>
      <w:r w:rsidRPr="005A45F4">
        <w:rPr>
          <w:rFonts w:ascii="Times New Roman" w:hAnsi="Times New Roman" w:cs="Times New Roman"/>
          <w:b/>
          <w:bCs/>
          <w:i/>
          <w:iCs/>
        </w:rPr>
        <w:t>“Peripheral blood was obtained from a healthy volunteer”</w:t>
      </w:r>
      <w:r w:rsidRPr="005A45F4">
        <w:rPr>
          <w:rFonts w:ascii="Times New Roman" w:hAnsi="Times New Roman" w:cs="Times New Roman"/>
          <w:i/>
          <w:iCs/>
        </w:rPr>
        <w:t xml:space="preserve"> </w:t>
      </w:r>
      <w:r w:rsidRPr="005A45F4">
        <w:rPr>
          <w:rFonts w:ascii="Times New Roman" w:hAnsi="Times New Roman" w:cs="Times New Roman"/>
        </w:rPr>
        <w:t xml:space="preserve">and then the selection criteria in my very humble opinion turns obscure, like a Blackbox, also maybe using more than one volunteer (I think at least 10), because this person can have some mutation or </w:t>
      </w:r>
      <w:r w:rsidRPr="005A45F4">
        <w:rPr>
          <w:rFonts w:ascii="Times New Roman" w:hAnsi="Times New Roman" w:cs="Times New Roman"/>
        </w:rPr>
        <w:lastRenderedPageBreak/>
        <w:t>extremely rare condition that can bias the whole experiment. With these changes I think the paper will become more solid</w:t>
      </w:r>
      <w:r w:rsidR="00122395" w:rsidRPr="005A45F4">
        <w:rPr>
          <w:rFonts w:ascii="Times New Roman" w:hAnsi="Times New Roman" w:cs="Times New Roman"/>
        </w:rPr>
        <w:t xml:space="preserve"> in terms of methodology, also more trustable. </w:t>
      </w:r>
    </w:p>
    <w:p w14:paraId="08717A61" w14:textId="77777777" w:rsidR="00B51A74" w:rsidRPr="005A45F4" w:rsidRDefault="00B51A74">
      <w:pPr>
        <w:rPr>
          <w:rFonts w:ascii="Times New Roman" w:hAnsi="Times New Roman" w:cs="Times New Roman"/>
        </w:rPr>
      </w:pPr>
    </w:p>
    <w:sectPr w:rsidR="00B51A74" w:rsidRPr="005A4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663B1"/>
    <w:multiLevelType w:val="hybridMultilevel"/>
    <w:tmpl w:val="6FBE323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7E2299"/>
    <w:multiLevelType w:val="hybridMultilevel"/>
    <w:tmpl w:val="21760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748348">
    <w:abstractNumId w:val="0"/>
  </w:num>
  <w:num w:numId="2" w16cid:durableId="612975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B55"/>
    <w:rsid w:val="00023F64"/>
    <w:rsid w:val="0007179E"/>
    <w:rsid w:val="00122395"/>
    <w:rsid w:val="001631C0"/>
    <w:rsid w:val="00281557"/>
    <w:rsid w:val="004E4699"/>
    <w:rsid w:val="004F3A90"/>
    <w:rsid w:val="004F5493"/>
    <w:rsid w:val="00511C67"/>
    <w:rsid w:val="005268C3"/>
    <w:rsid w:val="005411C7"/>
    <w:rsid w:val="00561757"/>
    <w:rsid w:val="005A45F4"/>
    <w:rsid w:val="005F6CB4"/>
    <w:rsid w:val="006455AD"/>
    <w:rsid w:val="0078170A"/>
    <w:rsid w:val="007B53CE"/>
    <w:rsid w:val="007E4A5C"/>
    <w:rsid w:val="00946679"/>
    <w:rsid w:val="009B009B"/>
    <w:rsid w:val="00AE5B55"/>
    <w:rsid w:val="00B51A74"/>
    <w:rsid w:val="00BB06A6"/>
    <w:rsid w:val="00C41B8F"/>
    <w:rsid w:val="00CC4174"/>
    <w:rsid w:val="00D01AC3"/>
    <w:rsid w:val="00DD52EB"/>
    <w:rsid w:val="00EE1070"/>
    <w:rsid w:val="00F6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80C82F"/>
  <w15:chartTrackingRefBased/>
  <w15:docId w15:val="{AB5EA91B-9434-5E4E-B547-7A9C52599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B55"/>
    <w:rPr>
      <w:kern w:val="0"/>
      <w14:ligatures w14:val="none"/>
    </w:rPr>
  </w:style>
  <w:style w:type="paragraph" w:styleId="Heading1">
    <w:name w:val="heading 1"/>
    <w:basedOn w:val="Normal"/>
    <w:next w:val="Normal"/>
    <w:link w:val="Heading1Char"/>
    <w:uiPriority w:val="9"/>
    <w:qFormat/>
    <w:rsid w:val="00AE5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5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5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B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B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B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B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B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5B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5B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5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5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5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B55"/>
    <w:rPr>
      <w:rFonts w:eastAsiaTheme="majorEastAsia" w:cstheme="majorBidi"/>
      <w:color w:val="272727" w:themeColor="text1" w:themeTint="D8"/>
    </w:rPr>
  </w:style>
  <w:style w:type="paragraph" w:styleId="Title">
    <w:name w:val="Title"/>
    <w:basedOn w:val="Normal"/>
    <w:next w:val="Normal"/>
    <w:link w:val="TitleChar"/>
    <w:uiPriority w:val="10"/>
    <w:qFormat/>
    <w:rsid w:val="00AE5B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B5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B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5B55"/>
    <w:rPr>
      <w:i/>
      <w:iCs/>
      <w:color w:val="404040" w:themeColor="text1" w:themeTint="BF"/>
    </w:rPr>
  </w:style>
  <w:style w:type="paragraph" w:styleId="ListParagraph">
    <w:name w:val="List Paragraph"/>
    <w:basedOn w:val="Normal"/>
    <w:uiPriority w:val="34"/>
    <w:qFormat/>
    <w:rsid w:val="00AE5B55"/>
    <w:pPr>
      <w:ind w:left="720"/>
      <w:contextualSpacing/>
    </w:pPr>
  </w:style>
  <w:style w:type="character" w:styleId="IntenseEmphasis">
    <w:name w:val="Intense Emphasis"/>
    <w:basedOn w:val="DefaultParagraphFont"/>
    <w:uiPriority w:val="21"/>
    <w:qFormat/>
    <w:rsid w:val="00AE5B55"/>
    <w:rPr>
      <w:i/>
      <w:iCs/>
      <w:color w:val="0F4761" w:themeColor="accent1" w:themeShade="BF"/>
    </w:rPr>
  </w:style>
  <w:style w:type="paragraph" w:styleId="IntenseQuote">
    <w:name w:val="Intense Quote"/>
    <w:basedOn w:val="Normal"/>
    <w:next w:val="Normal"/>
    <w:link w:val="IntenseQuoteChar"/>
    <w:uiPriority w:val="30"/>
    <w:qFormat/>
    <w:rsid w:val="00AE5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5B55"/>
    <w:rPr>
      <w:i/>
      <w:iCs/>
      <w:color w:val="0F4761" w:themeColor="accent1" w:themeShade="BF"/>
    </w:rPr>
  </w:style>
  <w:style w:type="character" w:styleId="IntenseReference">
    <w:name w:val="Intense Reference"/>
    <w:basedOn w:val="DefaultParagraphFont"/>
    <w:uiPriority w:val="32"/>
    <w:qFormat/>
    <w:rsid w:val="00AE5B55"/>
    <w:rPr>
      <w:b/>
      <w:bCs/>
      <w:smallCaps/>
      <w:color w:val="0F4761" w:themeColor="accent1" w:themeShade="BF"/>
      <w:spacing w:val="5"/>
    </w:rPr>
  </w:style>
  <w:style w:type="paragraph" w:customStyle="1" w:styleId="p1">
    <w:name w:val="p1"/>
    <w:basedOn w:val="Normal"/>
    <w:rsid w:val="001631C0"/>
    <w:rPr>
      <w:rFonts w:ascii="Helvetica" w:eastAsia="Times New Roman" w:hAnsi="Helvetica" w:cs="Times New Roman"/>
      <w:color w:val="000000"/>
      <w:sz w:val="27"/>
      <w:szCs w:val="27"/>
    </w:rPr>
  </w:style>
  <w:style w:type="character" w:customStyle="1" w:styleId="s1">
    <w:name w:val="s1"/>
    <w:basedOn w:val="DefaultParagraphFont"/>
    <w:rsid w:val="00DD52EB"/>
    <w:rPr>
      <w:color w:val="0000FF"/>
    </w:rPr>
  </w:style>
  <w:style w:type="character" w:customStyle="1" w:styleId="citation-46">
    <w:name w:val="citation-46"/>
    <w:basedOn w:val="DefaultParagraphFont"/>
    <w:rsid w:val="007B53CE"/>
  </w:style>
  <w:style w:type="paragraph" w:styleId="NormalWeb">
    <w:name w:val="Normal (Web)"/>
    <w:basedOn w:val="Normal"/>
    <w:uiPriority w:val="99"/>
    <w:unhideWhenUsed/>
    <w:rsid w:val="00561757"/>
    <w:pPr>
      <w:spacing w:before="100" w:beforeAutospacing="1" w:after="100" w:afterAutospacing="1"/>
    </w:pPr>
    <w:rPr>
      <w:rFonts w:ascii="Times New Roman" w:eastAsia="Times New Roman" w:hAnsi="Times New Roman" w:cs="Times New Roman"/>
    </w:rPr>
  </w:style>
  <w:style w:type="character" w:customStyle="1" w:styleId="citation-45">
    <w:name w:val="citation-45"/>
    <w:basedOn w:val="DefaultParagraphFont"/>
    <w:rsid w:val="00561757"/>
  </w:style>
  <w:style w:type="character" w:customStyle="1" w:styleId="citation-44">
    <w:name w:val="citation-44"/>
    <w:basedOn w:val="DefaultParagraphFont"/>
    <w:rsid w:val="00561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Mohl</dc:creator>
  <cp:keywords/>
  <dc:description/>
  <cp:lastModifiedBy>Ramirez Orozco, Randhal S</cp:lastModifiedBy>
  <cp:revision>7</cp:revision>
  <dcterms:created xsi:type="dcterms:W3CDTF">2024-10-08T12:55:00Z</dcterms:created>
  <dcterms:modified xsi:type="dcterms:W3CDTF">2025-10-15T05:48:00Z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2024-10-14T17:10:31Z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9eb5d1bf-7ff7-4373-84d7-973c41bf1c9a</vt:lpwstr>
  </property>
  <property fmtid="{D5CDD505-2E9C-101B-9397-08002B2CF9AE}" pid="8" name="MSIP_Label_b73649dc-6fee-4eb8-a128-734c3c842ea8_ContentBits">
    <vt:lpwstr>0</vt:lpwstr>
  </property>
</Properties>
</file>